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CE1140">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C83B2B">
              <w:rPr>
                <w:b/>
                <w:bCs/>
                <w:sz w:val="20"/>
                <w:szCs w:val="20"/>
              </w:rPr>
              <w:t xml:space="preserve"> </w:t>
            </w:r>
            <w:r w:rsidR="00ED33EF">
              <w:rPr>
                <w:b/>
                <w:bCs/>
                <w:sz w:val="20"/>
                <w:szCs w:val="20"/>
              </w:rPr>
              <w:t>MARZO</w:t>
            </w:r>
            <w:r w:rsidR="00CE1140">
              <w:rPr>
                <w:b/>
                <w:bCs/>
                <w:sz w:val="20"/>
                <w:szCs w:val="20"/>
              </w:rPr>
              <w:t xml:space="preserve"> 2021</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CF52BE" w:rsidRPr="00BE1161" w:rsidTr="0062308C">
        <w:trPr>
          <w:trHeight w:val="115"/>
        </w:trPr>
        <w:tc>
          <w:tcPr>
            <w:tcW w:w="8364" w:type="dxa"/>
            <w:gridSpan w:val="3"/>
            <w:noWrap/>
          </w:tcPr>
          <w:p w:rsidR="00CF52BE" w:rsidRPr="00BE1161" w:rsidRDefault="00CF52BE" w:rsidP="004D3DBF">
            <w:pPr>
              <w:spacing w:after="0" w:line="240" w:lineRule="auto"/>
              <w:jc w:val="both"/>
              <w:rPr>
                <w:b/>
                <w:bCs/>
                <w:sz w:val="20"/>
                <w:szCs w:val="20"/>
              </w:rPr>
            </w:pPr>
          </w:p>
        </w:tc>
        <w:tc>
          <w:tcPr>
            <w:tcW w:w="2410" w:type="dxa"/>
            <w:noWrap/>
          </w:tcPr>
          <w:p w:rsidR="00CF52BE" w:rsidRPr="00BE1161" w:rsidRDefault="00CF52BE" w:rsidP="00BE1161">
            <w:pPr>
              <w:spacing w:after="0" w:line="240" w:lineRule="auto"/>
              <w:jc w:val="both"/>
              <w:rPr>
                <w:sz w:val="20"/>
                <w:szCs w:val="20"/>
              </w:rPr>
            </w:pPr>
          </w:p>
        </w:tc>
        <w:tc>
          <w:tcPr>
            <w:tcW w:w="1417" w:type="dxa"/>
            <w:noWrap/>
          </w:tcPr>
          <w:p w:rsidR="00CF52BE" w:rsidRPr="00BE1161" w:rsidRDefault="00CF52BE" w:rsidP="00BE1161">
            <w:pPr>
              <w:spacing w:after="0" w:line="240" w:lineRule="auto"/>
              <w:jc w:val="both"/>
              <w:rPr>
                <w:sz w:val="20"/>
                <w:szCs w:val="20"/>
              </w:rPr>
            </w:pPr>
          </w:p>
        </w:tc>
        <w:tc>
          <w:tcPr>
            <w:tcW w:w="1701" w:type="dxa"/>
          </w:tcPr>
          <w:p w:rsidR="00CF52BE" w:rsidRPr="00BE1161" w:rsidRDefault="00CF52BE" w:rsidP="00BE1161">
            <w:pPr>
              <w:spacing w:after="0" w:line="240" w:lineRule="auto"/>
              <w:jc w:val="both"/>
              <w:rPr>
                <w:sz w:val="20"/>
                <w:szCs w:val="20"/>
              </w:rPr>
            </w:pPr>
          </w:p>
        </w:tc>
        <w:tc>
          <w:tcPr>
            <w:tcW w:w="1985" w:type="dxa"/>
            <w:noWrap/>
          </w:tcPr>
          <w:p w:rsidR="00CF52BE" w:rsidRPr="00BE1161" w:rsidRDefault="00CF52BE" w:rsidP="00BE1161">
            <w:pPr>
              <w:spacing w:after="0" w:line="240" w:lineRule="auto"/>
              <w:jc w:val="both"/>
              <w:rPr>
                <w:sz w:val="20"/>
                <w:szCs w:val="20"/>
              </w:rPr>
            </w:pPr>
          </w:p>
        </w:tc>
      </w:tr>
      <w:tr w:rsidR="00C83B2B" w:rsidRPr="00BE1161" w:rsidTr="0062308C">
        <w:trPr>
          <w:trHeight w:val="115"/>
        </w:trPr>
        <w:tc>
          <w:tcPr>
            <w:tcW w:w="8364" w:type="dxa"/>
            <w:gridSpan w:val="3"/>
            <w:noWrap/>
            <w:hideMark/>
          </w:tcPr>
          <w:p w:rsidR="00C83B2B" w:rsidRPr="00BE1161" w:rsidRDefault="00C83B2B" w:rsidP="00661B92">
            <w:pPr>
              <w:spacing w:after="0" w:line="240" w:lineRule="auto"/>
              <w:jc w:val="both"/>
              <w:rPr>
                <w:b/>
                <w:bCs/>
                <w:sz w:val="20"/>
                <w:szCs w:val="20"/>
              </w:rPr>
            </w:pPr>
          </w:p>
        </w:tc>
        <w:tc>
          <w:tcPr>
            <w:tcW w:w="2410" w:type="dxa"/>
            <w:noWrap/>
            <w:hideMark/>
          </w:tcPr>
          <w:p w:rsidR="00C83B2B" w:rsidRPr="00BE1161" w:rsidRDefault="00C83B2B" w:rsidP="00BE1161">
            <w:pPr>
              <w:spacing w:after="0" w:line="240" w:lineRule="auto"/>
              <w:jc w:val="both"/>
              <w:rPr>
                <w:sz w:val="20"/>
                <w:szCs w:val="20"/>
              </w:rPr>
            </w:pPr>
          </w:p>
        </w:tc>
        <w:tc>
          <w:tcPr>
            <w:tcW w:w="1417" w:type="dxa"/>
            <w:noWrap/>
            <w:hideMark/>
          </w:tcPr>
          <w:p w:rsidR="00C83B2B" w:rsidRPr="00BE1161" w:rsidRDefault="00C83B2B" w:rsidP="00BE1161">
            <w:pPr>
              <w:spacing w:after="0" w:line="240" w:lineRule="auto"/>
              <w:jc w:val="both"/>
              <w:rPr>
                <w:sz w:val="20"/>
                <w:szCs w:val="20"/>
              </w:rPr>
            </w:pPr>
          </w:p>
        </w:tc>
        <w:tc>
          <w:tcPr>
            <w:tcW w:w="1701" w:type="dxa"/>
          </w:tcPr>
          <w:p w:rsidR="00C83B2B" w:rsidRPr="00BE1161" w:rsidRDefault="00C83B2B" w:rsidP="00BE1161">
            <w:pPr>
              <w:spacing w:after="0" w:line="240" w:lineRule="auto"/>
              <w:jc w:val="both"/>
              <w:rPr>
                <w:sz w:val="20"/>
                <w:szCs w:val="20"/>
              </w:rPr>
            </w:pPr>
          </w:p>
        </w:tc>
        <w:tc>
          <w:tcPr>
            <w:tcW w:w="1985" w:type="dxa"/>
            <w:noWrap/>
            <w:hideMark/>
          </w:tcPr>
          <w:p w:rsidR="00C83B2B" w:rsidRPr="00BE1161" w:rsidRDefault="00C83B2B"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547B14" w:rsidP="00BE1161">
            <w:pPr>
              <w:spacing w:after="0" w:line="240" w:lineRule="auto"/>
              <w:jc w:val="both"/>
              <w:rPr>
                <w:sz w:val="20"/>
                <w:szCs w:val="20"/>
              </w:rPr>
            </w:pPr>
            <w:r>
              <w:rPr>
                <w:sz w:val="20"/>
                <w:szCs w:val="20"/>
              </w:rPr>
              <w:t>13717510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547B14" w:rsidP="00BE1161">
            <w:pPr>
              <w:spacing w:after="0" w:line="240" w:lineRule="auto"/>
              <w:jc w:val="both"/>
              <w:rPr>
                <w:sz w:val="20"/>
                <w:szCs w:val="20"/>
              </w:rPr>
            </w:pPr>
            <w:r>
              <w:rPr>
                <w:sz w:val="20"/>
                <w:szCs w:val="20"/>
              </w:rPr>
              <w:t>SERVICIO DE MONITOREO DE NOTICIAS Y ENVÍO DE ALERTAS INFORMATIVAS DE PRENSA, RADIO, TELEVISIÓN, SITIOS WEB Y REVISTAS, PARA EL PERÍODO COMPRENDIDO  DE ENERO A DICIEMBRE 2021</w:t>
            </w:r>
          </w:p>
        </w:tc>
        <w:tc>
          <w:tcPr>
            <w:tcW w:w="2410" w:type="dxa"/>
            <w:hideMark/>
          </w:tcPr>
          <w:p w:rsidR="00035143" w:rsidRDefault="00547B14" w:rsidP="00BE1161">
            <w:pPr>
              <w:spacing w:after="0" w:line="240" w:lineRule="auto"/>
              <w:jc w:val="both"/>
              <w:rPr>
                <w:sz w:val="20"/>
                <w:szCs w:val="20"/>
              </w:rPr>
            </w:pPr>
            <w:r>
              <w:rPr>
                <w:sz w:val="20"/>
                <w:szCs w:val="20"/>
              </w:rPr>
              <w:t>PATZY VASQUEZ COMUNICACIONES</w:t>
            </w:r>
          </w:p>
        </w:tc>
        <w:tc>
          <w:tcPr>
            <w:tcW w:w="1417" w:type="dxa"/>
            <w:noWrap/>
            <w:hideMark/>
          </w:tcPr>
          <w:p w:rsidR="00035143" w:rsidRDefault="00547B14" w:rsidP="00C03251">
            <w:pPr>
              <w:spacing w:after="0" w:line="240" w:lineRule="auto"/>
              <w:jc w:val="both"/>
              <w:rPr>
                <w:sz w:val="20"/>
                <w:szCs w:val="20"/>
              </w:rPr>
            </w:pPr>
            <w:r>
              <w:rPr>
                <w:sz w:val="20"/>
                <w:szCs w:val="20"/>
              </w:rPr>
              <w:t>Q.42,000.00</w:t>
            </w:r>
          </w:p>
        </w:tc>
        <w:tc>
          <w:tcPr>
            <w:tcW w:w="1701" w:type="dxa"/>
          </w:tcPr>
          <w:p w:rsidR="00035143" w:rsidRDefault="00547B14" w:rsidP="00547B14">
            <w:pPr>
              <w:spacing w:after="0" w:line="240" w:lineRule="auto"/>
              <w:jc w:val="both"/>
              <w:rPr>
                <w:sz w:val="20"/>
                <w:szCs w:val="20"/>
              </w:rPr>
            </w:pPr>
            <w:r>
              <w:rPr>
                <w:sz w:val="20"/>
                <w:szCs w:val="20"/>
              </w:rPr>
              <w:t>12 MESES</w:t>
            </w:r>
          </w:p>
        </w:tc>
        <w:tc>
          <w:tcPr>
            <w:tcW w:w="1985" w:type="dxa"/>
            <w:noWrap/>
            <w:hideMark/>
          </w:tcPr>
          <w:p w:rsidR="00035143" w:rsidRDefault="00350BBB" w:rsidP="00C03251">
            <w:pPr>
              <w:spacing w:after="0" w:line="240" w:lineRule="auto"/>
              <w:jc w:val="both"/>
              <w:rPr>
                <w:sz w:val="20"/>
                <w:szCs w:val="20"/>
              </w:rPr>
            </w:pPr>
            <w:r>
              <w:rPr>
                <w:sz w:val="20"/>
                <w:szCs w:val="20"/>
              </w:rPr>
              <w:t>A</w:t>
            </w:r>
            <w:r w:rsidR="00547B14">
              <w:rPr>
                <w:sz w:val="20"/>
                <w:szCs w:val="20"/>
              </w:rPr>
              <w:t>CTA-DA-34</w:t>
            </w:r>
            <w:r>
              <w:rPr>
                <w:sz w:val="20"/>
                <w:szCs w:val="20"/>
              </w:rPr>
              <w:t>-20</w:t>
            </w:r>
            <w:r w:rsidR="00547B14">
              <w:rPr>
                <w:sz w:val="20"/>
                <w:szCs w:val="20"/>
              </w:rPr>
              <w:t>21</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w:t>
            </w:r>
            <w:r w:rsidR="00C95912">
              <w:rPr>
                <w:sz w:val="20"/>
                <w:szCs w:val="20"/>
              </w:rPr>
              <w:t>ENERO AL 31 DE DICIEMBRE DE 2021</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95912">
            <w:pPr>
              <w:spacing w:after="0" w:line="240" w:lineRule="auto"/>
              <w:jc w:val="both"/>
              <w:rPr>
                <w:sz w:val="20"/>
                <w:szCs w:val="20"/>
              </w:rPr>
            </w:pPr>
            <w:r>
              <w:rPr>
                <w:sz w:val="20"/>
                <w:szCs w:val="20"/>
              </w:rPr>
              <w:t>ACTA-DA-</w:t>
            </w:r>
            <w:r w:rsidR="00C95912">
              <w:rPr>
                <w:sz w:val="20"/>
                <w:szCs w:val="20"/>
              </w:rPr>
              <w:t>36</w:t>
            </w:r>
            <w:r>
              <w:rPr>
                <w:sz w:val="20"/>
                <w:szCs w:val="20"/>
              </w:rPr>
              <w:t>-20</w:t>
            </w:r>
            <w:r w:rsidR="00C95912">
              <w:rPr>
                <w:sz w:val="20"/>
                <w:szCs w:val="20"/>
              </w:rPr>
              <w:t>21</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w:t>
            </w:r>
            <w:r w:rsidR="00C95912">
              <w:rPr>
                <w:sz w:val="20"/>
                <w:szCs w:val="20"/>
              </w:rPr>
              <w:t xml:space="preserve"> ENERO AL 31DE DICIEMBRE DE 2021</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95912">
            <w:pPr>
              <w:spacing w:after="0" w:line="240" w:lineRule="auto"/>
              <w:jc w:val="both"/>
              <w:rPr>
                <w:sz w:val="20"/>
                <w:szCs w:val="20"/>
              </w:rPr>
            </w:pPr>
            <w:r>
              <w:rPr>
                <w:sz w:val="20"/>
                <w:szCs w:val="20"/>
              </w:rPr>
              <w:t>ACTA-</w:t>
            </w:r>
            <w:r w:rsidR="0050341E">
              <w:rPr>
                <w:sz w:val="20"/>
                <w:szCs w:val="20"/>
              </w:rPr>
              <w:t>DA-</w:t>
            </w:r>
            <w:r w:rsidR="00C95912">
              <w:rPr>
                <w:sz w:val="20"/>
                <w:szCs w:val="20"/>
              </w:rPr>
              <w:t>35</w:t>
            </w:r>
            <w:r>
              <w:rPr>
                <w:sz w:val="20"/>
                <w:szCs w:val="20"/>
              </w:rPr>
              <w:t>-20</w:t>
            </w:r>
            <w:r w:rsidR="00C95912">
              <w:rPr>
                <w:sz w:val="20"/>
                <w:szCs w:val="20"/>
              </w:rPr>
              <w:t>21</w:t>
            </w:r>
          </w:p>
        </w:tc>
      </w:tr>
      <w:tr w:rsidR="0062308C" w:rsidRPr="00BE1161" w:rsidTr="0062308C">
        <w:trPr>
          <w:trHeight w:val="228"/>
        </w:trPr>
        <w:tc>
          <w:tcPr>
            <w:tcW w:w="1242" w:type="dxa"/>
            <w:noWrap/>
            <w:hideMark/>
          </w:tcPr>
          <w:p w:rsidR="0062308C" w:rsidRPr="00BE1161" w:rsidRDefault="00547B14" w:rsidP="00BE1161">
            <w:pPr>
              <w:spacing w:after="0" w:line="240" w:lineRule="auto"/>
              <w:jc w:val="both"/>
              <w:rPr>
                <w:sz w:val="20"/>
                <w:szCs w:val="20"/>
              </w:rPr>
            </w:pPr>
            <w:r>
              <w:rPr>
                <w:sz w:val="20"/>
                <w:szCs w:val="20"/>
              </w:rPr>
              <w:t>7474497</w:t>
            </w:r>
          </w:p>
        </w:tc>
        <w:tc>
          <w:tcPr>
            <w:tcW w:w="1701" w:type="dxa"/>
            <w:hideMark/>
          </w:tcPr>
          <w:p w:rsidR="0062308C" w:rsidRPr="00BE1161" w:rsidRDefault="00547B14" w:rsidP="00BE1161">
            <w:pPr>
              <w:spacing w:after="0" w:line="240" w:lineRule="auto"/>
              <w:jc w:val="both"/>
              <w:rPr>
                <w:sz w:val="20"/>
                <w:szCs w:val="20"/>
              </w:rPr>
            </w:pPr>
            <w:r>
              <w:rPr>
                <w:sz w:val="20"/>
                <w:szCs w:val="20"/>
              </w:rPr>
              <w:t>COMPRA DIRECTA</w:t>
            </w:r>
          </w:p>
        </w:tc>
        <w:tc>
          <w:tcPr>
            <w:tcW w:w="5421" w:type="dxa"/>
            <w:hideMark/>
          </w:tcPr>
          <w:p w:rsidR="0062308C" w:rsidRPr="00BE1161" w:rsidRDefault="00547B14" w:rsidP="00BE1161">
            <w:pPr>
              <w:spacing w:after="0" w:line="240" w:lineRule="auto"/>
              <w:jc w:val="both"/>
              <w:rPr>
                <w:sz w:val="20"/>
                <w:szCs w:val="20"/>
              </w:rPr>
            </w:pPr>
            <w:r>
              <w:rPr>
                <w:sz w:val="20"/>
                <w:szCs w:val="20"/>
              </w:rPr>
              <w:t>SERVICIO DE ARRENDAMIENTO D</w:t>
            </w:r>
            <w:r w:rsidR="0049025F">
              <w:rPr>
                <w:sz w:val="20"/>
                <w:szCs w:val="20"/>
              </w:rPr>
              <w:t>E</w:t>
            </w:r>
            <w:r>
              <w:rPr>
                <w:sz w:val="20"/>
                <w:szCs w:val="20"/>
              </w:rPr>
              <w:t xml:space="preserve"> ESPACIOS DE ESTACIONAMIENTO DE VEHÍCULOS PARA JEFES Y DIRECTORES QUE LABORAN EN LA CONTRALORÍA GENERAL DE CUENTAS</w:t>
            </w:r>
            <w:r w:rsidR="0049025F">
              <w:rPr>
                <w:sz w:val="20"/>
                <w:szCs w:val="20"/>
              </w:rPr>
              <w:t xml:space="preserve"> EDIFICIO ZONA UNO, PARA EL PERIODO DE ENERO A DICIEMBRE DE 2021</w:t>
            </w:r>
            <w:r>
              <w:rPr>
                <w:sz w:val="20"/>
                <w:szCs w:val="20"/>
              </w:rPr>
              <w:t xml:space="preserve"> </w:t>
            </w:r>
          </w:p>
        </w:tc>
        <w:tc>
          <w:tcPr>
            <w:tcW w:w="2410" w:type="dxa"/>
            <w:hideMark/>
          </w:tcPr>
          <w:p w:rsidR="0062308C" w:rsidRPr="00BE1161" w:rsidRDefault="0049025F" w:rsidP="0049025F">
            <w:pPr>
              <w:spacing w:after="0" w:line="240" w:lineRule="auto"/>
              <w:jc w:val="both"/>
              <w:rPr>
                <w:sz w:val="20"/>
                <w:szCs w:val="20"/>
              </w:rPr>
            </w:pPr>
            <w:r>
              <w:rPr>
                <w:sz w:val="20"/>
                <w:szCs w:val="20"/>
              </w:rPr>
              <w:t>UTURRIBERRICOECHEA, S.A</w:t>
            </w:r>
          </w:p>
        </w:tc>
        <w:tc>
          <w:tcPr>
            <w:tcW w:w="1417" w:type="dxa"/>
            <w:noWrap/>
            <w:hideMark/>
          </w:tcPr>
          <w:p w:rsidR="0062308C" w:rsidRPr="00BE1161" w:rsidRDefault="001B0217" w:rsidP="0049025F">
            <w:pPr>
              <w:spacing w:after="0" w:line="240" w:lineRule="auto"/>
              <w:jc w:val="both"/>
              <w:rPr>
                <w:sz w:val="20"/>
                <w:szCs w:val="20"/>
              </w:rPr>
            </w:pPr>
            <w:r>
              <w:rPr>
                <w:sz w:val="20"/>
                <w:szCs w:val="20"/>
              </w:rPr>
              <w:t>Q.</w:t>
            </w:r>
            <w:r w:rsidR="0049025F">
              <w:rPr>
                <w:sz w:val="20"/>
                <w:szCs w:val="20"/>
              </w:rPr>
              <w:t>81,900.00</w:t>
            </w:r>
          </w:p>
        </w:tc>
        <w:tc>
          <w:tcPr>
            <w:tcW w:w="1701" w:type="dxa"/>
          </w:tcPr>
          <w:p w:rsidR="0062308C" w:rsidRDefault="0049025F" w:rsidP="00C03251">
            <w:pPr>
              <w:spacing w:after="0" w:line="240" w:lineRule="auto"/>
              <w:jc w:val="both"/>
              <w:rPr>
                <w:sz w:val="20"/>
                <w:szCs w:val="20"/>
              </w:rPr>
            </w:pPr>
            <w:r>
              <w:rPr>
                <w:sz w:val="20"/>
                <w:szCs w:val="20"/>
              </w:rPr>
              <w:t>12</w:t>
            </w:r>
            <w:r w:rsidR="00377197">
              <w:rPr>
                <w:sz w:val="20"/>
                <w:szCs w:val="20"/>
              </w:rPr>
              <w:t xml:space="preserve"> MESES</w:t>
            </w:r>
          </w:p>
        </w:tc>
        <w:tc>
          <w:tcPr>
            <w:tcW w:w="1985" w:type="dxa"/>
            <w:noWrap/>
            <w:hideMark/>
          </w:tcPr>
          <w:p w:rsidR="0062308C" w:rsidRPr="00BE1161" w:rsidRDefault="001B0217" w:rsidP="0049025F">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w:t>
            </w:r>
            <w:r w:rsidR="0049025F">
              <w:rPr>
                <w:sz w:val="20"/>
                <w:szCs w:val="20"/>
              </w:rPr>
              <w:t>1</w:t>
            </w:r>
          </w:p>
        </w:tc>
      </w:tr>
      <w:tr w:rsidR="00C244FE" w:rsidRPr="00BE1161" w:rsidTr="0062308C">
        <w:trPr>
          <w:trHeight w:val="228"/>
        </w:trPr>
        <w:tc>
          <w:tcPr>
            <w:tcW w:w="1242" w:type="dxa"/>
            <w:noWrap/>
            <w:hideMark/>
          </w:tcPr>
          <w:p w:rsidR="00C244FE" w:rsidRPr="00641EFE" w:rsidRDefault="0049025F" w:rsidP="00BE1161">
            <w:pPr>
              <w:spacing w:after="0" w:line="240" w:lineRule="auto"/>
              <w:jc w:val="both"/>
              <w:rPr>
                <w:rFonts w:cs="Calibri"/>
                <w:sz w:val="20"/>
                <w:szCs w:val="20"/>
              </w:rPr>
            </w:pPr>
            <w:r>
              <w:rPr>
                <w:rFonts w:cs="Calibri"/>
                <w:sz w:val="20"/>
                <w:szCs w:val="20"/>
              </w:rPr>
              <w:t>13640615</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49025F" w:rsidP="00BE1161">
            <w:pPr>
              <w:spacing w:after="0" w:line="240" w:lineRule="auto"/>
              <w:jc w:val="both"/>
              <w:rPr>
                <w:sz w:val="20"/>
                <w:szCs w:val="20"/>
              </w:rPr>
            </w:pPr>
            <w:r>
              <w:rPr>
                <w:sz w:val="20"/>
                <w:szCs w:val="20"/>
              </w:rPr>
              <w:t xml:space="preserve">SERVICIO DE MANTENIMIENTO PREVENTIVO BIMENSUAL PARA CIENTO CUARENTA Y SEIS (146) EQUIPOS DE AIRE ACONDICIONADO, Y </w:t>
            </w:r>
            <w:r w:rsidR="0018065D">
              <w:rPr>
                <w:sz w:val="20"/>
                <w:szCs w:val="20"/>
              </w:rPr>
              <w:t>SERVICIO DE MANTENIMIENTO PREVENTIVO MENSUAL PARA CATORCE (14) EQUIPOS DE AIRE ACONDICIONADO UBICADOS EN LAS ÁREAS DE INFORMÁTICA, AMBOS SERVICIOS UBICADOS EN LOS EDIFICIOS DE LA CONTRALORÍA GENERAL DE CUENTAS, ZONAS UNO (1) DOS (2) Y TRECE (13), POR EL PERÍODO DE ENERO A DICIEMBRE DEL AÑO DOS MIL VEINTIUNO (2021)</w:t>
            </w:r>
          </w:p>
        </w:tc>
        <w:tc>
          <w:tcPr>
            <w:tcW w:w="2410" w:type="dxa"/>
            <w:hideMark/>
          </w:tcPr>
          <w:p w:rsidR="00C244FE" w:rsidRDefault="0018065D" w:rsidP="00BE1161">
            <w:pPr>
              <w:spacing w:after="0" w:line="240" w:lineRule="auto"/>
              <w:jc w:val="both"/>
              <w:rPr>
                <w:sz w:val="20"/>
                <w:szCs w:val="20"/>
              </w:rPr>
            </w:pPr>
            <w:r>
              <w:rPr>
                <w:sz w:val="20"/>
                <w:szCs w:val="20"/>
              </w:rPr>
              <w:t>SERVICIOS E INGENIERÍA INDUSTRIAL</w:t>
            </w:r>
          </w:p>
        </w:tc>
        <w:tc>
          <w:tcPr>
            <w:tcW w:w="1417" w:type="dxa"/>
            <w:noWrap/>
            <w:hideMark/>
          </w:tcPr>
          <w:p w:rsidR="00C244FE" w:rsidRDefault="007C1CBB" w:rsidP="000521C2">
            <w:pPr>
              <w:spacing w:after="0" w:line="240" w:lineRule="auto"/>
              <w:jc w:val="both"/>
              <w:rPr>
                <w:sz w:val="20"/>
                <w:szCs w:val="20"/>
              </w:rPr>
            </w:pPr>
            <w:r>
              <w:rPr>
                <w:sz w:val="20"/>
                <w:szCs w:val="20"/>
              </w:rPr>
              <w:t>Q.</w:t>
            </w:r>
            <w:r w:rsidR="0018065D">
              <w:rPr>
                <w:sz w:val="20"/>
                <w:szCs w:val="20"/>
              </w:rPr>
              <w:t>76,860.00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18065D">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w:t>
            </w:r>
            <w:r w:rsidR="0018065D">
              <w:rPr>
                <w:sz w:val="20"/>
                <w:szCs w:val="20"/>
              </w:rPr>
              <w:t>1</w:t>
            </w:r>
          </w:p>
        </w:tc>
      </w:tr>
      <w:tr w:rsidR="0062308C" w:rsidRPr="00BE1161" w:rsidTr="0062308C">
        <w:trPr>
          <w:trHeight w:val="85"/>
        </w:trPr>
        <w:tc>
          <w:tcPr>
            <w:tcW w:w="1242" w:type="dxa"/>
            <w:noWrap/>
            <w:hideMark/>
          </w:tcPr>
          <w:p w:rsidR="0062308C" w:rsidRPr="00BE1161" w:rsidRDefault="002C6726" w:rsidP="00BE1161">
            <w:pPr>
              <w:spacing w:after="0" w:line="240" w:lineRule="auto"/>
              <w:jc w:val="both"/>
              <w:rPr>
                <w:sz w:val="20"/>
                <w:szCs w:val="20"/>
              </w:rPr>
            </w:pPr>
            <w:r>
              <w:rPr>
                <w:sz w:val="20"/>
                <w:szCs w:val="20"/>
              </w:rPr>
              <w:t>13589334</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2C6726" w:rsidP="001B0217">
            <w:pPr>
              <w:spacing w:after="0" w:line="240" w:lineRule="auto"/>
              <w:jc w:val="both"/>
              <w:rPr>
                <w:sz w:val="20"/>
                <w:szCs w:val="20"/>
              </w:rPr>
            </w:pPr>
            <w:r>
              <w:rPr>
                <w:sz w:val="20"/>
                <w:szCs w:val="20"/>
              </w:rPr>
              <w:t xml:space="preserve">SERVICIO DE MANTENIMIENTO PREVENTIVO BIMENSUAL DE </w:t>
            </w:r>
            <w:r>
              <w:rPr>
                <w:sz w:val="20"/>
                <w:szCs w:val="20"/>
              </w:rPr>
              <w:lastRenderedPageBreak/>
              <w:t xml:space="preserve">OCHO (08) SISTEMAS DE UPS, UBICADOS EN EL EDIFICIO DE LA CONTRALORÍA GENERAL DE CUENTAS DE LA ZONA TRECE (13), EN LOS CUATRO NIVELES, POR EL PERÍODO COMPRENDIDO DE ENERO A DICIEMBRE DE DOS MIL VEINTIUNO (2021) </w:t>
            </w:r>
          </w:p>
        </w:tc>
        <w:tc>
          <w:tcPr>
            <w:tcW w:w="2410" w:type="dxa"/>
            <w:hideMark/>
          </w:tcPr>
          <w:p w:rsidR="0062308C" w:rsidRPr="00BE1161" w:rsidRDefault="002C6726" w:rsidP="00BE1161">
            <w:pPr>
              <w:spacing w:after="0" w:line="240" w:lineRule="auto"/>
              <w:jc w:val="both"/>
              <w:rPr>
                <w:sz w:val="20"/>
                <w:szCs w:val="20"/>
              </w:rPr>
            </w:pPr>
            <w:r>
              <w:rPr>
                <w:sz w:val="20"/>
                <w:szCs w:val="20"/>
              </w:rPr>
              <w:lastRenderedPageBreak/>
              <w:t xml:space="preserve">AMIPRO, SOCIEDAD </w:t>
            </w:r>
            <w:r>
              <w:rPr>
                <w:sz w:val="20"/>
                <w:szCs w:val="20"/>
              </w:rPr>
              <w:lastRenderedPageBreak/>
              <w:t xml:space="preserve">ANÓNIMA </w:t>
            </w:r>
          </w:p>
        </w:tc>
        <w:tc>
          <w:tcPr>
            <w:tcW w:w="1417" w:type="dxa"/>
            <w:noWrap/>
            <w:hideMark/>
          </w:tcPr>
          <w:p w:rsidR="0062308C" w:rsidRPr="00BE1161" w:rsidRDefault="002C6726" w:rsidP="003921C0">
            <w:pPr>
              <w:spacing w:after="0" w:line="240" w:lineRule="auto"/>
              <w:jc w:val="both"/>
              <w:rPr>
                <w:sz w:val="20"/>
                <w:szCs w:val="20"/>
              </w:rPr>
            </w:pPr>
            <w:r>
              <w:rPr>
                <w:sz w:val="20"/>
                <w:szCs w:val="20"/>
              </w:rPr>
              <w:lastRenderedPageBreak/>
              <w:t>Q. 42,240.00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CE1140">
              <w:rPr>
                <w:sz w:val="20"/>
                <w:szCs w:val="20"/>
              </w:rPr>
              <w:t>21</w:t>
            </w:r>
          </w:p>
        </w:tc>
      </w:tr>
      <w:tr w:rsidR="000169CD" w:rsidRPr="00BE1161" w:rsidTr="0062308C">
        <w:trPr>
          <w:trHeight w:val="761"/>
        </w:trPr>
        <w:tc>
          <w:tcPr>
            <w:tcW w:w="1242" w:type="dxa"/>
            <w:noWrap/>
            <w:hideMark/>
          </w:tcPr>
          <w:p w:rsidR="000169CD" w:rsidRDefault="00C903E2" w:rsidP="00BE1161">
            <w:pPr>
              <w:spacing w:after="0" w:line="240" w:lineRule="auto"/>
              <w:jc w:val="both"/>
              <w:rPr>
                <w:sz w:val="20"/>
                <w:szCs w:val="20"/>
              </w:rPr>
            </w:pPr>
            <w:r>
              <w:rPr>
                <w:sz w:val="20"/>
                <w:szCs w:val="20"/>
              </w:rPr>
              <w:lastRenderedPageBreak/>
              <w:t>13593994</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C903E2" w:rsidP="00BE1161">
            <w:pPr>
              <w:spacing w:after="0" w:line="240" w:lineRule="auto"/>
              <w:jc w:val="both"/>
              <w:rPr>
                <w:sz w:val="20"/>
                <w:szCs w:val="20"/>
              </w:rPr>
            </w:pPr>
            <w:r>
              <w:rPr>
                <w:sz w:val="20"/>
                <w:szCs w:val="20"/>
              </w:rPr>
              <w:t xml:space="preserve">SERVICIO DE MANTENIMIENTO PREVENTIVO  TRIMESTRAL A EXTRACTORES DE OLORES E INYECTORES DE AIRE DEL EDIFICIO DE LA CONTRALORÍA GENERAL DE CUENTAS ZONA TRECE (13) Y MANTENIMIENTO PREVENTIVO BIMENSUAL A EXTRACTORES DE OLORES,INYECTORES DE AIRE Y CAMPANAS EXTRACTORAS DE OLORES DE COCINA, DE LOS EDIFICIOS DE LA CONTRALORÍA GENERAL DE CUENTAS ZONA TRECE (13) Y ZONA UNO (1)AMBOS PARA EL PERÍODO </w:t>
            </w:r>
            <w:r w:rsidR="00783696">
              <w:rPr>
                <w:sz w:val="20"/>
                <w:szCs w:val="20"/>
              </w:rPr>
              <w:t>DE ENERO A DICIEMBRE DE DOS MIL VEINTIUNO (2021)</w:t>
            </w:r>
          </w:p>
        </w:tc>
        <w:tc>
          <w:tcPr>
            <w:tcW w:w="2410" w:type="dxa"/>
            <w:noWrap/>
            <w:hideMark/>
          </w:tcPr>
          <w:p w:rsidR="000169CD" w:rsidRDefault="00783696" w:rsidP="00BE1161">
            <w:pPr>
              <w:spacing w:after="0" w:line="240" w:lineRule="auto"/>
              <w:jc w:val="both"/>
              <w:rPr>
                <w:sz w:val="20"/>
                <w:szCs w:val="20"/>
              </w:rPr>
            </w:pPr>
            <w:r>
              <w:rPr>
                <w:sz w:val="20"/>
                <w:szCs w:val="20"/>
              </w:rPr>
              <w:t>ENTERPRISE RESOURCE, S.A</w:t>
            </w:r>
          </w:p>
        </w:tc>
        <w:tc>
          <w:tcPr>
            <w:tcW w:w="1417" w:type="dxa"/>
            <w:noWrap/>
            <w:hideMark/>
          </w:tcPr>
          <w:p w:rsidR="000169CD" w:rsidRDefault="00CF7A7F" w:rsidP="00783696">
            <w:pPr>
              <w:spacing w:after="0" w:line="240" w:lineRule="auto"/>
              <w:jc w:val="both"/>
              <w:rPr>
                <w:sz w:val="20"/>
                <w:szCs w:val="20"/>
              </w:rPr>
            </w:pPr>
            <w:r>
              <w:rPr>
                <w:sz w:val="20"/>
                <w:szCs w:val="20"/>
              </w:rPr>
              <w:t xml:space="preserve">Q. </w:t>
            </w:r>
            <w:r w:rsidR="00783696">
              <w:rPr>
                <w:sz w:val="20"/>
                <w:szCs w:val="20"/>
              </w:rPr>
              <w:t>45,000.00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783696">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w:t>
            </w:r>
            <w:r w:rsidR="00783696">
              <w:rPr>
                <w:sz w:val="20"/>
                <w:szCs w:val="20"/>
              </w:rPr>
              <w:t>1</w:t>
            </w:r>
          </w:p>
        </w:tc>
      </w:tr>
      <w:tr w:rsidR="0062308C" w:rsidRPr="00BE1161" w:rsidTr="0062308C">
        <w:trPr>
          <w:trHeight w:val="761"/>
        </w:trPr>
        <w:tc>
          <w:tcPr>
            <w:tcW w:w="1242" w:type="dxa"/>
            <w:noWrap/>
            <w:hideMark/>
          </w:tcPr>
          <w:p w:rsidR="0062308C" w:rsidRPr="00BE1161" w:rsidRDefault="00F64165" w:rsidP="00BE1161">
            <w:pPr>
              <w:spacing w:after="0" w:line="240" w:lineRule="auto"/>
              <w:jc w:val="both"/>
              <w:rPr>
                <w:sz w:val="20"/>
                <w:szCs w:val="20"/>
              </w:rPr>
            </w:pPr>
            <w:r>
              <w:rPr>
                <w:sz w:val="20"/>
                <w:szCs w:val="20"/>
              </w:rPr>
              <w:t>13590111</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F64165" w:rsidP="00BE1161">
            <w:pPr>
              <w:spacing w:after="0" w:line="240" w:lineRule="auto"/>
              <w:jc w:val="both"/>
              <w:rPr>
                <w:sz w:val="20"/>
                <w:szCs w:val="20"/>
              </w:rPr>
            </w:pPr>
            <w:r>
              <w:rPr>
                <w:sz w:val="20"/>
                <w:szCs w:val="20"/>
              </w:rPr>
              <w:t>SERVICIO DE MANTENIMIENTO PREVENTIVO PARA LA PLANTA DE TRATAMIENTO DE AGUAS SERVIDAS Y LA TRAMPA DE GRASA, UBICADAS EN EL SÓTANO DE LA CONTRALORÍA GENERAL DE CUENTAS, ZONA TRECE (13), PARA EL PERÍODO COMPRENDIDO DE ENERO A DICIEMBRE DEL AÑO DOS MIL VEINTIUNO (2021)</w:t>
            </w:r>
          </w:p>
        </w:tc>
        <w:tc>
          <w:tcPr>
            <w:tcW w:w="2410" w:type="dxa"/>
            <w:noWrap/>
            <w:hideMark/>
          </w:tcPr>
          <w:p w:rsidR="0062308C" w:rsidRPr="00BE1161" w:rsidRDefault="00F64165" w:rsidP="00BE1161">
            <w:pPr>
              <w:spacing w:after="0" w:line="240" w:lineRule="auto"/>
              <w:jc w:val="both"/>
              <w:rPr>
                <w:sz w:val="20"/>
                <w:szCs w:val="20"/>
              </w:rPr>
            </w:pPr>
            <w:r>
              <w:rPr>
                <w:sz w:val="20"/>
                <w:szCs w:val="20"/>
              </w:rPr>
              <w:t>OSERPRO</w:t>
            </w:r>
          </w:p>
        </w:tc>
        <w:tc>
          <w:tcPr>
            <w:tcW w:w="1417" w:type="dxa"/>
            <w:noWrap/>
            <w:hideMark/>
          </w:tcPr>
          <w:p w:rsidR="0062308C" w:rsidRPr="00BE1161" w:rsidRDefault="0062308C" w:rsidP="00F64165">
            <w:pPr>
              <w:spacing w:after="0" w:line="240" w:lineRule="auto"/>
              <w:jc w:val="both"/>
              <w:rPr>
                <w:sz w:val="20"/>
                <w:szCs w:val="20"/>
                <w:lang w:val="es-GT"/>
              </w:rPr>
            </w:pPr>
            <w:r>
              <w:rPr>
                <w:sz w:val="20"/>
                <w:szCs w:val="20"/>
              </w:rPr>
              <w:t>Q.</w:t>
            </w:r>
            <w:r w:rsidR="00F64165">
              <w:rPr>
                <w:sz w:val="20"/>
                <w:szCs w:val="20"/>
              </w:rPr>
              <w:t>51,000.00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783696">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w:t>
            </w:r>
            <w:r w:rsidR="00783696">
              <w:rPr>
                <w:sz w:val="20"/>
                <w:szCs w:val="20"/>
              </w:rPr>
              <w:t>1</w:t>
            </w:r>
          </w:p>
        </w:tc>
      </w:tr>
      <w:tr w:rsidR="00F60DB9" w:rsidRPr="00BE1161" w:rsidTr="0062308C">
        <w:trPr>
          <w:trHeight w:val="761"/>
        </w:trPr>
        <w:tc>
          <w:tcPr>
            <w:tcW w:w="1242" w:type="dxa"/>
            <w:noWrap/>
            <w:hideMark/>
          </w:tcPr>
          <w:p w:rsidR="00F60DB9" w:rsidRDefault="00F64165" w:rsidP="00BE1161">
            <w:pPr>
              <w:spacing w:after="0" w:line="240" w:lineRule="auto"/>
              <w:jc w:val="both"/>
              <w:rPr>
                <w:sz w:val="20"/>
                <w:szCs w:val="20"/>
              </w:rPr>
            </w:pPr>
            <w:r>
              <w:rPr>
                <w:sz w:val="20"/>
                <w:szCs w:val="20"/>
              </w:rPr>
              <w:t>13602624</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775CC3" w:rsidP="00BE1161">
            <w:pPr>
              <w:spacing w:after="0" w:line="240" w:lineRule="auto"/>
              <w:jc w:val="both"/>
              <w:rPr>
                <w:sz w:val="20"/>
                <w:szCs w:val="20"/>
              </w:rPr>
            </w:pPr>
            <w:r>
              <w:rPr>
                <w:sz w:val="20"/>
                <w:szCs w:val="20"/>
              </w:rPr>
              <w:t>SERVICIO DE MANTENIMIENTO PREVENTIVO BIMENSUAL PARA TRANSFERENCIA ELÉCTRICA AUTOMÁTICA DE UN MIL DOSCIENTOS (1,200) AMPERIOS, UBICADA EN EL SÓTANO DE LA CONTRALORÍA GENERAL DE CUENTAS, ZONA TRECE (139, PARA EL PERÍODO COMPRENDIDO DE ENERO A DICIEMBRE DOS MIL VEINTIUNO (2021)</w:t>
            </w:r>
          </w:p>
        </w:tc>
        <w:tc>
          <w:tcPr>
            <w:tcW w:w="2410" w:type="dxa"/>
            <w:noWrap/>
            <w:hideMark/>
          </w:tcPr>
          <w:p w:rsidR="00F60DB9" w:rsidRDefault="00775CC3" w:rsidP="00BE1161">
            <w:pPr>
              <w:spacing w:after="0" w:line="240" w:lineRule="auto"/>
              <w:jc w:val="both"/>
              <w:rPr>
                <w:sz w:val="20"/>
                <w:szCs w:val="20"/>
              </w:rPr>
            </w:pPr>
            <w:r>
              <w:rPr>
                <w:sz w:val="20"/>
                <w:szCs w:val="20"/>
              </w:rPr>
              <w:t>INSEL</w:t>
            </w:r>
          </w:p>
        </w:tc>
        <w:tc>
          <w:tcPr>
            <w:tcW w:w="1417" w:type="dxa"/>
            <w:noWrap/>
            <w:hideMark/>
          </w:tcPr>
          <w:p w:rsidR="00F60DB9" w:rsidRDefault="00105E6C" w:rsidP="00C14B85">
            <w:pPr>
              <w:spacing w:after="0" w:line="240" w:lineRule="auto"/>
              <w:jc w:val="both"/>
              <w:rPr>
                <w:sz w:val="20"/>
                <w:szCs w:val="20"/>
              </w:rPr>
            </w:pPr>
            <w:r>
              <w:rPr>
                <w:sz w:val="20"/>
                <w:szCs w:val="20"/>
              </w:rPr>
              <w:t>Q.</w:t>
            </w:r>
            <w:r w:rsidR="00775CC3">
              <w:rPr>
                <w:sz w:val="20"/>
                <w:szCs w:val="20"/>
              </w:rPr>
              <w:t>73,002.00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AB6925" w:rsidP="00775CC3">
            <w:pPr>
              <w:spacing w:after="0" w:line="240" w:lineRule="auto"/>
              <w:jc w:val="both"/>
              <w:rPr>
                <w:sz w:val="20"/>
                <w:szCs w:val="20"/>
              </w:rPr>
            </w:pPr>
            <w:r>
              <w:rPr>
                <w:sz w:val="20"/>
                <w:szCs w:val="20"/>
              </w:rPr>
              <w:t xml:space="preserve"> ACTA-</w:t>
            </w:r>
            <w:r w:rsidR="00105E6C">
              <w:rPr>
                <w:sz w:val="20"/>
                <w:szCs w:val="20"/>
              </w:rPr>
              <w:t xml:space="preserve"> DA-</w:t>
            </w:r>
            <w:r w:rsidR="00C3197F">
              <w:rPr>
                <w:sz w:val="20"/>
                <w:szCs w:val="20"/>
              </w:rPr>
              <w:t>6</w:t>
            </w:r>
            <w:r w:rsidR="00105E6C">
              <w:rPr>
                <w:sz w:val="20"/>
                <w:szCs w:val="20"/>
              </w:rPr>
              <w:t>-20</w:t>
            </w:r>
            <w:r w:rsidR="00C3197F">
              <w:rPr>
                <w:sz w:val="20"/>
                <w:szCs w:val="20"/>
              </w:rPr>
              <w:t>2</w:t>
            </w:r>
            <w:r w:rsidR="00775CC3">
              <w:rPr>
                <w:sz w:val="20"/>
                <w:szCs w:val="20"/>
              </w:rPr>
              <w:t>1</w:t>
            </w:r>
          </w:p>
        </w:tc>
      </w:tr>
      <w:tr w:rsidR="00F60DB9" w:rsidRPr="00BE1161" w:rsidTr="0062308C">
        <w:trPr>
          <w:trHeight w:val="761"/>
        </w:trPr>
        <w:tc>
          <w:tcPr>
            <w:tcW w:w="1242" w:type="dxa"/>
            <w:noWrap/>
            <w:hideMark/>
          </w:tcPr>
          <w:p w:rsidR="00F60DB9" w:rsidRDefault="00775CC3" w:rsidP="00BE1161">
            <w:pPr>
              <w:spacing w:after="0" w:line="240" w:lineRule="auto"/>
              <w:jc w:val="both"/>
              <w:rPr>
                <w:sz w:val="20"/>
                <w:szCs w:val="20"/>
              </w:rPr>
            </w:pPr>
            <w:r>
              <w:rPr>
                <w:sz w:val="20"/>
                <w:szCs w:val="20"/>
              </w:rPr>
              <w:t>13594338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775CC3" w:rsidP="00BE1161">
            <w:pPr>
              <w:spacing w:after="0" w:line="240" w:lineRule="auto"/>
              <w:jc w:val="both"/>
              <w:rPr>
                <w:sz w:val="20"/>
                <w:szCs w:val="20"/>
              </w:rPr>
            </w:pPr>
            <w:r>
              <w:rPr>
                <w:sz w:val="20"/>
                <w:szCs w:val="20"/>
              </w:rPr>
              <w:t>SERVICIO DE MANTENIMIENTO PREVENTIVO TRIMESTRAL PARA E SISTEMA DE BOMBEO Y POZO MECÁNICO PARA LOS EDIFICIOS DE LA CONTRALORÍA GENERAL DE CUENTAS DE ZONA TRECE (13) Y ZONAS UNO (01) Y DOS (02), PARA EL PERÍODO COMPRENDIDO DE ENERO A DICIEMBRE DE DOS MIL VEINTIUNO (2021)</w:t>
            </w:r>
          </w:p>
        </w:tc>
        <w:tc>
          <w:tcPr>
            <w:tcW w:w="2410" w:type="dxa"/>
            <w:noWrap/>
            <w:hideMark/>
          </w:tcPr>
          <w:p w:rsidR="00F60DB9" w:rsidRDefault="0006232E" w:rsidP="00BE1161">
            <w:pPr>
              <w:spacing w:after="0" w:line="240" w:lineRule="auto"/>
              <w:jc w:val="both"/>
              <w:rPr>
                <w:sz w:val="20"/>
                <w:szCs w:val="20"/>
              </w:rPr>
            </w:pPr>
            <w:r>
              <w:rPr>
                <w:sz w:val="20"/>
                <w:szCs w:val="20"/>
              </w:rPr>
              <w:t>AQUASERVICE, S.A</w:t>
            </w:r>
          </w:p>
        </w:tc>
        <w:tc>
          <w:tcPr>
            <w:tcW w:w="1417" w:type="dxa"/>
            <w:noWrap/>
            <w:hideMark/>
          </w:tcPr>
          <w:p w:rsidR="00F60DB9" w:rsidRDefault="008B0687" w:rsidP="00861F39">
            <w:pPr>
              <w:spacing w:after="0" w:line="240" w:lineRule="auto"/>
              <w:jc w:val="both"/>
              <w:rPr>
                <w:sz w:val="20"/>
                <w:szCs w:val="20"/>
              </w:rPr>
            </w:pPr>
            <w:r>
              <w:rPr>
                <w:sz w:val="20"/>
                <w:szCs w:val="20"/>
              </w:rPr>
              <w:t>Q.</w:t>
            </w:r>
            <w:r w:rsidR="0006232E">
              <w:rPr>
                <w:sz w:val="20"/>
                <w:szCs w:val="20"/>
              </w:rPr>
              <w:t>57,200.00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06232E" w:rsidP="0006232E">
            <w:pPr>
              <w:spacing w:after="0" w:line="240" w:lineRule="auto"/>
              <w:jc w:val="both"/>
              <w:rPr>
                <w:sz w:val="20"/>
                <w:szCs w:val="20"/>
              </w:rPr>
            </w:pPr>
            <w:r>
              <w:rPr>
                <w:sz w:val="20"/>
                <w:szCs w:val="20"/>
              </w:rPr>
              <w:t>ACTA ADMINISTRATIVA  02-2021</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8E2" w:rsidRDefault="005148E2" w:rsidP="00B911DE">
      <w:pPr>
        <w:spacing w:after="0" w:line="240" w:lineRule="auto"/>
      </w:pPr>
      <w:r>
        <w:separator/>
      </w:r>
    </w:p>
  </w:endnote>
  <w:endnote w:type="continuationSeparator" w:id="1">
    <w:p w:rsidR="005148E2" w:rsidRDefault="005148E2"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5B154F">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8E2" w:rsidRDefault="005148E2" w:rsidP="00B911DE">
      <w:pPr>
        <w:spacing w:after="0" w:line="240" w:lineRule="auto"/>
      </w:pPr>
      <w:r>
        <w:separator/>
      </w:r>
    </w:p>
  </w:footnote>
  <w:footnote w:type="continuationSeparator" w:id="1">
    <w:p w:rsidR="005148E2" w:rsidRDefault="005148E2"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5B154F">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C52"/>
    <w:rsid w:val="00022E76"/>
    <w:rsid w:val="00026D5F"/>
    <w:rsid w:val="00030F98"/>
    <w:rsid w:val="000319FE"/>
    <w:rsid w:val="00035143"/>
    <w:rsid w:val="00037354"/>
    <w:rsid w:val="00040973"/>
    <w:rsid w:val="00045965"/>
    <w:rsid w:val="00050A9E"/>
    <w:rsid w:val="000521C2"/>
    <w:rsid w:val="0005547D"/>
    <w:rsid w:val="000615B2"/>
    <w:rsid w:val="0006232E"/>
    <w:rsid w:val="00071F24"/>
    <w:rsid w:val="00080502"/>
    <w:rsid w:val="00090F34"/>
    <w:rsid w:val="00096BC5"/>
    <w:rsid w:val="000A3420"/>
    <w:rsid w:val="000A6F7E"/>
    <w:rsid w:val="000A7440"/>
    <w:rsid w:val="000B41C8"/>
    <w:rsid w:val="000B4DB4"/>
    <w:rsid w:val="000B6655"/>
    <w:rsid w:val="000C6BBC"/>
    <w:rsid w:val="000D556E"/>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28EB"/>
    <w:rsid w:val="0016754A"/>
    <w:rsid w:val="00172A73"/>
    <w:rsid w:val="0018065D"/>
    <w:rsid w:val="00182B6E"/>
    <w:rsid w:val="00187561"/>
    <w:rsid w:val="00195EF6"/>
    <w:rsid w:val="0019741B"/>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007D"/>
    <w:rsid w:val="002B26BC"/>
    <w:rsid w:val="002B2BB3"/>
    <w:rsid w:val="002B5B4E"/>
    <w:rsid w:val="002C2626"/>
    <w:rsid w:val="002C6726"/>
    <w:rsid w:val="002C708C"/>
    <w:rsid w:val="002E0BBE"/>
    <w:rsid w:val="002E5FEB"/>
    <w:rsid w:val="002E6C10"/>
    <w:rsid w:val="002F2E0A"/>
    <w:rsid w:val="00300AFD"/>
    <w:rsid w:val="003030F4"/>
    <w:rsid w:val="00305CA8"/>
    <w:rsid w:val="00321FDA"/>
    <w:rsid w:val="00322EB9"/>
    <w:rsid w:val="00336216"/>
    <w:rsid w:val="003464B9"/>
    <w:rsid w:val="00350BBB"/>
    <w:rsid w:val="00350EC1"/>
    <w:rsid w:val="00352E53"/>
    <w:rsid w:val="00357706"/>
    <w:rsid w:val="003605FD"/>
    <w:rsid w:val="00361392"/>
    <w:rsid w:val="00364F4F"/>
    <w:rsid w:val="00370E0B"/>
    <w:rsid w:val="003740F0"/>
    <w:rsid w:val="00377197"/>
    <w:rsid w:val="00384421"/>
    <w:rsid w:val="003847BA"/>
    <w:rsid w:val="00385097"/>
    <w:rsid w:val="003854F1"/>
    <w:rsid w:val="003921C0"/>
    <w:rsid w:val="003A020E"/>
    <w:rsid w:val="003A3363"/>
    <w:rsid w:val="003B06FA"/>
    <w:rsid w:val="003C27FB"/>
    <w:rsid w:val="003D1DA0"/>
    <w:rsid w:val="003E5CD7"/>
    <w:rsid w:val="003F241E"/>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9025F"/>
    <w:rsid w:val="004A734D"/>
    <w:rsid w:val="004B52FB"/>
    <w:rsid w:val="004B5C1B"/>
    <w:rsid w:val="004B694C"/>
    <w:rsid w:val="004C32B7"/>
    <w:rsid w:val="004D2F6C"/>
    <w:rsid w:val="004D3DBF"/>
    <w:rsid w:val="004E32AE"/>
    <w:rsid w:val="004F6421"/>
    <w:rsid w:val="00500343"/>
    <w:rsid w:val="0050341E"/>
    <w:rsid w:val="00506409"/>
    <w:rsid w:val="00510229"/>
    <w:rsid w:val="00514621"/>
    <w:rsid w:val="005148E2"/>
    <w:rsid w:val="0051745B"/>
    <w:rsid w:val="005227A5"/>
    <w:rsid w:val="005231DE"/>
    <w:rsid w:val="005274BE"/>
    <w:rsid w:val="00535C8E"/>
    <w:rsid w:val="005400BB"/>
    <w:rsid w:val="005409FF"/>
    <w:rsid w:val="00540ACF"/>
    <w:rsid w:val="00545196"/>
    <w:rsid w:val="00547B14"/>
    <w:rsid w:val="005576AE"/>
    <w:rsid w:val="0056366A"/>
    <w:rsid w:val="0057002B"/>
    <w:rsid w:val="00583C6B"/>
    <w:rsid w:val="00585BD3"/>
    <w:rsid w:val="0059415B"/>
    <w:rsid w:val="005B1101"/>
    <w:rsid w:val="005B154F"/>
    <w:rsid w:val="005B7C1C"/>
    <w:rsid w:val="005C15E6"/>
    <w:rsid w:val="005C5AC8"/>
    <w:rsid w:val="005D10F2"/>
    <w:rsid w:val="005D19AB"/>
    <w:rsid w:val="005D3B68"/>
    <w:rsid w:val="005E3172"/>
    <w:rsid w:val="005E322B"/>
    <w:rsid w:val="005E37FD"/>
    <w:rsid w:val="005E47EA"/>
    <w:rsid w:val="005E6352"/>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5202"/>
    <w:rsid w:val="0076685E"/>
    <w:rsid w:val="0077308C"/>
    <w:rsid w:val="00775CC3"/>
    <w:rsid w:val="00776726"/>
    <w:rsid w:val="0078072C"/>
    <w:rsid w:val="00783696"/>
    <w:rsid w:val="007A726A"/>
    <w:rsid w:val="007B3F1C"/>
    <w:rsid w:val="007B4309"/>
    <w:rsid w:val="007B7E89"/>
    <w:rsid w:val="007C1AB4"/>
    <w:rsid w:val="007C1CBB"/>
    <w:rsid w:val="007C5BD3"/>
    <w:rsid w:val="007D74BD"/>
    <w:rsid w:val="0081136F"/>
    <w:rsid w:val="00835BC1"/>
    <w:rsid w:val="0083679C"/>
    <w:rsid w:val="00843F0B"/>
    <w:rsid w:val="008456D0"/>
    <w:rsid w:val="00854293"/>
    <w:rsid w:val="00861F39"/>
    <w:rsid w:val="008716ED"/>
    <w:rsid w:val="008723B2"/>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1B59"/>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692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6C4B"/>
    <w:rsid w:val="00C3197F"/>
    <w:rsid w:val="00C31B78"/>
    <w:rsid w:val="00C36626"/>
    <w:rsid w:val="00C41065"/>
    <w:rsid w:val="00C52C8E"/>
    <w:rsid w:val="00C56EAF"/>
    <w:rsid w:val="00C672A1"/>
    <w:rsid w:val="00C759BD"/>
    <w:rsid w:val="00C83B2B"/>
    <w:rsid w:val="00C903E2"/>
    <w:rsid w:val="00C95912"/>
    <w:rsid w:val="00CC1DCA"/>
    <w:rsid w:val="00CD60EA"/>
    <w:rsid w:val="00CE1140"/>
    <w:rsid w:val="00CE2AE4"/>
    <w:rsid w:val="00CF3FBA"/>
    <w:rsid w:val="00CF526D"/>
    <w:rsid w:val="00CF52BE"/>
    <w:rsid w:val="00CF5515"/>
    <w:rsid w:val="00CF7A7F"/>
    <w:rsid w:val="00D000B9"/>
    <w:rsid w:val="00D0586F"/>
    <w:rsid w:val="00D07584"/>
    <w:rsid w:val="00D12726"/>
    <w:rsid w:val="00D2591F"/>
    <w:rsid w:val="00D4287F"/>
    <w:rsid w:val="00D47AD3"/>
    <w:rsid w:val="00D47D33"/>
    <w:rsid w:val="00D53F8C"/>
    <w:rsid w:val="00D55260"/>
    <w:rsid w:val="00D57E81"/>
    <w:rsid w:val="00D73242"/>
    <w:rsid w:val="00D73EC0"/>
    <w:rsid w:val="00D73EE8"/>
    <w:rsid w:val="00D848FD"/>
    <w:rsid w:val="00D84B6A"/>
    <w:rsid w:val="00D92626"/>
    <w:rsid w:val="00D94324"/>
    <w:rsid w:val="00D97FA6"/>
    <w:rsid w:val="00DB0ED9"/>
    <w:rsid w:val="00DB2825"/>
    <w:rsid w:val="00DB467D"/>
    <w:rsid w:val="00DB4787"/>
    <w:rsid w:val="00DB5C4C"/>
    <w:rsid w:val="00DC1372"/>
    <w:rsid w:val="00DC359B"/>
    <w:rsid w:val="00DC41E6"/>
    <w:rsid w:val="00DD3E78"/>
    <w:rsid w:val="00DD509F"/>
    <w:rsid w:val="00DE1E07"/>
    <w:rsid w:val="00DE457C"/>
    <w:rsid w:val="00DF1298"/>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D33EF"/>
    <w:rsid w:val="00EE00C1"/>
    <w:rsid w:val="00EE76DD"/>
    <w:rsid w:val="00EF6A73"/>
    <w:rsid w:val="00F07E97"/>
    <w:rsid w:val="00F1773E"/>
    <w:rsid w:val="00F24269"/>
    <w:rsid w:val="00F259FA"/>
    <w:rsid w:val="00F402CF"/>
    <w:rsid w:val="00F52463"/>
    <w:rsid w:val="00F53E19"/>
    <w:rsid w:val="00F55521"/>
    <w:rsid w:val="00F60DB9"/>
    <w:rsid w:val="00F64165"/>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79EC-D9CB-4527-B326-2186B8CB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2020-11-06T18:20:00Z</cp:lastPrinted>
  <dcterms:created xsi:type="dcterms:W3CDTF">2021-05-26T20:20:00Z</dcterms:created>
  <dcterms:modified xsi:type="dcterms:W3CDTF">2021-05-26T20:20:00Z</dcterms:modified>
</cp:coreProperties>
</file>