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17E2BC" w14:textId="77777777" w:rsidR="00AA0376" w:rsidRDefault="0069034C">
      <w:pPr>
        <w:jc w:val="center"/>
        <w:rPr>
          <w:b/>
          <w:sz w:val="20"/>
          <w:szCs w:val="20"/>
        </w:rPr>
      </w:pPr>
      <w:r>
        <w:rPr>
          <w:b/>
          <w:sz w:val="20"/>
          <w:szCs w:val="20"/>
        </w:rPr>
        <w:t>Guía 23</w:t>
      </w:r>
    </w:p>
    <w:p w14:paraId="766248D2" w14:textId="77777777" w:rsidR="00AA0376" w:rsidRDefault="0069034C">
      <w:pPr>
        <w:spacing w:after="0" w:line="360" w:lineRule="auto"/>
        <w:jc w:val="center"/>
        <w:rPr>
          <w:b/>
          <w:sz w:val="20"/>
          <w:szCs w:val="20"/>
        </w:rPr>
      </w:pPr>
      <w:r>
        <w:rPr>
          <w:b/>
          <w:sz w:val="20"/>
          <w:szCs w:val="20"/>
        </w:rPr>
        <w:t xml:space="preserve">Oficio y cédula de comunicación de conclusiones  </w:t>
      </w:r>
    </w:p>
    <w:p w14:paraId="33908A50" w14:textId="77777777" w:rsidR="00AA0376" w:rsidRDefault="00AA0376">
      <w:pPr>
        <w:spacing w:after="0" w:line="360" w:lineRule="auto"/>
        <w:jc w:val="center"/>
        <w:rPr>
          <w:b/>
          <w:sz w:val="20"/>
          <w:szCs w:val="20"/>
        </w:rPr>
      </w:pPr>
    </w:p>
    <w:p w14:paraId="4B16F9CD" w14:textId="77777777" w:rsidR="00AA0376" w:rsidRDefault="0069034C">
      <w:pPr>
        <w:spacing w:after="0" w:line="360" w:lineRule="auto"/>
        <w:jc w:val="both"/>
        <w:rPr>
          <w:sz w:val="20"/>
          <w:szCs w:val="20"/>
        </w:rPr>
      </w:pPr>
      <w:r>
        <w:rPr>
          <w:sz w:val="20"/>
          <w:szCs w:val="20"/>
        </w:rPr>
        <w:t>El equipo de auditoría deberá dar a conocer a la máxima autoridad de la entidad auditada las conclusiones derivadas de la evaluación realizada. Para realizar dicha actividad, deberá elaborar oficio por medio del cual comunicarán las conclusiones, con el objeto de que la entidad fiscalizada emita sus observaciones.</w:t>
      </w:r>
    </w:p>
    <w:p w14:paraId="4B7A060A" w14:textId="77777777" w:rsidR="00AA0376" w:rsidRDefault="00AA0376">
      <w:pPr>
        <w:tabs>
          <w:tab w:val="left" w:pos="4678"/>
        </w:tabs>
        <w:jc w:val="right"/>
        <w:rPr>
          <w:b/>
          <w:sz w:val="20"/>
          <w:szCs w:val="20"/>
        </w:rPr>
      </w:pPr>
    </w:p>
    <w:p w14:paraId="23467BEF" w14:textId="77777777" w:rsidR="00AA0376" w:rsidRDefault="0069034C">
      <w:pPr>
        <w:tabs>
          <w:tab w:val="left" w:pos="4678"/>
        </w:tabs>
        <w:jc w:val="right"/>
        <w:rPr>
          <w:b/>
          <w:sz w:val="20"/>
          <w:szCs w:val="20"/>
        </w:rPr>
      </w:pPr>
      <w:r>
        <w:rPr>
          <w:b/>
          <w:sz w:val="20"/>
          <w:szCs w:val="20"/>
        </w:rPr>
        <w:t>OFICIO DE COMUNICACIÓN DE CONCLUSIONES No. XXX</w:t>
      </w:r>
    </w:p>
    <w:p w14:paraId="620D528B" w14:textId="77777777" w:rsidR="00AA0376" w:rsidRDefault="0069034C">
      <w:pPr>
        <w:jc w:val="right"/>
        <w:rPr>
          <w:sz w:val="20"/>
          <w:szCs w:val="20"/>
        </w:rPr>
      </w:pPr>
      <w:r>
        <w:rPr>
          <w:sz w:val="20"/>
          <w:szCs w:val="20"/>
        </w:rPr>
        <w:t>Guatemala, XX de julio de 20XX</w:t>
      </w:r>
    </w:p>
    <w:p w14:paraId="34248CB7" w14:textId="77777777" w:rsidR="00AA0376" w:rsidRDefault="0069034C">
      <w:pPr>
        <w:spacing w:after="0" w:line="240" w:lineRule="auto"/>
        <w:rPr>
          <w:sz w:val="20"/>
          <w:szCs w:val="20"/>
        </w:rPr>
      </w:pPr>
      <w:r>
        <w:rPr>
          <w:sz w:val="20"/>
          <w:szCs w:val="20"/>
        </w:rPr>
        <w:t>Licenciado (a)</w:t>
      </w:r>
    </w:p>
    <w:p w14:paraId="793729BC" w14:textId="77777777" w:rsidR="00AA0376" w:rsidRDefault="0069034C">
      <w:pPr>
        <w:spacing w:after="0" w:line="240" w:lineRule="auto"/>
        <w:rPr>
          <w:sz w:val="20"/>
          <w:szCs w:val="20"/>
        </w:rPr>
      </w:pPr>
      <w:r>
        <w:rPr>
          <w:sz w:val="20"/>
          <w:szCs w:val="20"/>
        </w:rPr>
        <w:t>XXXXX</w:t>
      </w:r>
    </w:p>
    <w:p w14:paraId="544908A8" w14:textId="77777777" w:rsidR="00AA0376" w:rsidRDefault="0069034C">
      <w:pPr>
        <w:spacing w:after="0" w:line="240" w:lineRule="auto"/>
        <w:rPr>
          <w:sz w:val="20"/>
          <w:szCs w:val="20"/>
        </w:rPr>
      </w:pPr>
      <w:r>
        <w:rPr>
          <w:sz w:val="20"/>
          <w:szCs w:val="20"/>
        </w:rPr>
        <w:t>Secretario</w:t>
      </w:r>
    </w:p>
    <w:p w14:paraId="10DDFC83" w14:textId="77777777" w:rsidR="00AA0376" w:rsidRDefault="0069034C">
      <w:pPr>
        <w:spacing w:after="0" w:line="240" w:lineRule="auto"/>
        <w:rPr>
          <w:sz w:val="20"/>
          <w:szCs w:val="20"/>
        </w:rPr>
      </w:pPr>
      <w:r>
        <w:rPr>
          <w:sz w:val="20"/>
          <w:szCs w:val="20"/>
        </w:rPr>
        <w:t>XXXXX</w:t>
      </w:r>
    </w:p>
    <w:p w14:paraId="2F2CDB26" w14:textId="77777777" w:rsidR="00AA0376" w:rsidRDefault="0069034C">
      <w:pPr>
        <w:spacing w:after="0" w:line="240" w:lineRule="auto"/>
        <w:rPr>
          <w:sz w:val="20"/>
          <w:szCs w:val="20"/>
        </w:rPr>
      </w:pPr>
      <w:r>
        <w:rPr>
          <w:sz w:val="20"/>
          <w:szCs w:val="20"/>
        </w:rPr>
        <w:t>Su Despacho</w:t>
      </w:r>
    </w:p>
    <w:p w14:paraId="66E00510" w14:textId="77777777" w:rsidR="00AA0376" w:rsidRDefault="00AA0376">
      <w:pPr>
        <w:spacing w:after="0" w:line="240" w:lineRule="auto"/>
        <w:rPr>
          <w:rFonts w:ascii="Times New Roman" w:eastAsia="Times New Roman" w:hAnsi="Times New Roman" w:cs="Times New Roman"/>
          <w:sz w:val="24"/>
          <w:szCs w:val="24"/>
        </w:rPr>
      </w:pPr>
    </w:p>
    <w:p w14:paraId="3B2F22DC" w14:textId="77777777" w:rsidR="00AA0376" w:rsidRDefault="0069034C">
      <w:pPr>
        <w:spacing w:after="0" w:line="240" w:lineRule="auto"/>
        <w:rPr>
          <w:sz w:val="20"/>
          <w:szCs w:val="20"/>
        </w:rPr>
      </w:pPr>
      <w:r>
        <w:rPr>
          <w:sz w:val="20"/>
          <w:szCs w:val="20"/>
        </w:rPr>
        <w:t>Respetable licenciado XXX:</w:t>
      </w:r>
    </w:p>
    <w:p w14:paraId="1A5928EB" w14:textId="77777777" w:rsidR="00AA0376" w:rsidRDefault="00AA0376">
      <w:pPr>
        <w:rPr>
          <w:sz w:val="20"/>
          <w:szCs w:val="20"/>
        </w:rPr>
      </w:pPr>
    </w:p>
    <w:p w14:paraId="69836E6D" w14:textId="77777777" w:rsidR="00AA0376" w:rsidRDefault="0069034C">
      <w:pPr>
        <w:spacing w:after="0" w:line="360" w:lineRule="auto"/>
        <w:jc w:val="both"/>
        <w:rPr>
          <w:sz w:val="20"/>
          <w:szCs w:val="20"/>
        </w:rPr>
      </w:pPr>
      <w:r>
        <w:rPr>
          <w:sz w:val="20"/>
          <w:szCs w:val="20"/>
        </w:rPr>
        <w:t>De conformidad con el nombramiento No. XXXX, de fecha XXX, emitido por el Director de Auditoría al Sector XXXXX  con el visto bueno del Subcontralor de Calidad del Gasto Público, fuimos designados para que en representación de la Contraloría General de Cuentas, se practicará Auditoría de Desempeño, a la XXXX, la cual comprendió XXXX.</w:t>
      </w:r>
    </w:p>
    <w:p w14:paraId="72302822" w14:textId="77777777" w:rsidR="00AA0376" w:rsidRDefault="00AA0376">
      <w:pPr>
        <w:spacing w:after="0" w:line="360" w:lineRule="auto"/>
        <w:jc w:val="both"/>
        <w:rPr>
          <w:sz w:val="20"/>
          <w:szCs w:val="20"/>
        </w:rPr>
      </w:pPr>
    </w:p>
    <w:p w14:paraId="3C8086B4" w14:textId="77777777" w:rsidR="00AA0376" w:rsidRDefault="0069034C">
      <w:pPr>
        <w:spacing w:after="0" w:line="360" w:lineRule="auto"/>
        <w:jc w:val="both"/>
        <w:rPr>
          <w:sz w:val="20"/>
          <w:szCs w:val="20"/>
        </w:rPr>
      </w:pPr>
      <w:r>
        <w:rPr>
          <w:sz w:val="20"/>
          <w:szCs w:val="20"/>
        </w:rPr>
        <w:t>Como resultado de la evaluación del principio de XXXX bajo un enfoque de XXXX a (indicar el tema/objeto de auditoría), el equipo de auditoría estableció las conclusiones que se presentan en la cédula de comunicación de conclusiones.</w:t>
      </w:r>
    </w:p>
    <w:p w14:paraId="29BC8607" w14:textId="77777777" w:rsidR="00AA0376" w:rsidRDefault="00AA0376">
      <w:pPr>
        <w:spacing w:after="0" w:line="360" w:lineRule="auto"/>
        <w:jc w:val="both"/>
        <w:rPr>
          <w:rFonts w:ascii="Times New Roman" w:eastAsia="Times New Roman" w:hAnsi="Times New Roman" w:cs="Times New Roman"/>
          <w:sz w:val="24"/>
          <w:szCs w:val="24"/>
        </w:rPr>
      </w:pPr>
    </w:p>
    <w:p w14:paraId="406E7DD4" w14:textId="77777777" w:rsidR="00AA0376" w:rsidRDefault="0069034C">
      <w:pPr>
        <w:spacing w:after="0" w:line="360" w:lineRule="auto"/>
        <w:jc w:val="both"/>
        <w:rPr>
          <w:sz w:val="20"/>
          <w:szCs w:val="20"/>
        </w:rPr>
      </w:pPr>
      <w:r>
        <w:rPr>
          <w:sz w:val="20"/>
          <w:szCs w:val="20"/>
        </w:rPr>
        <w:t>Derivado de lo anterior se solicita brindar las observaciones que considere pertinentes en el formato adjunto. Se otorga un plazo de tres (3) días hábiles los cuales vencen el día XX,   para</w:t>
      </w:r>
      <w:r>
        <w:rPr>
          <w:rFonts w:ascii="Times New Roman" w:eastAsia="Times New Roman" w:hAnsi="Times New Roman" w:cs="Times New Roman"/>
          <w:sz w:val="20"/>
          <w:szCs w:val="20"/>
        </w:rPr>
        <w:t xml:space="preserve"> </w:t>
      </w:r>
      <w:r>
        <w:rPr>
          <w:sz w:val="20"/>
          <w:szCs w:val="20"/>
        </w:rPr>
        <w:t>que presenten el documento solicitado en (indicar lugar y dirección en la cual se debe entregar lo requerido)</w:t>
      </w:r>
    </w:p>
    <w:p w14:paraId="69DE0C33" w14:textId="77777777" w:rsidR="00AA0376" w:rsidRDefault="00AA0376">
      <w:pPr>
        <w:spacing w:after="0" w:line="360" w:lineRule="auto"/>
        <w:jc w:val="both"/>
        <w:rPr>
          <w:sz w:val="20"/>
          <w:szCs w:val="20"/>
        </w:rPr>
      </w:pPr>
    </w:p>
    <w:p w14:paraId="0686E6BC" w14:textId="77777777" w:rsidR="00AA0376" w:rsidRDefault="0069034C">
      <w:pPr>
        <w:spacing w:line="360" w:lineRule="auto"/>
        <w:jc w:val="both"/>
        <w:rPr>
          <w:sz w:val="20"/>
          <w:szCs w:val="20"/>
        </w:rPr>
      </w:pPr>
      <w:r>
        <w:rPr>
          <w:sz w:val="20"/>
          <w:szCs w:val="20"/>
        </w:rPr>
        <w:t>Sin otro particular.</w:t>
      </w:r>
    </w:p>
    <w:p w14:paraId="004E647C" w14:textId="77777777" w:rsidR="00AA0376" w:rsidRDefault="0069034C">
      <w:pPr>
        <w:tabs>
          <w:tab w:val="left" w:pos="2340"/>
        </w:tabs>
        <w:spacing w:line="360" w:lineRule="auto"/>
        <w:rPr>
          <w:sz w:val="20"/>
          <w:szCs w:val="20"/>
        </w:rPr>
      </w:pPr>
      <w:r>
        <w:rPr>
          <w:sz w:val="20"/>
          <w:szCs w:val="20"/>
        </w:rPr>
        <w:lastRenderedPageBreak/>
        <w:t xml:space="preserve">Atentamente, </w:t>
      </w:r>
    </w:p>
    <w:p w14:paraId="5A71A6A3" w14:textId="77777777" w:rsidR="00AA0376" w:rsidRDefault="00AA0376">
      <w:pPr>
        <w:spacing w:after="0" w:line="240" w:lineRule="auto"/>
        <w:rPr>
          <w:sz w:val="20"/>
          <w:szCs w:val="20"/>
        </w:rPr>
      </w:pPr>
    </w:p>
    <w:p w14:paraId="5512A0E5" w14:textId="77777777" w:rsidR="00AA0376" w:rsidRDefault="0069034C">
      <w:pPr>
        <w:spacing w:after="0" w:line="240" w:lineRule="auto"/>
        <w:rPr>
          <w:sz w:val="20"/>
          <w:szCs w:val="20"/>
        </w:rPr>
      </w:pPr>
      <w:r>
        <w:rPr>
          <w:sz w:val="20"/>
          <w:szCs w:val="20"/>
        </w:rPr>
        <w:t xml:space="preserve">      Licda. XXXX</w:t>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t xml:space="preserve">    Lic. XXXX</w:t>
      </w:r>
    </w:p>
    <w:p w14:paraId="46B345B6" w14:textId="77777777" w:rsidR="00AA0376" w:rsidRDefault="00AA0376">
      <w:pPr>
        <w:spacing w:after="0" w:line="240" w:lineRule="auto"/>
        <w:rPr>
          <w:sz w:val="20"/>
          <w:szCs w:val="20"/>
        </w:rPr>
      </w:pPr>
    </w:p>
    <w:p w14:paraId="66862CC2" w14:textId="77777777" w:rsidR="00AA0376" w:rsidRDefault="0069034C">
      <w:pPr>
        <w:spacing w:after="0" w:line="240" w:lineRule="auto"/>
        <w:rPr>
          <w:sz w:val="18"/>
          <w:szCs w:val="18"/>
        </w:rPr>
      </w:pPr>
      <w:r>
        <w:rPr>
          <w:sz w:val="20"/>
          <w:szCs w:val="20"/>
        </w:rPr>
        <w:t xml:space="preserve">Coordinador Gubernamental </w:t>
      </w:r>
      <w:r>
        <w:rPr>
          <w:sz w:val="20"/>
          <w:szCs w:val="20"/>
        </w:rPr>
        <w:tab/>
        <w:t xml:space="preserve">      </w:t>
      </w:r>
      <w:r>
        <w:rPr>
          <w:sz w:val="20"/>
          <w:szCs w:val="20"/>
        </w:rPr>
        <w:tab/>
      </w:r>
      <w:r>
        <w:rPr>
          <w:sz w:val="20"/>
          <w:szCs w:val="20"/>
        </w:rPr>
        <w:tab/>
      </w:r>
      <w:r>
        <w:rPr>
          <w:sz w:val="20"/>
          <w:szCs w:val="20"/>
        </w:rPr>
        <w:tab/>
      </w:r>
      <w:r>
        <w:rPr>
          <w:sz w:val="20"/>
          <w:szCs w:val="20"/>
        </w:rPr>
        <w:tab/>
        <w:t xml:space="preserve">      Supervisor Gubernamental</w:t>
      </w:r>
    </w:p>
    <w:p w14:paraId="44551345" w14:textId="0E511A00" w:rsidR="00AA0376" w:rsidRDefault="00AA0376">
      <w:pPr>
        <w:rPr>
          <w:rFonts w:ascii="Times New Roman" w:eastAsia="Times New Roman" w:hAnsi="Times New Roman" w:cs="Times New Roman"/>
          <w:b/>
          <w:sz w:val="24"/>
          <w:szCs w:val="24"/>
        </w:rPr>
      </w:pPr>
    </w:p>
    <w:p w14:paraId="585F2121" w14:textId="5486D27E" w:rsidR="00D51836" w:rsidRDefault="00D51836">
      <w:pPr>
        <w:rPr>
          <w:rFonts w:ascii="Times New Roman" w:eastAsia="Times New Roman" w:hAnsi="Times New Roman" w:cs="Times New Roman"/>
          <w:b/>
          <w:sz w:val="24"/>
          <w:szCs w:val="24"/>
        </w:rPr>
      </w:pPr>
    </w:p>
    <w:p w14:paraId="53460E01" w14:textId="41941B39" w:rsidR="00D51836" w:rsidRDefault="00D51836">
      <w:pPr>
        <w:rPr>
          <w:rFonts w:ascii="Times New Roman" w:eastAsia="Times New Roman" w:hAnsi="Times New Roman" w:cs="Times New Roman"/>
          <w:b/>
          <w:sz w:val="24"/>
          <w:szCs w:val="24"/>
        </w:rPr>
      </w:pPr>
    </w:p>
    <w:p w14:paraId="69E531E5" w14:textId="18B81661" w:rsidR="00D51836" w:rsidRDefault="00D51836">
      <w:pPr>
        <w:rPr>
          <w:rFonts w:ascii="Times New Roman" w:eastAsia="Times New Roman" w:hAnsi="Times New Roman" w:cs="Times New Roman"/>
          <w:b/>
          <w:sz w:val="24"/>
          <w:szCs w:val="24"/>
        </w:rPr>
      </w:pPr>
    </w:p>
    <w:p w14:paraId="693F4833" w14:textId="3BC1B8E0" w:rsidR="00D51836" w:rsidRDefault="00D51836">
      <w:pPr>
        <w:rPr>
          <w:rFonts w:ascii="Times New Roman" w:eastAsia="Times New Roman" w:hAnsi="Times New Roman" w:cs="Times New Roman"/>
          <w:b/>
          <w:sz w:val="24"/>
          <w:szCs w:val="24"/>
        </w:rPr>
      </w:pPr>
    </w:p>
    <w:p w14:paraId="11DE35E1" w14:textId="14C5BDAD" w:rsidR="00D51836" w:rsidRDefault="00D51836">
      <w:pPr>
        <w:rPr>
          <w:rFonts w:ascii="Times New Roman" w:eastAsia="Times New Roman" w:hAnsi="Times New Roman" w:cs="Times New Roman"/>
          <w:b/>
          <w:sz w:val="24"/>
          <w:szCs w:val="24"/>
        </w:rPr>
      </w:pPr>
    </w:p>
    <w:p w14:paraId="010A4D86" w14:textId="034CBF96" w:rsidR="00D51836" w:rsidRDefault="00D51836">
      <w:pPr>
        <w:rPr>
          <w:rFonts w:ascii="Times New Roman" w:eastAsia="Times New Roman" w:hAnsi="Times New Roman" w:cs="Times New Roman"/>
          <w:b/>
          <w:sz w:val="24"/>
          <w:szCs w:val="24"/>
        </w:rPr>
      </w:pPr>
    </w:p>
    <w:p w14:paraId="325E8FEC" w14:textId="70C41913" w:rsidR="00D51836" w:rsidRDefault="00D51836">
      <w:pPr>
        <w:rPr>
          <w:rFonts w:ascii="Times New Roman" w:eastAsia="Times New Roman" w:hAnsi="Times New Roman" w:cs="Times New Roman"/>
          <w:b/>
          <w:sz w:val="24"/>
          <w:szCs w:val="24"/>
        </w:rPr>
      </w:pPr>
    </w:p>
    <w:p w14:paraId="2E02D245" w14:textId="3D497390" w:rsidR="00D51836" w:rsidRDefault="00D51836">
      <w:pPr>
        <w:rPr>
          <w:rFonts w:ascii="Times New Roman" w:eastAsia="Times New Roman" w:hAnsi="Times New Roman" w:cs="Times New Roman"/>
          <w:b/>
          <w:sz w:val="24"/>
          <w:szCs w:val="24"/>
        </w:rPr>
      </w:pPr>
    </w:p>
    <w:p w14:paraId="45E334A1" w14:textId="3866CBBF" w:rsidR="00D51836" w:rsidRDefault="00D51836">
      <w:pPr>
        <w:rPr>
          <w:rFonts w:ascii="Times New Roman" w:eastAsia="Times New Roman" w:hAnsi="Times New Roman" w:cs="Times New Roman"/>
          <w:b/>
          <w:sz w:val="24"/>
          <w:szCs w:val="24"/>
        </w:rPr>
      </w:pPr>
    </w:p>
    <w:p w14:paraId="5AA32E42" w14:textId="41328BF1" w:rsidR="00D51836" w:rsidRDefault="00D51836">
      <w:pPr>
        <w:rPr>
          <w:rFonts w:ascii="Times New Roman" w:eastAsia="Times New Roman" w:hAnsi="Times New Roman" w:cs="Times New Roman"/>
          <w:b/>
          <w:sz w:val="24"/>
          <w:szCs w:val="24"/>
        </w:rPr>
      </w:pPr>
    </w:p>
    <w:p w14:paraId="4B2F80F4" w14:textId="7872F9C3" w:rsidR="00D51836" w:rsidRDefault="00D51836">
      <w:pPr>
        <w:rPr>
          <w:rFonts w:ascii="Times New Roman" w:eastAsia="Times New Roman" w:hAnsi="Times New Roman" w:cs="Times New Roman"/>
          <w:b/>
          <w:sz w:val="24"/>
          <w:szCs w:val="24"/>
        </w:rPr>
      </w:pPr>
    </w:p>
    <w:p w14:paraId="6DE4A7F8" w14:textId="780CD84A" w:rsidR="00D51836" w:rsidRDefault="00D51836">
      <w:pPr>
        <w:rPr>
          <w:rFonts w:ascii="Times New Roman" w:eastAsia="Times New Roman" w:hAnsi="Times New Roman" w:cs="Times New Roman"/>
          <w:b/>
          <w:sz w:val="24"/>
          <w:szCs w:val="24"/>
        </w:rPr>
      </w:pPr>
    </w:p>
    <w:p w14:paraId="1FD2912F" w14:textId="6C188D1E" w:rsidR="00D51836" w:rsidRDefault="00D51836">
      <w:pPr>
        <w:rPr>
          <w:rFonts w:ascii="Times New Roman" w:eastAsia="Times New Roman" w:hAnsi="Times New Roman" w:cs="Times New Roman"/>
          <w:b/>
          <w:sz w:val="24"/>
          <w:szCs w:val="24"/>
        </w:rPr>
      </w:pPr>
    </w:p>
    <w:p w14:paraId="04EA97F6" w14:textId="36D466C0" w:rsidR="00D51836" w:rsidRDefault="00D51836">
      <w:pPr>
        <w:rPr>
          <w:rFonts w:ascii="Times New Roman" w:eastAsia="Times New Roman" w:hAnsi="Times New Roman" w:cs="Times New Roman"/>
          <w:b/>
          <w:sz w:val="24"/>
          <w:szCs w:val="24"/>
        </w:rPr>
      </w:pPr>
    </w:p>
    <w:p w14:paraId="0D7697F0" w14:textId="19AF90E8" w:rsidR="00D51836" w:rsidRDefault="00D51836">
      <w:pPr>
        <w:rPr>
          <w:rFonts w:ascii="Times New Roman" w:eastAsia="Times New Roman" w:hAnsi="Times New Roman" w:cs="Times New Roman"/>
          <w:b/>
          <w:sz w:val="24"/>
          <w:szCs w:val="24"/>
        </w:rPr>
      </w:pPr>
    </w:p>
    <w:p w14:paraId="7F56C907" w14:textId="3F6B0CF3" w:rsidR="00D51836" w:rsidRDefault="00D51836">
      <w:pPr>
        <w:rPr>
          <w:rFonts w:ascii="Times New Roman" w:eastAsia="Times New Roman" w:hAnsi="Times New Roman" w:cs="Times New Roman"/>
          <w:b/>
          <w:sz w:val="24"/>
          <w:szCs w:val="24"/>
        </w:rPr>
      </w:pPr>
    </w:p>
    <w:p w14:paraId="08DCA66A" w14:textId="77777777" w:rsidR="00D51836" w:rsidRDefault="00D51836">
      <w:pPr>
        <w:rPr>
          <w:rFonts w:ascii="Times New Roman" w:eastAsia="Times New Roman" w:hAnsi="Times New Roman" w:cs="Times New Roman"/>
          <w:b/>
          <w:sz w:val="24"/>
          <w:szCs w:val="24"/>
        </w:rPr>
      </w:pPr>
    </w:p>
    <w:p w14:paraId="0ED113CA" w14:textId="77777777" w:rsidR="00AA0376" w:rsidRDefault="00AA0376">
      <w:pPr>
        <w:rPr>
          <w:rFonts w:ascii="Times New Roman" w:eastAsia="Times New Roman" w:hAnsi="Times New Roman" w:cs="Times New Roman"/>
          <w:b/>
          <w:sz w:val="24"/>
          <w:szCs w:val="24"/>
        </w:rPr>
      </w:pPr>
    </w:p>
    <w:p w14:paraId="05F0D812" w14:textId="77777777" w:rsidR="00AA0376" w:rsidRDefault="0069034C">
      <w:pPr>
        <w:jc w:val="center"/>
        <w:rPr>
          <w:b/>
          <w:sz w:val="20"/>
          <w:szCs w:val="20"/>
        </w:rPr>
      </w:pPr>
      <w:r>
        <w:rPr>
          <w:b/>
          <w:sz w:val="20"/>
          <w:szCs w:val="20"/>
        </w:rPr>
        <w:lastRenderedPageBreak/>
        <w:t>Cédula de comunicación de conclusiones</w:t>
      </w:r>
    </w:p>
    <w:p w14:paraId="039DDA0C" w14:textId="77777777" w:rsidR="00AA0376" w:rsidRDefault="00AA0376">
      <w:pPr>
        <w:spacing w:after="0" w:line="360" w:lineRule="auto"/>
        <w:rPr>
          <w:rFonts w:ascii="Times New Roman" w:eastAsia="Times New Roman" w:hAnsi="Times New Roman" w:cs="Times New Roman"/>
          <w:b/>
          <w:sz w:val="24"/>
          <w:szCs w:val="24"/>
        </w:rPr>
      </w:pPr>
    </w:p>
    <w:tbl>
      <w:tblPr>
        <w:tblStyle w:val="a"/>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53"/>
        <w:gridCol w:w="2921"/>
        <w:gridCol w:w="2954"/>
      </w:tblGrid>
      <w:tr w:rsidR="00AA0376" w14:paraId="5BBD9568" w14:textId="77777777">
        <w:trPr>
          <w:trHeight w:val="979"/>
        </w:trPr>
        <w:tc>
          <w:tcPr>
            <w:tcW w:w="2953" w:type="dxa"/>
            <w:shd w:val="clear" w:color="auto" w:fill="ACB9CA"/>
          </w:tcPr>
          <w:p w14:paraId="59C2B7FA" w14:textId="77777777" w:rsidR="00AA0376" w:rsidRDefault="0069034C">
            <w:pPr>
              <w:jc w:val="center"/>
              <w:rPr>
                <w:b/>
                <w:sz w:val="20"/>
                <w:szCs w:val="20"/>
              </w:rPr>
            </w:pPr>
            <w:r>
              <w:rPr>
                <w:b/>
                <w:sz w:val="20"/>
                <w:szCs w:val="20"/>
              </w:rPr>
              <w:t>Subpregunta de auditoría No. XXX</w:t>
            </w:r>
          </w:p>
        </w:tc>
        <w:tc>
          <w:tcPr>
            <w:tcW w:w="2921" w:type="dxa"/>
            <w:shd w:val="clear" w:color="auto" w:fill="ACB9CA"/>
          </w:tcPr>
          <w:p w14:paraId="1E18E5D0" w14:textId="042B152B" w:rsidR="00AA0376" w:rsidRDefault="00D51836">
            <w:pPr>
              <w:jc w:val="center"/>
              <w:rPr>
                <w:b/>
                <w:sz w:val="20"/>
                <w:szCs w:val="20"/>
              </w:rPr>
            </w:pPr>
            <w:r>
              <w:rPr>
                <w:b/>
                <w:sz w:val="20"/>
                <w:szCs w:val="20"/>
              </w:rPr>
              <w:t>Situación Encontrada</w:t>
            </w:r>
          </w:p>
        </w:tc>
        <w:tc>
          <w:tcPr>
            <w:tcW w:w="2954" w:type="dxa"/>
            <w:shd w:val="clear" w:color="auto" w:fill="ACB9CA"/>
          </w:tcPr>
          <w:p w14:paraId="3C3516EF" w14:textId="77777777" w:rsidR="00AA0376" w:rsidRDefault="0069034C">
            <w:pPr>
              <w:jc w:val="center"/>
              <w:rPr>
                <w:b/>
                <w:sz w:val="20"/>
                <w:szCs w:val="20"/>
              </w:rPr>
            </w:pPr>
            <w:r>
              <w:rPr>
                <w:b/>
                <w:sz w:val="20"/>
                <w:szCs w:val="20"/>
              </w:rPr>
              <w:t>Conclusión subpregunta No. XXX</w:t>
            </w:r>
          </w:p>
        </w:tc>
      </w:tr>
      <w:tr w:rsidR="00AA0376" w14:paraId="07CF31A9" w14:textId="77777777">
        <w:trPr>
          <w:trHeight w:val="258"/>
        </w:trPr>
        <w:tc>
          <w:tcPr>
            <w:tcW w:w="2953" w:type="dxa"/>
            <w:vMerge w:val="restart"/>
          </w:tcPr>
          <w:p w14:paraId="131994AB" w14:textId="77777777" w:rsidR="00AA0376" w:rsidRDefault="00AA0376">
            <w:pPr>
              <w:rPr>
                <w:sz w:val="20"/>
                <w:szCs w:val="20"/>
              </w:rPr>
            </w:pPr>
          </w:p>
        </w:tc>
        <w:tc>
          <w:tcPr>
            <w:tcW w:w="2921" w:type="dxa"/>
          </w:tcPr>
          <w:p w14:paraId="57692E73" w14:textId="77777777" w:rsidR="00AA0376" w:rsidRDefault="0069034C">
            <w:pPr>
              <w:rPr>
                <w:sz w:val="20"/>
                <w:szCs w:val="20"/>
              </w:rPr>
            </w:pPr>
            <w:r>
              <w:rPr>
                <w:sz w:val="20"/>
                <w:szCs w:val="20"/>
              </w:rPr>
              <w:t>Hallazgo No. 1</w:t>
            </w:r>
          </w:p>
        </w:tc>
        <w:tc>
          <w:tcPr>
            <w:tcW w:w="2954" w:type="dxa"/>
            <w:vMerge w:val="restart"/>
          </w:tcPr>
          <w:p w14:paraId="7927D2CE" w14:textId="77777777" w:rsidR="00AA0376" w:rsidRDefault="00AA0376">
            <w:pPr>
              <w:rPr>
                <w:sz w:val="20"/>
                <w:szCs w:val="20"/>
              </w:rPr>
            </w:pPr>
          </w:p>
        </w:tc>
      </w:tr>
      <w:tr w:rsidR="00AA0376" w14:paraId="711135B3" w14:textId="77777777">
        <w:trPr>
          <w:trHeight w:val="227"/>
        </w:trPr>
        <w:tc>
          <w:tcPr>
            <w:tcW w:w="2953" w:type="dxa"/>
            <w:vMerge/>
          </w:tcPr>
          <w:p w14:paraId="32B0C795" w14:textId="77777777" w:rsidR="00AA0376" w:rsidRDefault="00AA0376">
            <w:pPr>
              <w:widowControl w:val="0"/>
              <w:pBdr>
                <w:top w:val="nil"/>
                <w:left w:val="nil"/>
                <w:bottom w:val="nil"/>
                <w:right w:val="nil"/>
                <w:between w:val="nil"/>
              </w:pBdr>
              <w:rPr>
                <w:sz w:val="20"/>
                <w:szCs w:val="20"/>
              </w:rPr>
            </w:pPr>
          </w:p>
        </w:tc>
        <w:tc>
          <w:tcPr>
            <w:tcW w:w="2921" w:type="dxa"/>
          </w:tcPr>
          <w:p w14:paraId="42E578E5" w14:textId="77777777" w:rsidR="00AA0376" w:rsidRDefault="0069034C">
            <w:pPr>
              <w:rPr>
                <w:sz w:val="20"/>
                <w:szCs w:val="20"/>
              </w:rPr>
            </w:pPr>
            <w:r>
              <w:rPr>
                <w:sz w:val="20"/>
                <w:szCs w:val="20"/>
              </w:rPr>
              <w:t>Hallazgo No. 2</w:t>
            </w:r>
          </w:p>
        </w:tc>
        <w:tc>
          <w:tcPr>
            <w:tcW w:w="2954" w:type="dxa"/>
            <w:vMerge/>
          </w:tcPr>
          <w:p w14:paraId="785BB3E4" w14:textId="77777777" w:rsidR="00AA0376" w:rsidRDefault="00AA0376">
            <w:pPr>
              <w:widowControl w:val="0"/>
              <w:pBdr>
                <w:top w:val="nil"/>
                <w:left w:val="nil"/>
                <w:bottom w:val="nil"/>
                <w:right w:val="nil"/>
                <w:between w:val="nil"/>
              </w:pBdr>
              <w:rPr>
                <w:sz w:val="20"/>
                <w:szCs w:val="20"/>
              </w:rPr>
            </w:pPr>
          </w:p>
        </w:tc>
      </w:tr>
      <w:tr w:rsidR="00AA0376" w14:paraId="128F0234" w14:textId="77777777">
        <w:trPr>
          <w:trHeight w:val="227"/>
        </w:trPr>
        <w:tc>
          <w:tcPr>
            <w:tcW w:w="2953" w:type="dxa"/>
            <w:vMerge/>
          </w:tcPr>
          <w:p w14:paraId="3C46083E" w14:textId="77777777" w:rsidR="00AA0376" w:rsidRDefault="00AA0376">
            <w:pPr>
              <w:widowControl w:val="0"/>
              <w:pBdr>
                <w:top w:val="nil"/>
                <w:left w:val="nil"/>
                <w:bottom w:val="nil"/>
                <w:right w:val="nil"/>
                <w:between w:val="nil"/>
              </w:pBdr>
              <w:rPr>
                <w:sz w:val="20"/>
                <w:szCs w:val="20"/>
              </w:rPr>
            </w:pPr>
          </w:p>
        </w:tc>
        <w:tc>
          <w:tcPr>
            <w:tcW w:w="2921" w:type="dxa"/>
          </w:tcPr>
          <w:p w14:paraId="65B701DF" w14:textId="77777777" w:rsidR="00AA0376" w:rsidRDefault="0069034C">
            <w:pPr>
              <w:rPr>
                <w:sz w:val="20"/>
                <w:szCs w:val="20"/>
              </w:rPr>
            </w:pPr>
            <w:r>
              <w:rPr>
                <w:sz w:val="20"/>
                <w:szCs w:val="20"/>
              </w:rPr>
              <w:t>Hallazgo No…</w:t>
            </w:r>
          </w:p>
        </w:tc>
        <w:tc>
          <w:tcPr>
            <w:tcW w:w="2954" w:type="dxa"/>
            <w:vMerge/>
          </w:tcPr>
          <w:p w14:paraId="38CFAF90" w14:textId="77777777" w:rsidR="00AA0376" w:rsidRDefault="00AA0376">
            <w:pPr>
              <w:widowControl w:val="0"/>
              <w:pBdr>
                <w:top w:val="nil"/>
                <w:left w:val="nil"/>
                <w:bottom w:val="nil"/>
                <w:right w:val="nil"/>
                <w:between w:val="nil"/>
              </w:pBdr>
              <w:rPr>
                <w:sz w:val="20"/>
                <w:szCs w:val="20"/>
              </w:rPr>
            </w:pPr>
          </w:p>
        </w:tc>
      </w:tr>
    </w:tbl>
    <w:p w14:paraId="13544508" w14:textId="77777777" w:rsidR="00AA0376" w:rsidRDefault="00AA0376">
      <w:pPr>
        <w:rPr>
          <w:sz w:val="20"/>
          <w:szCs w:val="20"/>
        </w:rPr>
      </w:pPr>
    </w:p>
    <w:p w14:paraId="22E909F7" w14:textId="77777777" w:rsidR="00AA0376" w:rsidRDefault="0069034C">
      <w:pPr>
        <w:rPr>
          <w:rFonts w:ascii="Times New Roman" w:eastAsia="Times New Roman" w:hAnsi="Times New Roman" w:cs="Times New Roman"/>
          <w:sz w:val="24"/>
          <w:szCs w:val="24"/>
        </w:rPr>
      </w:pPr>
      <w:r>
        <w:rPr>
          <w:noProof/>
        </w:rPr>
        <mc:AlternateContent>
          <mc:Choice Requires="wps">
            <w:drawing>
              <wp:anchor distT="0" distB="0" distL="114300" distR="114300" simplePos="0" relativeHeight="251658240" behindDoc="0" locked="0" layoutInCell="1" hidden="0" allowOverlap="1" wp14:anchorId="0B19BE6F" wp14:editId="75AB4F95">
                <wp:simplePos x="0" y="0"/>
                <wp:positionH relativeFrom="column">
                  <wp:posOffset>-88899</wp:posOffset>
                </wp:positionH>
                <wp:positionV relativeFrom="paragraph">
                  <wp:posOffset>25400</wp:posOffset>
                </wp:positionV>
                <wp:extent cx="6115050" cy="676275"/>
                <wp:effectExtent l="0" t="0" r="0" b="0"/>
                <wp:wrapNone/>
                <wp:docPr id="9" name="Rectángulo 9"/>
                <wp:cNvGraphicFramePr/>
                <a:graphic xmlns:a="http://schemas.openxmlformats.org/drawingml/2006/main">
                  <a:graphicData uri="http://schemas.microsoft.com/office/word/2010/wordprocessingShape">
                    <wps:wsp>
                      <wps:cNvSpPr/>
                      <wps:spPr>
                        <a:xfrm>
                          <a:off x="2293238" y="3446625"/>
                          <a:ext cx="6105525" cy="666750"/>
                        </a:xfrm>
                        <a:prstGeom prst="rect">
                          <a:avLst/>
                        </a:prstGeom>
                        <a:solidFill>
                          <a:schemeClr val="lt1"/>
                        </a:solidFill>
                        <a:ln w="9525" cap="flat" cmpd="sng">
                          <a:solidFill>
                            <a:srgbClr val="000000"/>
                          </a:solidFill>
                          <a:prstDash val="solid"/>
                          <a:round/>
                          <a:headEnd type="none" w="sm" len="sm"/>
                          <a:tailEnd type="none" w="sm" len="sm"/>
                        </a:ln>
                      </wps:spPr>
                      <wps:txbx>
                        <w:txbxContent>
                          <w:p w14:paraId="6877CD95" w14:textId="77777777" w:rsidR="00AA0376" w:rsidRDefault="0069034C">
                            <w:pPr>
                              <w:spacing w:line="275" w:lineRule="auto"/>
                              <w:textDirection w:val="btLr"/>
                            </w:pPr>
                            <w:r>
                              <w:rPr>
                                <w:rFonts w:eastAsia="Calibri"/>
                                <w:color w:val="000000"/>
                                <w:sz w:val="20"/>
                              </w:rPr>
                              <w:t>Observaciones:</w:t>
                            </w:r>
                          </w:p>
                        </w:txbxContent>
                      </wps:txbx>
                      <wps:bodyPr spcFirstLastPara="1" wrap="square" lIns="91425" tIns="45700" rIns="91425" bIns="45700" anchor="t" anchorCtr="0">
                        <a:noAutofit/>
                      </wps:bodyPr>
                    </wps:wsp>
                  </a:graphicData>
                </a:graphic>
              </wp:anchor>
            </w:drawing>
          </mc:Choice>
          <mc:Fallback xmlns:w16sdtdh="http://schemas.microsoft.com/office/word/2020/wordml/sdtdatahash" xmlns:w16="http://schemas.microsoft.com/office/word/2018/wordml" xmlns:w16cex="http://schemas.microsoft.com/office/word/2018/wordml/cex">
            <w:pict>
              <v:rect w14:anchorId="0B19BE6F" id="Rectángulo 9" o:spid="_x0000_s1026" style="position:absolute;margin-left:-7pt;margin-top:2pt;width:481.5pt;height:53.25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uqrXOAIAAGUEAAAOAAAAZHJzL2Uyb0RvYy54bWysVNuO0zAQfUfiHyy/01zaZmnUdIW2FCGt&#10;oGLhA6aOk1hybGO7Tfs5fAs/xtgpbReQkBB9cGfiyZlz5pLl/bGX5MCtE1pVNJuklHDFdC1UW9Ev&#10;nzevXlPiPKgapFa8oifu6P3q5YvlYEqe607LmluCIMqVg6lo570pk8SxjvfgJtpwhZeNtj14dG2b&#10;1BYGRO9lkqdpkQza1sZqxp3Dp+vxkq4iftNw5j82jeOeyIoiNx9PG89dOJPVEsrWgukEO9OAf2DR&#10;g1CY9AK1Bg9kb8VvUL1gVjvd+AnTfaKbRjAeNaCaLP1FzVMHhkctWBxnLmVy/w+WfThsLRF1RReU&#10;KOixRZ+waN+/qXYvNVmEAg3GlRj3ZLb27Dk0g9pjY/vwjzrIsaJ5vpjmU+z4qaLT2awo8vlYYH70&#10;hGFAkaXzOT4kDCOKoribxw4kVyRjnX/HdU+CUVGLXGJd4fDoPGbH0J8hIbHTUtQbIWV0wtDwB2nJ&#10;AbDd0mchO77xLEoqMqDakQbgyDUSPDLqDRbBqTame/aGs+3ugprG35+AA681uG7MHhFG9VbvVY1M&#10;oOw41G9VTfzJYKEVbgQNZFxPieS4P2jEOA9C/j0OlUmFAkN/xo4Eyx93RwQJ5k7XJ+yuM2wjkNwj&#10;OL8Fi/OdYVqceUz4dQ8WScj3Codqkc1Cc3x0ZvO7FDfG3t7sbm9AsU7jKmHxRvPBx8UKQpV+s/e6&#10;EbFlVypnsjjLsS/nvQvLcuvHqOvXYfUDAAD//wMAUEsDBBQABgAIAAAAIQAAY+mV3QAAAAkBAAAP&#10;AAAAZHJzL2Rvd25yZXYueG1sTI9BT8MwDIXvSPyHyEjctqRoIFaaToDEFWljEtstbUxbrXGqJN3a&#10;f493gpNtvafn7xWbyfXijCF2njRkSwUCqfa2o0bD/utj8QwiJkPW9J5Qw4wRNuXtTWFy6y+0xfMu&#10;NYJDKOZGQ5vSkEsZ6xadiUs/ILH244Mzic/QSBvMhcNdLx+UepLOdMQfWjPge4v1aTc6DcfvqXub&#10;VThM2+rk9vPh89jMo9b3d9PrC4iEU/ozwxWf0aFkpsqPZKPoNSyyFXdJGq6D9fVqzUvFxkw9giwL&#10;+b9B+QsAAP//AwBQSwECLQAUAAYACAAAACEAtoM4kv4AAADhAQAAEwAAAAAAAAAAAAAAAAAAAAAA&#10;W0NvbnRlbnRfVHlwZXNdLnhtbFBLAQItABQABgAIAAAAIQA4/SH/1gAAAJQBAAALAAAAAAAAAAAA&#10;AAAAAC8BAABfcmVscy8ucmVsc1BLAQItABQABgAIAAAAIQAzuqrXOAIAAGUEAAAOAAAAAAAAAAAA&#10;AAAAAC4CAABkcnMvZTJvRG9jLnhtbFBLAQItABQABgAIAAAAIQAAY+mV3QAAAAkBAAAPAAAAAAAA&#10;AAAAAAAAAJIEAABkcnMvZG93bnJldi54bWxQSwUGAAAAAAQABADzAAAAnAUAAAAA&#10;" fillcolor="white [3201]">
                <v:stroke startarrowwidth="narrow" startarrowlength="short" endarrowwidth="narrow" endarrowlength="short" joinstyle="round"/>
                <v:textbox inset="2.53958mm,1.2694mm,2.53958mm,1.2694mm">
                  <w:txbxContent>
                    <w:p w14:paraId="6877CD95" w14:textId="77777777" w:rsidR="00AA0376" w:rsidRDefault="0069034C">
                      <w:pPr>
                        <w:spacing w:line="275" w:lineRule="auto"/>
                        <w:textDirection w:val="btLr"/>
                      </w:pPr>
                      <w:r>
                        <w:rPr>
                          <w:rFonts w:eastAsia="Calibri"/>
                          <w:color w:val="000000"/>
                          <w:sz w:val="20"/>
                        </w:rPr>
                        <w:t>Observaciones:</w:t>
                      </w:r>
                    </w:p>
                  </w:txbxContent>
                </v:textbox>
              </v:rect>
            </w:pict>
          </mc:Fallback>
        </mc:AlternateContent>
      </w:r>
    </w:p>
    <w:p w14:paraId="61301C33" w14:textId="77777777" w:rsidR="00AA0376" w:rsidRDefault="00AA0376">
      <w:pPr>
        <w:rPr>
          <w:rFonts w:ascii="Times New Roman" w:eastAsia="Times New Roman" w:hAnsi="Times New Roman" w:cs="Times New Roman"/>
          <w:sz w:val="24"/>
          <w:szCs w:val="24"/>
        </w:rPr>
      </w:pPr>
    </w:p>
    <w:p w14:paraId="0DB6B7B5" w14:textId="77777777" w:rsidR="00AA0376" w:rsidRDefault="00AA0376">
      <w:pPr>
        <w:rPr>
          <w:rFonts w:ascii="Times New Roman" w:eastAsia="Times New Roman" w:hAnsi="Times New Roman" w:cs="Times New Roman"/>
          <w:sz w:val="24"/>
          <w:szCs w:val="24"/>
        </w:rPr>
      </w:pPr>
    </w:p>
    <w:tbl>
      <w:tblPr>
        <w:tblStyle w:val="a0"/>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7"/>
        <w:gridCol w:w="2934"/>
        <w:gridCol w:w="2947"/>
      </w:tblGrid>
      <w:tr w:rsidR="00AA0376" w14:paraId="3796F71F" w14:textId="77777777">
        <w:trPr>
          <w:trHeight w:val="762"/>
        </w:trPr>
        <w:tc>
          <w:tcPr>
            <w:tcW w:w="2947" w:type="dxa"/>
            <w:shd w:val="clear" w:color="auto" w:fill="ACB9CA"/>
          </w:tcPr>
          <w:p w14:paraId="35B252CD" w14:textId="77777777" w:rsidR="00AA0376" w:rsidRDefault="0069034C">
            <w:pPr>
              <w:jc w:val="center"/>
              <w:rPr>
                <w:b/>
                <w:sz w:val="20"/>
                <w:szCs w:val="20"/>
              </w:rPr>
            </w:pPr>
            <w:r>
              <w:rPr>
                <w:b/>
                <w:sz w:val="20"/>
                <w:szCs w:val="20"/>
              </w:rPr>
              <w:t>Subpregunta de auditoría No. XXX</w:t>
            </w:r>
          </w:p>
        </w:tc>
        <w:tc>
          <w:tcPr>
            <w:tcW w:w="2934" w:type="dxa"/>
            <w:shd w:val="clear" w:color="auto" w:fill="ACB9CA"/>
          </w:tcPr>
          <w:p w14:paraId="151F5738" w14:textId="77777777" w:rsidR="00AA0376" w:rsidRDefault="0069034C">
            <w:pPr>
              <w:jc w:val="center"/>
              <w:rPr>
                <w:b/>
                <w:sz w:val="20"/>
                <w:szCs w:val="20"/>
              </w:rPr>
            </w:pPr>
            <w:r>
              <w:rPr>
                <w:b/>
                <w:sz w:val="20"/>
                <w:szCs w:val="20"/>
              </w:rPr>
              <w:t>Situación Encontrada</w:t>
            </w:r>
          </w:p>
        </w:tc>
        <w:tc>
          <w:tcPr>
            <w:tcW w:w="2947" w:type="dxa"/>
            <w:shd w:val="clear" w:color="auto" w:fill="ACB9CA"/>
          </w:tcPr>
          <w:p w14:paraId="6E61C387" w14:textId="77777777" w:rsidR="00AA0376" w:rsidRDefault="0069034C">
            <w:pPr>
              <w:jc w:val="center"/>
              <w:rPr>
                <w:b/>
                <w:sz w:val="20"/>
                <w:szCs w:val="20"/>
              </w:rPr>
            </w:pPr>
            <w:r>
              <w:rPr>
                <w:b/>
                <w:sz w:val="20"/>
                <w:szCs w:val="20"/>
              </w:rPr>
              <w:t>Conclusión subpregunta No. XXX</w:t>
            </w:r>
          </w:p>
        </w:tc>
      </w:tr>
      <w:tr w:rsidR="00AA0376" w14:paraId="3E3D51D5" w14:textId="77777777">
        <w:trPr>
          <w:trHeight w:val="179"/>
        </w:trPr>
        <w:tc>
          <w:tcPr>
            <w:tcW w:w="2947" w:type="dxa"/>
            <w:vMerge w:val="restart"/>
          </w:tcPr>
          <w:p w14:paraId="35933B73" w14:textId="77777777" w:rsidR="00AA0376" w:rsidRDefault="00AA0376">
            <w:pPr>
              <w:rPr>
                <w:sz w:val="20"/>
                <w:szCs w:val="20"/>
              </w:rPr>
            </w:pPr>
          </w:p>
        </w:tc>
        <w:tc>
          <w:tcPr>
            <w:tcW w:w="2934" w:type="dxa"/>
          </w:tcPr>
          <w:p w14:paraId="6C5C86C9" w14:textId="77777777" w:rsidR="00AA0376" w:rsidRDefault="0069034C">
            <w:pPr>
              <w:rPr>
                <w:sz w:val="20"/>
                <w:szCs w:val="20"/>
              </w:rPr>
            </w:pPr>
            <w:r>
              <w:rPr>
                <w:sz w:val="20"/>
                <w:szCs w:val="20"/>
              </w:rPr>
              <w:t>Hallazgo No. 1</w:t>
            </w:r>
          </w:p>
        </w:tc>
        <w:tc>
          <w:tcPr>
            <w:tcW w:w="2947" w:type="dxa"/>
            <w:vMerge w:val="restart"/>
          </w:tcPr>
          <w:p w14:paraId="34ABCF52" w14:textId="77777777" w:rsidR="00AA0376" w:rsidRDefault="00AA0376">
            <w:pPr>
              <w:rPr>
                <w:sz w:val="20"/>
                <w:szCs w:val="20"/>
              </w:rPr>
            </w:pPr>
          </w:p>
        </w:tc>
      </w:tr>
      <w:tr w:rsidR="00AA0376" w14:paraId="32ACF786" w14:textId="77777777">
        <w:trPr>
          <w:trHeight w:val="200"/>
        </w:trPr>
        <w:tc>
          <w:tcPr>
            <w:tcW w:w="2947" w:type="dxa"/>
            <w:vMerge/>
          </w:tcPr>
          <w:p w14:paraId="51793870" w14:textId="77777777" w:rsidR="00AA0376" w:rsidRDefault="00AA0376">
            <w:pPr>
              <w:widowControl w:val="0"/>
              <w:pBdr>
                <w:top w:val="nil"/>
                <w:left w:val="nil"/>
                <w:bottom w:val="nil"/>
                <w:right w:val="nil"/>
                <w:between w:val="nil"/>
              </w:pBdr>
              <w:rPr>
                <w:sz w:val="20"/>
                <w:szCs w:val="20"/>
              </w:rPr>
            </w:pPr>
          </w:p>
        </w:tc>
        <w:tc>
          <w:tcPr>
            <w:tcW w:w="2934" w:type="dxa"/>
          </w:tcPr>
          <w:p w14:paraId="3276F548" w14:textId="77777777" w:rsidR="00AA0376" w:rsidRDefault="0069034C">
            <w:pPr>
              <w:rPr>
                <w:sz w:val="20"/>
                <w:szCs w:val="20"/>
              </w:rPr>
            </w:pPr>
            <w:r>
              <w:rPr>
                <w:sz w:val="20"/>
                <w:szCs w:val="20"/>
              </w:rPr>
              <w:t>Hallazgo No. 2</w:t>
            </w:r>
          </w:p>
        </w:tc>
        <w:tc>
          <w:tcPr>
            <w:tcW w:w="2947" w:type="dxa"/>
            <w:vMerge/>
          </w:tcPr>
          <w:p w14:paraId="18ACA7C5" w14:textId="77777777" w:rsidR="00AA0376" w:rsidRDefault="00AA0376">
            <w:pPr>
              <w:widowControl w:val="0"/>
              <w:pBdr>
                <w:top w:val="nil"/>
                <w:left w:val="nil"/>
                <w:bottom w:val="nil"/>
                <w:right w:val="nil"/>
                <w:between w:val="nil"/>
              </w:pBdr>
              <w:rPr>
                <w:sz w:val="20"/>
                <w:szCs w:val="20"/>
              </w:rPr>
            </w:pPr>
          </w:p>
        </w:tc>
      </w:tr>
      <w:tr w:rsidR="00AA0376" w14:paraId="5975A49E" w14:textId="77777777">
        <w:trPr>
          <w:trHeight w:val="200"/>
        </w:trPr>
        <w:tc>
          <w:tcPr>
            <w:tcW w:w="2947" w:type="dxa"/>
            <w:vMerge/>
          </w:tcPr>
          <w:p w14:paraId="30A0AA0B" w14:textId="77777777" w:rsidR="00AA0376" w:rsidRDefault="00AA0376">
            <w:pPr>
              <w:widowControl w:val="0"/>
              <w:pBdr>
                <w:top w:val="nil"/>
                <w:left w:val="nil"/>
                <w:bottom w:val="nil"/>
                <w:right w:val="nil"/>
                <w:between w:val="nil"/>
              </w:pBdr>
              <w:rPr>
                <w:sz w:val="20"/>
                <w:szCs w:val="20"/>
              </w:rPr>
            </w:pPr>
          </w:p>
        </w:tc>
        <w:tc>
          <w:tcPr>
            <w:tcW w:w="2934" w:type="dxa"/>
          </w:tcPr>
          <w:p w14:paraId="1EA84416" w14:textId="77777777" w:rsidR="00AA0376" w:rsidRDefault="0069034C">
            <w:pPr>
              <w:rPr>
                <w:sz w:val="20"/>
                <w:szCs w:val="20"/>
              </w:rPr>
            </w:pPr>
            <w:r>
              <w:rPr>
                <w:sz w:val="20"/>
                <w:szCs w:val="20"/>
              </w:rPr>
              <w:t>Hallazgo No…</w:t>
            </w:r>
          </w:p>
        </w:tc>
        <w:tc>
          <w:tcPr>
            <w:tcW w:w="2947" w:type="dxa"/>
            <w:vMerge/>
          </w:tcPr>
          <w:p w14:paraId="3848BC89" w14:textId="77777777" w:rsidR="00AA0376" w:rsidRDefault="00AA0376">
            <w:pPr>
              <w:widowControl w:val="0"/>
              <w:pBdr>
                <w:top w:val="nil"/>
                <w:left w:val="nil"/>
                <w:bottom w:val="nil"/>
                <w:right w:val="nil"/>
                <w:between w:val="nil"/>
              </w:pBdr>
              <w:rPr>
                <w:sz w:val="20"/>
                <w:szCs w:val="20"/>
              </w:rPr>
            </w:pPr>
          </w:p>
        </w:tc>
      </w:tr>
    </w:tbl>
    <w:p w14:paraId="499862E6" w14:textId="77777777" w:rsidR="000B11D5" w:rsidRDefault="000B11D5">
      <w:pPr>
        <w:rPr>
          <w:sz w:val="20"/>
          <w:szCs w:val="20"/>
        </w:rPr>
      </w:pPr>
    </w:p>
    <w:p w14:paraId="11391ADE" w14:textId="56926779" w:rsidR="00AA0376" w:rsidRDefault="0069034C">
      <w:pPr>
        <w:rPr>
          <w:sz w:val="20"/>
          <w:szCs w:val="20"/>
        </w:rPr>
      </w:pPr>
      <w:r>
        <w:rPr>
          <w:noProof/>
        </w:rPr>
        <mc:AlternateContent>
          <mc:Choice Requires="wps">
            <w:drawing>
              <wp:anchor distT="0" distB="0" distL="114300" distR="114300" simplePos="0" relativeHeight="251659264" behindDoc="0" locked="0" layoutInCell="1" hidden="0" allowOverlap="1" wp14:anchorId="48190E39" wp14:editId="3BF99B78">
                <wp:simplePos x="0" y="0"/>
                <wp:positionH relativeFrom="column">
                  <wp:posOffset>-104775</wp:posOffset>
                </wp:positionH>
                <wp:positionV relativeFrom="paragraph">
                  <wp:posOffset>296545</wp:posOffset>
                </wp:positionV>
                <wp:extent cx="6153150" cy="666750"/>
                <wp:effectExtent l="0" t="0" r="19050" b="19050"/>
                <wp:wrapNone/>
                <wp:docPr id="10" name="Rectángulo 10"/>
                <wp:cNvGraphicFramePr/>
                <a:graphic xmlns:a="http://schemas.openxmlformats.org/drawingml/2006/main">
                  <a:graphicData uri="http://schemas.microsoft.com/office/word/2010/wordprocessingShape">
                    <wps:wsp>
                      <wps:cNvSpPr/>
                      <wps:spPr>
                        <a:xfrm>
                          <a:off x="0" y="0"/>
                          <a:ext cx="6153150" cy="666750"/>
                        </a:xfrm>
                        <a:prstGeom prst="rect">
                          <a:avLst/>
                        </a:prstGeom>
                        <a:solidFill>
                          <a:schemeClr val="lt1"/>
                        </a:solidFill>
                        <a:ln w="9525" cap="flat" cmpd="sng">
                          <a:solidFill>
                            <a:srgbClr val="000000"/>
                          </a:solidFill>
                          <a:prstDash val="solid"/>
                          <a:round/>
                          <a:headEnd type="none" w="sm" len="sm"/>
                          <a:tailEnd type="none" w="sm" len="sm"/>
                        </a:ln>
                      </wps:spPr>
                      <wps:txbx>
                        <w:txbxContent>
                          <w:p w14:paraId="20DB8709" w14:textId="77777777" w:rsidR="00AA0376" w:rsidRDefault="0069034C">
                            <w:pPr>
                              <w:spacing w:line="275" w:lineRule="auto"/>
                              <w:textDirection w:val="btLr"/>
                            </w:pPr>
                            <w:r>
                              <w:rPr>
                                <w:rFonts w:eastAsia="Calibri"/>
                                <w:color w:val="000000"/>
                                <w:sz w:val="20"/>
                              </w:rPr>
                              <w:t>Observaciones:</w:t>
                            </w: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48190E39" id="Rectángulo 10" o:spid="_x0000_s1027" style="position:absolute;margin-left:-8.25pt;margin-top:23.35pt;width:484.5pt;height:5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Kf2tLgIAAGIEAAAOAAAAZHJzL2Uyb0RvYy54bWysVG2O0zAQ/Y/EHSz/p0nKtstGTVdoSxHS&#10;iq1Y9gBTx0ks+QvbbdLjcBYuxtgpbZdFQkLkhzO2J2/evJnJ4nZQkuy588LoihaTnBKumamFbiv6&#10;9HX95h0lPoCuQRrNK3rgnt4uX79a9LbkU9MZWXNHEET7srcV7UKwZZZ51nEFfmIs13jZGKcg4Na1&#10;We2gR3Qls2mez7PeuNo6w7j3eLoaL+ky4TcNZ+GhaTwPRFYUuYW0urRu45otF1C2Dmwn2JEG/AML&#10;BUJj0BPUCgKQnRMvoJRgznjThAkzKjNNIxhPOWA2Rf5bNo8dWJ5yQXG8Pcnk/x8s+7zfOCJqrB3K&#10;o0Fhjb6gaj++63YnDcFTlKi3vkTPR7txx51HM+Y7NE7FN2ZChiTr4SQrHwJheDgvZm+LGcIzvJvP&#10;59doI0x2/to6Hz5yo0g0KuqQQFIT9vc+jK6/XGIwb6So10LKtImtwu+kI3vAIstQHMGfeUlN+ore&#10;zKYzpAHYaI2EgKaymLrXbQr37Avv2u0JNU/Pn4AjrxX4boyeEKIblM7sdJ2sjkP9QdckHCyqq3EO&#10;aCTjFSWS49SgkfwCCPl3P5RNalQv1mSsQrTCsB3GMkaseLI19QFL6y1bC+R4Dz5swGFzFxgdGx7j&#10;ftuBQy7yk8aOuimuojghba5m1zkWzF3ebC9vQLPO4ByhhqN5F9JUxcy1eb8LphGpcmcqR87YyKn2&#10;x6GLk3K5T17nX8PyJwAAAP//AwBQSwMEFAAGAAgAAAAhAHvxegffAAAACgEAAA8AAABkcnMvZG93&#10;bnJldi54bWxMj8FOwzAMhu+TeIfISNy2tBPtoDSdAIkr0sYktlvahLZa41RJuqVvjzmNo+1Pv7+/&#10;3EYzsIt2vrcoIF0lwDQ2VvXYCjh8fSyfgPkgUcnBohYwaw/b6m5RykLZK+70ZR9aRiHoCymgC2Es&#10;OPdNp430KztqpNuPdUYGGl3LlZNXCjcDXydJzo3skT50ctTvnW7O+8kIOH3H/m1O3DHu6rM5zMfP&#10;UztPQjzcx9cXYEHHcIPhT5/UoSKn2k6oPBsELNM8I1TAY74BRsBztqZFTWSWboBXJf9fofoFAAD/&#10;/wMAUEsBAi0AFAAGAAgAAAAhALaDOJL+AAAA4QEAABMAAAAAAAAAAAAAAAAAAAAAAFtDb250ZW50&#10;X1R5cGVzXS54bWxQSwECLQAUAAYACAAAACEAOP0h/9YAAACUAQAACwAAAAAAAAAAAAAAAAAvAQAA&#10;X3JlbHMvLnJlbHNQSwECLQAUAAYACAAAACEAjyn9rS4CAABiBAAADgAAAAAAAAAAAAAAAAAuAgAA&#10;ZHJzL2Uyb0RvYy54bWxQSwECLQAUAAYACAAAACEAe/F6B98AAAAKAQAADwAAAAAAAAAAAAAAAACI&#10;BAAAZHJzL2Rvd25yZXYueG1sUEsFBgAAAAAEAAQA8wAAAJQFAAAAAA==&#10;" fillcolor="white [3201]">
                <v:stroke startarrowwidth="narrow" startarrowlength="short" endarrowwidth="narrow" endarrowlength="short" joinstyle="round"/>
                <v:textbox inset="2.53958mm,1.2694mm,2.53958mm,1.2694mm">
                  <w:txbxContent>
                    <w:p w14:paraId="20DB8709" w14:textId="77777777" w:rsidR="00AA0376" w:rsidRDefault="0069034C">
                      <w:pPr>
                        <w:spacing w:line="275" w:lineRule="auto"/>
                        <w:textDirection w:val="btLr"/>
                      </w:pPr>
                      <w:r>
                        <w:rPr>
                          <w:rFonts w:eastAsia="Calibri"/>
                          <w:color w:val="000000"/>
                          <w:sz w:val="20"/>
                        </w:rPr>
                        <w:t>Observaciones:</w:t>
                      </w:r>
                    </w:p>
                  </w:txbxContent>
                </v:textbox>
              </v:rect>
            </w:pict>
          </mc:Fallback>
        </mc:AlternateContent>
      </w:r>
    </w:p>
    <w:p w14:paraId="085BDAC8" w14:textId="77777777" w:rsidR="00AA0376" w:rsidRDefault="00AA0376">
      <w:pPr>
        <w:rPr>
          <w:rFonts w:ascii="Times New Roman" w:eastAsia="Times New Roman" w:hAnsi="Times New Roman" w:cs="Times New Roman"/>
          <w:sz w:val="24"/>
          <w:szCs w:val="24"/>
        </w:rPr>
      </w:pPr>
    </w:p>
    <w:p w14:paraId="46E4E1A7" w14:textId="77777777" w:rsidR="00AA0376" w:rsidRDefault="00AA0376">
      <w:pPr>
        <w:rPr>
          <w:rFonts w:ascii="Times New Roman" w:eastAsia="Times New Roman" w:hAnsi="Times New Roman" w:cs="Times New Roman"/>
          <w:sz w:val="24"/>
          <w:szCs w:val="24"/>
        </w:rPr>
      </w:pPr>
    </w:p>
    <w:tbl>
      <w:tblPr>
        <w:tblStyle w:val="a1"/>
        <w:tblW w:w="9640"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65"/>
        <w:gridCol w:w="3220"/>
        <w:gridCol w:w="3055"/>
      </w:tblGrid>
      <w:tr w:rsidR="00AA0376" w14:paraId="5354E0CC" w14:textId="77777777" w:rsidTr="009072B8">
        <w:trPr>
          <w:trHeight w:val="915"/>
        </w:trPr>
        <w:tc>
          <w:tcPr>
            <w:tcW w:w="3365" w:type="dxa"/>
            <w:shd w:val="clear" w:color="auto" w:fill="ACB9CA"/>
          </w:tcPr>
          <w:p w14:paraId="55B1A9F2" w14:textId="77777777" w:rsidR="00AA0376" w:rsidRDefault="0069034C">
            <w:pPr>
              <w:jc w:val="center"/>
              <w:rPr>
                <w:b/>
                <w:sz w:val="20"/>
                <w:szCs w:val="20"/>
              </w:rPr>
            </w:pPr>
            <w:r>
              <w:rPr>
                <w:sz w:val="20"/>
                <w:szCs w:val="20"/>
              </w:rPr>
              <w:t>+</w:t>
            </w:r>
            <w:r>
              <w:rPr>
                <w:b/>
                <w:sz w:val="20"/>
                <w:szCs w:val="20"/>
              </w:rPr>
              <w:t>Subpregunta de auditoría No. XXX</w:t>
            </w:r>
          </w:p>
        </w:tc>
        <w:tc>
          <w:tcPr>
            <w:tcW w:w="3220" w:type="dxa"/>
            <w:shd w:val="clear" w:color="auto" w:fill="ACB9CA"/>
          </w:tcPr>
          <w:p w14:paraId="1BD1806F" w14:textId="77777777" w:rsidR="00AA0376" w:rsidRDefault="0069034C">
            <w:pPr>
              <w:jc w:val="center"/>
              <w:rPr>
                <w:b/>
                <w:sz w:val="20"/>
                <w:szCs w:val="20"/>
              </w:rPr>
            </w:pPr>
            <w:r>
              <w:rPr>
                <w:b/>
                <w:sz w:val="20"/>
                <w:szCs w:val="20"/>
              </w:rPr>
              <w:t>Situación Encontrada</w:t>
            </w:r>
          </w:p>
        </w:tc>
        <w:tc>
          <w:tcPr>
            <w:tcW w:w="3055" w:type="dxa"/>
            <w:shd w:val="clear" w:color="auto" w:fill="ACB9CA"/>
          </w:tcPr>
          <w:p w14:paraId="4F38DBCB" w14:textId="77777777" w:rsidR="00AA0376" w:rsidRDefault="0069034C">
            <w:pPr>
              <w:jc w:val="center"/>
              <w:rPr>
                <w:b/>
                <w:sz w:val="20"/>
                <w:szCs w:val="20"/>
              </w:rPr>
            </w:pPr>
            <w:r>
              <w:rPr>
                <w:b/>
                <w:sz w:val="20"/>
                <w:szCs w:val="20"/>
              </w:rPr>
              <w:t>Conclusión subpregunta No. XXX</w:t>
            </w:r>
          </w:p>
        </w:tc>
      </w:tr>
      <w:tr w:rsidR="00AA0376" w14:paraId="7047584D" w14:textId="77777777" w:rsidTr="009072B8">
        <w:trPr>
          <w:trHeight w:val="277"/>
        </w:trPr>
        <w:tc>
          <w:tcPr>
            <w:tcW w:w="3365" w:type="dxa"/>
            <w:vMerge w:val="restart"/>
          </w:tcPr>
          <w:p w14:paraId="7A40DB15" w14:textId="77777777" w:rsidR="00AA0376" w:rsidRDefault="00AA0376">
            <w:pPr>
              <w:rPr>
                <w:sz w:val="20"/>
                <w:szCs w:val="20"/>
              </w:rPr>
            </w:pPr>
          </w:p>
        </w:tc>
        <w:tc>
          <w:tcPr>
            <w:tcW w:w="3220" w:type="dxa"/>
          </w:tcPr>
          <w:p w14:paraId="2521A0D4" w14:textId="77777777" w:rsidR="00AA0376" w:rsidRDefault="0069034C">
            <w:pPr>
              <w:rPr>
                <w:sz w:val="20"/>
                <w:szCs w:val="20"/>
              </w:rPr>
            </w:pPr>
            <w:r>
              <w:rPr>
                <w:sz w:val="20"/>
                <w:szCs w:val="20"/>
              </w:rPr>
              <w:t>Hallazgo No. 1</w:t>
            </w:r>
          </w:p>
        </w:tc>
        <w:tc>
          <w:tcPr>
            <w:tcW w:w="3055" w:type="dxa"/>
            <w:vMerge w:val="restart"/>
          </w:tcPr>
          <w:p w14:paraId="1623A395" w14:textId="77777777" w:rsidR="00AA0376" w:rsidRDefault="00AA0376">
            <w:pPr>
              <w:rPr>
                <w:rFonts w:ascii="Times New Roman" w:eastAsia="Times New Roman" w:hAnsi="Times New Roman" w:cs="Times New Roman"/>
                <w:sz w:val="24"/>
                <w:szCs w:val="24"/>
              </w:rPr>
            </w:pPr>
          </w:p>
        </w:tc>
      </w:tr>
      <w:tr w:rsidR="00AA0376" w14:paraId="6D58A191" w14:textId="77777777" w:rsidTr="009072B8">
        <w:trPr>
          <w:trHeight w:val="235"/>
        </w:trPr>
        <w:tc>
          <w:tcPr>
            <w:tcW w:w="3365" w:type="dxa"/>
            <w:vMerge/>
          </w:tcPr>
          <w:p w14:paraId="7C13859E" w14:textId="77777777" w:rsidR="00AA0376" w:rsidRDefault="00AA0376">
            <w:pPr>
              <w:widowControl w:val="0"/>
              <w:pBdr>
                <w:top w:val="nil"/>
                <w:left w:val="nil"/>
                <w:bottom w:val="nil"/>
                <w:right w:val="nil"/>
                <w:between w:val="nil"/>
              </w:pBdr>
              <w:rPr>
                <w:rFonts w:ascii="Times New Roman" w:eastAsia="Times New Roman" w:hAnsi="Times New Roman" w:cs="Times New Roman"/>
                <w:sz w:val="24"/>
                <w:szCs w:val="24"/>
              </w:rPr>
            </w:pPr>
          </w:p>
        </w:tc>
        <w:tc>
          <w:tcPr>
            <w:tcW w:w="3220" w:type="dxa"/>
          </w:tcPr>
          <w:p w14:paraId="13FA0426" w14:textId="77777777" w:rsidR="00AA0376" w:rsidRDefault="0069034C">
            <w:pPr>
              <w:rPr>
                <w:sz w:val="20"/>
                <w:szCs w:val="20"/>
              </w:rPr>
            </w:pPr>
            <w:r>
              <w:rPr>
                <w:sz w:val="20"/>
                <w:szCs w:val="20"/>
              </w:rPr>
              <w:t>Hallazgo No. 2</w:t>
            </w:r>
          </w:p>
        </w:tc>
        <w:tc>
          <w:tcPr>
            <w:tcW w:w="3055" w:type="dxa"/>
            <w:vMerge/>
          </w:tcPr>
          <w:p w14:paraId="797DE21E" w14:textId="77777777" w:rsidR="00AA0376" w:rsidRDefault="00AA0376">
            <w:pPr>
              <w:widowControl w:val="0"/>
              <w:pBdr>
                <w:top w:val="nil"/>
                <w:left w:val="nil"/>
                <w:bottom w:val="nil"/>
                <w:right w:val="nil"/>
                <w:between w:val="nil"/>
              </w:pBdr>
              <w:rPr>
                <w:sz w:val="20"/>
                <w:szCs w:val="20"/>
              </w:rPr>
            </w:pPr>
          </w:p>
        </w:tc>
      </w:tr>
      <w:tr w:rsidR="00AA0376" w14:paraId="06CB1D63" w14:textId="77777777" w:rsidTr="009072B8">
        <w:trPr>
          <w:trHeight w:val="235"/>
        </w:trPr>
        <w:tc>
          <w:tcPr>
            <w:tcW w:w="3365" w:type="dxa"/>
            <w:vMerge/>
          </w:tcPr>
          <w:p w14:paraId="7C3B1D80" w14:textId="77777777" w:rsidR="00AA0376" w:rsidRDefault="00AA0376">
            <w:pPr>
              <w:widowControl w:val="0"/>
              <w:pBdr>
                <w:top w:val="nil"/>
                <w:left w:val="nil"/>
                <w:bottom w:val="nil"/>
                <w:right w:val="nil"/>
                <w:between w:val="nil"/>
              </w:pBdr>
              <w:rPr>
                <w:sz w:val="20"/>
                <w:szCs w:val="20"/>
              </w:rPr>
            </w:pPr>
          </w:p>
        </w:tc>
        <w:tc>
          <w:tcPr>
            <w:tcW w:w="3220" w:type="dxa"/>
          </w:tcPr>
          <w:p w14:paraId="02E7B203" w14:textId="77777777" w:rsidR="00AA0376" w:rsidRDefault="0069034C">
            <w:pPr>
              <w:rPr>
                <w:sz w:val="24"/>
                <w:szCs w:val="24"/>
              </w:rPr>
            </w:pPr>
            <w:r>
              <w:rPr>
                <w:sz w:val="20"/>
                <w:szCs w:val="20"/>
              </w:rPr>
              <w:t>Hallazgo No…</w:t>
            </w:r>
          </w:p>
        </w:tc>
        <w:tc>
          <w:tcPr>
            <w:tcW w:w="3055" w:type="dxa"/>
            <w:vMerge/>
          </w:tcPr>
          <w:p w14:paraId="0DA4CFF8" w14:textId="77777777" w:rsidR="00AA0376" w:rsidRDefault="00AA0376">
            <w:pPr>
              <w:widowControl w:val="0"/>
              <w:pBdr>
                <w:top w:val="nil"/>
                <w:left w:val="nil"/>
                <w:bottom w:val="nil"/>
                <w:right w:val="nil"/>
                <w:between w:val="nil"/>
              </w:pBdr>
              <w:rPr>
                <w:sz w:val="24"/>
                <w:szCs w:val="24"/>
              </w:rPr>
            </w:pPr>
          </w:p>
        </w:tc>
      </w:tr>
    </w:tbl>
    <w:p w14:paraId="3933239A" w14:textId="040A24B3" w:rsidR="00AA0376" w:rsidRDefault="00D51836">
      <w:pPr>
        <w:rPr>
          <w:rFonts w:ascii="Times New Roman" w:eastAsia="Times New Roman" w:hAnsi="Times New Roman" w:cs="Times New Roman"/>
          <w:sz w:val="24"/>
          <w:szCs w:val="24"/>
        </w:rPr>
      </w:pPr>
      <w:r>
        <w:rPr>
          <w:noProof/>
        </w:rPr>
        <mc:AlternateContent>
          <mc:Choice Requires="wps">
            <w:drawing>
              <wp:anchor distT="0" distB="0" distL="114300" distR="114300" simplePos="0" relativeHeight="251660288" behindDoc="0" locked="0" layoutInCell="1" hidden="0" allowOverlap="1" wp14:anchorId="2EA0FD6D" wp14:editId="08025F5B">
                <wp:simplePos x="0" y="0"/>
                <wp:positionH relativeFrom="column">
                  <wp:posOffset>-76376</wp:posOffset>
                </wp:positionH>
                <wp:positionV relativeFrom="paragraph">
                  <wp:posOffset>147077</wp:posOffset>
                </wp:positionV>
                <wp:extent cx="6115050" cy="676275"/>
                <wp:effectExtent l="0" t="0" r="0" b="0"/>
                <wp:wrapNone/>
                <wp:docPr id="12" name="Rectángulo 12"/>
                <wp:cNvGraphicFramePr/>
                <a:graphic xmlns:a="http://schemas.openxmlformats.org/drawingml/2006/main">
                  <a:graphicData uri="http://schemas.microsoft.com/office/word/2010/wordprocessingShape">
                    <wps:wsp>
                      <wps:cNvSpPr/>
                      <wps:spPr>
                        <a:xfrm>
                          <a:off x="0" y="0"/>
                          <a:ext cx="6115050" cy="676275"/>
                        </a:xfrm>
                        <a:prstGeom prst="rect">
                          <a:avLst/>
                        </a:prstGeom>
                        <a:solidFill>
                          <a:schemeClr val="lt1"/>
                        </a:solidFill>
                        <a:ln w="9525" cap="flat" cmpd="sng">
                          <a:solidFill>
                            <a:srgbClr val="000000"/>
                          </a:solidFill>
                          <a:prstDash val="solid"/>
                          <a:round/>
                          <a:headEnd type="none" w="sm" len="sm"/>
                          <a:tailEnd type="none" w="sm" len="sm"/>
                        </a:ln>
                      </wps:spPr>
                      <wps:txbx>
                        <w:txbxContent>
                          <w:p w14:paraId="2049E713" w14:textId="77777777" w:rsidR="00AA0376" w:rsidRDefault="0069034C">
                            <w:pPr>
                              <w:spacing w:line="275" w:lineRule="auto"/>
                              <w:textDirection w:val="btLr"/>
                            </w:pPr>
                            <w:r>
                              <w:rPr>
                                <w:rFonts w:eastAsia="Calibri"/>
                                <w:color w:val="000000"/>
                                <w:sz w:val="20"/>
                              </w:rPr>
                              <w:t>Observaciones:</w:t>
                            </w:r>
                          </w:p>
                        </w:txbxContent>
                      </wps:txbx>
                      <wps:bodyPr spcFirstLastPara="1" wrap="square" lIns="91425" tIns="45700" rIns="91425" bIns="45700" anchor="t" anchorCtr="0">
                        <a:noAutofit/>
                      </wps:bodyPr>
                    </wps:wsp>
                  </a:graphicData>
                </a:graphic>
              </wp:anchor>
            </w:drawing>
          </mc:Choice>
          <mc:Fallback>
            <w:pict>
              <v:rect w14:anchorId="2EA0FD6D" id="Rectángulo 12" o:spid="_x0000_s1028" style="position:absolute;margin-left:-6pt;margin-top:11.6pt;width:481.5pt;height:53.2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IFo0oLgIAAGIEAAAOAAAAZHJzL2Uyb0RvYy54bWysVG2O0zAQ/Y/EHSz/p0mqTctGTVdoSxHS&#13;&#10;CioWDjB1nMSSv7DdJj0OZ+FijJ3S7QISEiI/nLE9efPmzUxWd6OS5MidF0bXtJjllHDNTCN0V9Mv&#13;&#10;n7evXlPiA+gGpNG8pifu6d365YvVYCs+N72RDXcEQbSvBlvTPgRbZZlnPVfgZ8ZyjZetcQoCbl2X&#13;&#10;NQ4GRFcym+f5IhuMa6wzjHuPp5vpkq4TfttyFj62reeByJoit5BWl9Z9XLP1CqrOge0FO9OAf2Ch&#13;&#10;QGgMeoHaQABycOI3KCWYM960YcaMykzbCsZTDphNkf+SzWMPlqdcUBxvLzL5/wfLPhx3jogGazen&#13;&#10;RIPCGn1C1b5/091BGoKnKNFgfYWej3bnzjuPZsx3bJ2Kb8yEjEnW00VWPgbC8HBRFGVeovoM7xbL&#13;&#10;xXxZRtDs6WvrfHjHjSLRqKlDAklNOD74MLn+dInBvJGi2Qop0ya2Cr+XjhwBiyxDcQZ/5iU1GWp6&#13;&#10;W85LpAHYaK2EgKaymLrXXQr37Avvuv0FNU/Pn4Ajrw34foqeEKIbVM4cdJOsnkPzVjcknCyqq3EO&#13;&#10;aCTjFSWS49SgkfwCCPl3P5RNalQv1mSqQrTCuB9TGS/12pvmhKX1lm0FcnwAH3bgsLkLjI4Nj3G/&#13;&#10;HsAhF/leY0fdFjdRnJA2N+Uyx4K565v99Q1o1hucI9RwMu9DmqqYuTZvDsG0IlUukpuonDljI6fa&#13;&#10;n4cuTsr1Pnk9/RrWPwAAAP//AwBQSwMEFAAGAAgAAAAhACLXO0fkAAAADwEAAA8AAABkcnMvZG93&#13;&#10;bnJldi54bWxMj01PwzAMhu9I/IfISNy2tEF8rGs68SGuSBuT2G5pY9pqTVIl6Zb+e8wJLpZsv379&#13;&#10;PuUmmYGd0YfeWQn5MgOGtnG6t62E/ef74glYiMpqNTiLEmYMsKmur0pVaHexWzzvYsvIxIZCSehi&#13;&#10;HAvOQ9OhUWHpRrS0+3beqEitb7n26kLmZuAiyx64Ub2lD50a8bXD5rSbjITjV+pf5swf0rY+mf18&#13;&#10;+Di28yTl7U16W1N5XgOLmOLfBfwyUH6oKFjtJqsDGyQsckFAUYK4E8BIsLrPaVCTUqwegVcl/89R&#13;&#10;/QAAAP//AwBQSwECLQAUAAYACAAAACEAtoM4kv4AAADhAQAAEwAAAAAAAAAAAAAAAAAAAAAAW0Nv&#13;&#10;bnRlbnRfVHlwZXNdLnhtbFBLAQItABQABgAIAAAAIQA4/SH/1gAAAJQBAAALAAAAAAAAAAAAAAAA&#13;&#10;AC8BAABfcmVscy8ucmVsc1BLAQItABQABgAIAAAAIQBIFo0oLgIAAGIEAAAOAAAAAAAAAAAAAAAA&#13;&#10;AC4CAABkcnMvZTJvRG9jLnhtbFBLAQItABQABgAIAAAAIQAi1ztH5AAAAA8BAAAPAAAAAAAAAAAA&#13;&#10;AAAAAIgEAABkcnMvZG93bnJldi54bWxQSwUGAAAAAAQABADzAAAAmQUAAAAA&#13;&#10;" fillcolor="white [3201]">
                <v:stroke startarrowwidth="narrow" startarrowlength="short" endarrowwidth="narrow" endarrowlength="short" joinstyle="round"/>
                <v:textbox inset="2.53958mm,1.2694mm,2.53958mm,1.2694mm">
                  <w:txbxContent>
                    <w:p w14:paraId="2049E713" w14:textId="77777777" w:rsidR="00AA0376" w:rsidRDefault="0069034C">
                      <w:pPr>
                        <w:spacing w:line="275" w:lineRule="auto"/>
                        <w:textDirection w:val="btLr"/>
                      </w:pPr>
                      <w:r>
                        <w:rPr>
                          <w:rFonts w:eastAsia="Calibri"/>
                          <w:color w:val="000000"/>
                          <w:sz w:val="20"/>
                        </w:rPr>
                        <w:t>Observaciones:</w:t>
                      </w:r>
                    </w:p>
                  </w:txbxContent>
                </v:textbox>
              </v:rect>
            </w:pict>
          </mc:Fallback>
        </mc:AlternateContent>
      </w:r>
    </w:p>
    <w:p w14:paraId="79E98D1B" w14:textId="05BECEA4" w:rsidR="00AA0376" w:rsidRDefault="00AA0376">
      <w:pPr>
        <w:rPr>
          <w:rFonts w:ascii="Times New Roman" w:eastAsia="Times New Roman" w:hAnsi="Times New Roman" w:cs="Times New Roman"/>
          <w:sz w:val="24"/>
          <w:szCs w:val="24"/>
        </w:rPr>
      </w:pPr>
    </w:p>
    <w:p w14:paraId="0FD72D90" w14:textId="77777777" w:rsidR="00AA0376" w:rsidRDefault="00AA0376">
      <w:pPr>
        <w:rPr>
          <w:rFonts w:ascii="Times New Roman" w:eastAsia="Times New Roman" w:hAnsi="Times New Roman" w:cs="Times New Roman"/>
          <w:sz w:val="24"/>
          <w:szCs w:val="24"/>
        </w:rPr>
      </w:pPr>
      <w:bookmarkStart w:id="0" w:name="_GoBack"/>
      <w:bookmarkEnd w:id="0"/>
    </w:p>
    <w:p w14:paraId="4CFB9E64" w14:textId="77777777" w:rsidR="00AA0376" w:rsidRDefault="00AA0376">
      <w:pPr>
        <w:rPr>
          <w:rFonts w:ascii="Times New Roman" w:eastAsia="Times New Roman" w:hAnsi="Times New Roman" w:cs="Times New Roman"/>
          <w:sz w:val="24"/>
          <w:szCs w:val="24"/>
        </w:rPr>
      </w:pPr>
    </w:p>
    <w:tbl>
      <w:tblPr>
        <w:tblStyle w:val="a2"/>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405"/>
        <w:gridCol w:w="4423"/>
      </w:tblGrid>
      <w:tr w:rsidR="00AA0376" w14:paraId="01A92923" w14:textId="77777777">
        <w:trPr>
          <w:trHeight w:val="756"/>
        </w:trPr>
        <w:tc>
          <w:tcPr>
            <w:tcW w:w="4405" w:type="dxa"/>
            <w:shd w:val="clear" w:color="auto" w:fill="ACB9CA"/>
          </w:tcPr>
          <w:p w14:paraId="6BF83B31" w14:textId="77777777" w:rsidR="00AA0376" w:rsidRDefault="0069034C">
            <w:pPr>
              <w:jc w:val="center"/>
              <w:rPr>
                <w:b/>
                <w:sz w:val="20"/>
                <w:szCs w:val="20"/>
              </w:rPr>
            </w:pPr>
            <w:r>
              <w:rPr>
                <w:b/>
                <w:sz w:val="20"/>
                <w:szCs w:val="20"/>
              </w:rPr>
              <w:t>Pregunta general de auditoría</w:t>
            </w:r>
          </w:p>
        </w:tc>
        <w:tc>
          <w:tcPr>
            <w:tcW w:w="4423" w:type="dxa"/>
            <w:shd w:val="clear" w:color="auto" w:fill="ACB9CA"/>
          </w:tcPr>
          <w:p w14:paraId="2D03B0FA" w14:textId="77777777" w:rsidR="00AA0376" w:rsidRDefault="0069034C">
            <w:pPr>
              <w:jc w:val="center"/>
              <w:rPr>
                <w:b/>
                <w:sz w:val="20"/>
                <w:szCs w:val="20"/>
              </w:rPr>
            </w:pPr>
            <w:r>
              <w:rPr>
                <w:b/>
                <w:sz w:val="20"/>
                <w:szCs w:val="20"/>
              </w:rPr>
              <w:t>Conclusión pregunta general de auditoría</w:t>
            </w:r>
          </w:p>
        </w:tc>
      </w:tr>
      <w:tr w:rsidR="00AA0376" w14:paraId="44B032B2" w14:textId="77777777">
        <w:trPr>
          <w:trHeight w:val="517"/>
        </w:trPr>
        <w:tc>
          <w:tcPr>
            <w:tcW w:w="4405" w:type="dxa"/>
            <w:vMerge w:val="restart"/>
          </w:tcPr>
          <w:p w14:paraId="519BCDAD" w14:textId="77777777" w:rsidR="00AA0376" w:rsidRDefault="00AA0376">
            <w:pPr>
              <w:rPr>
                <w:rFonts w:ascii="Times New Roman" w:eastAsia="Times New Roman" w:hAnsi="Times New Roman" w:cs="Times New Roman"/>
                <w:sz w:val="24"/>
                <w:szCs w:val="24"/>
              </w:rPr>
            </w:pPr>
          </w:p>
        </w:tc>
        <w:tc>
          <w:tcPr>
            <w:tcW w:w="4423" w:type="dxa"/>
            <w:vMerge w:val="restart"/>
          </w:tcPr>
          <w:p w14:paraId="612E34E5" w14:textId="77777777" w:rsidR="00AA0376" w:rsidRDefault="00AA0376">
            <w:pPr>
              <w:rPr>
                <w:rFonts w:ascii="Times New Roman" w:eastAsia="Times New Roman" w:hAnsi="Times New Roman" w:cs="Times New Roman"/>
                <w:sz w:val="24"/>
                <w:szCs w:val="24"/>
              </w:rPr>
            </w:pPr>
          </w:p>
        </w:tc>
      </w:tr>
      <w:tr w:rsidR="00AA0376" w14:paraId="1ED8E747" w14:textId="77777777">
        <w:trPr>
          <w:trHeight w:val="517"/>
        </w:trPr>
        <w:tc>
          <w:tcPr>
            <w:tcW w:w="4405" w:type="dxa"/>
            <w:vMerge/>
          </w:tcPr>
          <w:p w14:paraId="3695BA05" w14:textId="77777777" w:rsidR="00AA0376" w:rsidRDefault="00AA0376">
            <w:pPr>
              <w:widowControl w:val="0"/>
              <w:pBdr>
                <w:top w:val="nil"/>
                <w:left w:val="nil"/>
                <w:bottom w:val="nil"/>
                <w:right w:val="nil"/>
                <w:between w:val="nil"/>
              </w:pBdr>
              <w:rPr>
                <w:rFonts w:ascii="Times New Roman" w:eastAsia="Times New Roman" w:hAnsi="Times New Roman" w:cs="Times New Roman"/>
                <w:sz w:val="24"/>
                <w:szCs w:val="24"/>
              </w:rPr>
            </w:pPr>
          </w:p>
        </w:tc>
        <w:tc>
          <w:tcPr>
            <w:tcW w:w="4423" w:type="dxa"/>
            <w:vMerge/>
          </w:tcPr>
          <w:p w14:paraId="290E261D" w14:textId="77777777" w:rsidR="00AA0376" w:rsidRDefault="00AA0376">
            <w:pPr>
              <w:widowControl w:val="0"/>
              <w:pBdr>
                <w:top w:val="nil"/>
                <w:left w:val="nil"/>
                <w:bottom w:val="nil"/>
                <w:right w:val="nil"/>
                <w:between w:val="nil"/>
              </w:pBdr>
              <w:rPr>
                <w:rFonts w:ascii="Times New Roman" w:eastAsia="Times New Roman" w:hAnsi="Times New Roman" w:cs="Times New Roman"/>
                <w:sz w:val="24"/>
                <w:szCs w:val="24"/>
              </w:rPr>
            </w:pPr>
          </w:p>
        </w:tc>
      </w:tr>
      <w:tr w:rsidR="00AA0376" w14:paraId="76F8498C" w14:textId="77777777">
        <w:trPr>
          <w:trHeight w:val="517"/>
        </w:trPr>
        <w:tc>
          <w:tcPr>
            <w:tcW w:w="4405" w:type="dxa"/>
            <w:vMerge/>
          </w:tcPr>
          <w:p w14:paraId="022D3FE0" w14:textId="77777777" w:rsidR="00AA0376" w:rsidRDefault="00AA0376">
            <w:pPr>
              <w:widowControl w:val="0"/>
              <w:pBdr>
                <w:top w:val="nil"/>
                <w:left w:val="nil"/>
                <w:bottom w:val="nil"/>
                <w:right w:val="nil"/>
                <w:between w:val="nil"/>
              </w:pBdr>
              <w:rPr>
                <w:rFonts w:ascii="Times New Roman" w:eastAsia="Times New Roman" w:hAnsi="Times New Roman" w:cs="Times New Roman"/>
                <w:sz w:val="24"/>
                <w:szCs w:val="24"/>
              </w:rPr>
            </w:pPr>
          </w:p>
        </w:tc>
        <w:tc>
          <w:tcPr>
            <w:tcW w:w="4423" w:type="dxa"/>
            <w:vMerge/>
          </w:tcPr>
          <w:p w14:paraId="1CF826E1" w14:textId="77777777" w:rsidR="00AA0376" w:rsidRDefault="00AA0376">
            <w:pPr>
              <w:widowControl w:val="0"/>
              <w:pBdr>
                <w:top w:val="nil"/>
                <w:left w:val="nil"/>
                <w:bottom w:val="nil"/>
                <w:right w:val="nil"/>
                <w:between w:val="nil"/>
              </w:pBdr>
              <w:rPr>
                <w:rFonts w:ascii="Times New Roman" w:eastAsia="Times New Roman" w:hAnsi="Times New Roman" w:cs="Times New Roman"/>
                <w:sz w:val="24"/>
                <w:szCs w:val="24"/>
              </w:rPr>
            </w:pPr>
          </w:p>
        </w:tc>
      </w:tr>
    </w:tbl>
    <w:p w14:paraId="2E2A7F77" w14:textId="77777777" w:rsidR="00AA0376" w:rsidRDefault="00AA0376">
      <w:pPr>
        <w:jc w:val="both"/>
        <w:rPr>
          <w:rFonts w:ascii="Times New Roman" w:eastAsia="Times New Roman" w:hAnsi="Times New Roman" w:cs="Times New Roman"/>
          <w:sz w:val="24"/>
          <w:szCs w:val="24"/>
        </w:rPr>
      </w:pPr>
    </w:p>
    <w:p w14:paraId="2F68B898" w14:textId="77777777" w:rsidR="00AA0376" w:rsidRDefault="0069034C">
      <w:pPr>
        <w:jc w:val="both"/>
        <w:rPr>
          <w:rFonts w:ascii="Times New Roman" w:eastAsia="Times New Roman" w:hAnsi="Times New Roman" w:cs="Times New Roman"/>
          <w:sz w:val="24"/>
          <w:szCs w:val="24"/>
        </w:rPr>
      </w:pPr>
      <w:r>
        <w:rPr>
          <w:noProof/>
        </w:rPr>
        <mc:AlternateContent>
          <mc:Choice Requires="wps">
            <w:drawing>
              <wp:anchor distT="0" distB="0" distL="114300" distR="114300" simplePos="0" relativeHeight="251661312" behindDoc="0" locked="0" layoutInCell="1" hidden="0" allowOverlap="1" wp14:anchorId="00F0343F" wp14:editId="1A110D76">
                <wp:simplePos x="0" y="0"/>
                <wp:positionH relativeFrom="column">
                  <wp:posOffset>-101599</wp:posOffset>
                </wp:positionH>
                <wp:positionV relativeFrom="paragraph">
                  <wp:posOffset>12700</wp:posOffset>
                </wp:positionV>
                <wp:extent cx="6115050" cy="676275"/>
                <wp:effectExtent l="0" t="0" r="0" b="0"/>
                <wp:wrapNone/>
                <wp:docPr id="11" name="Rectángulo 11"/>
                <wp:cNvGraphicFramePr/>
                <a:graphic xmlns:a="http://schemas.openxmlformats.org/drawingml/2006/main">
                  <a:graphicData uri="http://schemas.microsoft.com/office/word/2010/wordprocessingShape">
                    <wps:wsp>
                      <wps:cNvSpPr/>
                      <wps:spPr>
                        <a:xfrm>
                          <a:off x="2293238" y="3446625"/>
                          <a:ext cx="6105525" cy="666750"/>
                        </a:xfrm>
                        <a:prstGeom prst="rect">
                          <a:avLst/>
                        </a:prstGeom>
                        <a:solidFill>
                          <a:schemeClr val="lt1"/>
                        </a:solidFill>
                        <a:ln w="9525" cap="flat" cmpd="sng">
                          <a:solidFill>
                            <a:srgbClr val="000000"/>
                          </a:solidFill>
                          <a:prstDash val="solid"/>
                          <a:round/>
                          <a:headEnd type="none" w="sm" len="sm"/>
                          <a:tailEnd type="none" w="sm" len="sm"/>
                        </a:ln>
                      </wps:spPr>
                      <wps:txbx>
                        <w:txbxContent>
                          <w:p w14:paraId="02A18453" w14:textId="77777777" w:rsidR="00AA0376" w:rsidRDefault="0069034C">
                            <w:pPr>
                              <w:spacing w:line="275" w:lineRule="auto"/>
                              <w:textDirection w:val="btLr"/>
                            </w:pPr>
                            <w:r>
                              <w:rPr>
                                <w:rFonts w:eastAsia="Calibri"/>
                                <w:color w:val="000000"/>
                                <w:sz w:val="20"/>
                              </w:rPr>
                              <w:t>Observaciones:</w:t>
                            </w:r>
                          </w:p>
                        </w:txbxContent>
                      </wps:txbx>
                      <wps:bodyPr spcFirstLastPara="1" wrap="square" lIns="91425" tIns="45700" rIns="91425" bIns="45700" anchor="t" anchorCtr="0">
                        <a:noAutofit/>
                      </wps:bodyPr>
                    </wps:wsp>
                  </a:graphicData>
                </a:graphic>
              </wp:anchor>
            </w:drawing>
          </mc:Choice>
          <mc:Fallback xmlns:w16sdtdh="http://schemas.microsoft.com/office/word/2020/wordml/sdtdatahash" xmlns:w16="http://schemas.microsoft.com/office/word/2018/wordml" xmlns:w16cex="http://schemas.microsoft.com/office/word/2018/wordml/cex">
            <w:pict>
              <v:rect w14:anchorId="00F0343F" id="Rectángulo 11" o:spid="_x0000_s1029" style="position:absolute;left:0;text-align:left;margin-left:-8pt;margin-top:1pt;width:481.5pt;height:53.2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glI1PgIAAG4EAAAOAAAAZHJzL2Uyb0RvYy54bWysVFGO0zAQ/UfiDpb/adK0zdKo6QptKUJa&#10;QcXCAaaOk1hybGO7TXoczsLFGDul7S4fSIh+uB57/ObNvJms7odOkiO3TmhV0ukkpYQrpiuhmpJ+&#10;+7p985YS50FVILXiJT1xR+/Xr1+telPwTLdaVtwSBFGu6E1JW+9NkSSOtbwDN9GGK7yste3Ao2mb&#10;pLLQI3onkyxN86TXtjJWM+4cnm7GS7qO+HXNmf9c1457IkuK3HxcbVz3YU3WKygaC6YV7EwD/oFF&#10;B0Jh0AvUBjyQgxV/QHWCWe107SdMd4mua8F4zAGzmaYvsnlqwfCYCxbHmUuZ3P+DZZ+OO0tEhdpN&#10;KVHQoUZfsGo/f6jmIDXBUyxRb1yBnk9mZ8+Ww23Id6htF/4xEzKUNMuWs2yGmp9KOpvP8zxbjCXm&#10;gycMHfJpuljgIWHokef53SJqkFyRjHX+A9cdCZuSWiQTKwvHR+cxOrr+dgmBnZai2gopoxHahj9I&#10;S46Agksf2eOLZ15Skb6ky5EGYNPVEjwy6gyWwakmhnv2wtlmf0FN4y+k9RI48NqAa8foEWHM3uqD&#10;qvABFC2H6r2qiD8ZrLTCmaCBjOsokRwnCDfRz4OQf/dDAlIhj6DPqEjY+WE/RElnASuc7HV1Qpmd&#10;YVuBHB/B+R1YbHTUvMfmx7jfD2CRi/yosLuW03nQyEdjvrhLcXTs7c3+9gYUazXOFNZw3D74OGEh&#10;X6XfHbyuRVTuSuXMGZs6VvE8gGFqbu3odf1MrH8BAAD//wMAUEsDBBQABgAIAAAAIQAAddiv3gAA&#10;AAkBAAAPAAAAZHJzL2Rvd25yZXYueG1sTI/NTsMwEITvSLyDtUjcWrsVlBLiVIDEFak/Eu3NiZck&#10;aryOYqd13p7lBKfd1Yxmv8k3yXXigkNoPWlYzBUIpMrblmoNh/3HbA0iREPWdJ5Qw4QBNsXtTW4y&#10;66+0xcsu1oJDKGRGQxNjn0kZqgadCXPfI7H27QdnIp9DLe1grhzuOrlUaiWdaYk/NKbH9war8250&#10;Gk5fqX2b1HBM2/LsDtPx81RPo9b3d+n1BUTEFP/M8IvP6FAwU+lHskF0GmaLFXeJGpY8WH9+eOKl&#10;ZKNaP4Iscvm/QfEDAAD//wMAUEsBAi0AFAAGAAgAAAAhALaDOJL+AAAA4QEAABMAAAAAAAAAAAAA&#10;AAAAAAAAAFtDb250ZW50X1R5cGVzXS54bWxQSwECLQAUAAYACAAAACEAOP0h/9YAAACUAQAACwAA&#10;AAAAAAAAAAAAAAAvAQAAX3JlbHMvLnJlbHNQSwECLQAUAAYACAAAACEAWIJSNT4CAABuBAAADgAA&#10;AAAAAAAAAAAAAAAuAgAAZHJzL2Uyb0RvYy54bWxQSwECLQAUAAYACAAAACEAAHXYr94AAAAJAQAA&#10;DwAAAAAAAAAAAAAAAACYBAAAZHJzL2Rvd25yZXYueG1sUEsFBgAAAAAEAAQA8wAAAKMFAAAAAA==&#10;" fillcolor="white [3201]">
                <v:stroke startarrowwidth="narrow" startarrowlength="short" endarrowwidth="narrow" endarrowlength="short" joinstyle="round"/>
                <v:textbox inset="2.53958mm,1.2694mm,2.53958mm,1.2694mm">
                  <w:txbxContent>
                    <w:p w14:paraId="02A18453" w14:textId="77777777" w:rsidR="00AA0376" w:rsidRDefault="0069034C">
                      <w:pPr>
                        <w:spacing w:line="275" w:lineRule="auto"/>
                        <w:textDirection w:val="btLr"/>
                      </w:pPr>
                      <w:r>
                        <w:rPr>
                          <w:rFonts w:eastAsia="Calibri"/>
                          <w:color w:val="000000"/>
                          <w:sz w:val="20"/>
                        </w:rPr>
                        <w:t>Observaciones:</w:t>
                      </w:r>
                    </w:p>
                  </w:txbxContent>
                </v:textbox>
              </v:rect>
            </w:pict>
          </mc:Fallback>
        </mc:AlternateContent>
      </w:r>
    </w:p>
    <w:p w14:paraId="5F7E7A2E" w14:textId="77777777" w:rsidR="00AA0376" w:rsidRDefault="00AA0376">
      <w:pPr>
        <w:jc w:val="both"/>
        <w:rPr>
          <w:rFonts w:ascii="Times New Roman" w:eastAsia="Times New Roman" w:hAnsi="Times New Roman" w:cs="Times New Roman"/>
          <w:sz w:val="24"/>
          <w:szCs w:val="24"/>
        </w:rPr>
      </w:pPr>
    </w:p>
    <w:p w14:paraId="1222242F" w14:textId="77777777" w:rsidR="00AA0376" w:rsidRDefault="00AA0376">
      <w:pPr>
        <w:jc w:val="both"/>
        <w:rPr>
          <w:rFonts w:ascii="Times New Roman" w:eastAsia="Times New Roman" w:hAnsi="Times New Roman" w:cs="Times New Roman"/>
          <w:sz w:val="24"/>
          <w:szCs w:val="24"/>
        </w:rPr>
      </w:pPr>
    </w:p>
    <w:p w14:paraId="42D2E103" w14:textId="77777777" w:rsidR="00AA0376" w:rsidRDefault="0069034C">
      <w:pPr>
        <w:spacing w:after="0" w:line="240" w:lineRule="auto"/>
        <w:jc w:val="center"/>
        <w:rPr>
          <w:rFonts w:ascii="Times New Roman" w:eastAsia="Times New Roman" w:hAnsi="Times New Roman" w:cs="Times New Roman"/>
          <w:b/>
          <w:sz w:val="24"/>
          <w:szCs w:val="24"/>
        </w:rPr>
      </w:pPr>
      <w:r>
        <w:rPr>
          <w:b/>
          <w:sz w:val="20"/>
          <w:szCs w:val="20"/>
        </w:rPr>
        <w:t>(f)</w:t>
      </w:r>
      <w:r>
        <w:rPr>
          <w:rFonts w:ascii="Times New Roman" w:eastAsia="Times New Roman" w:hAnsi="Times New Roman" w:cs="Times New Roman"/>
          <w:b/>
          <w:sz w:val="20"/>
          <w:szCs w:val="20"/>
        </w:rPr>
        <w:t xml:space="preserve"> </w:t>
      </w:r>
      <w:r>
        <w:rPr>
          <w:rFonts w:ascii="Times New Roman" w:eastAsia="Times New Roman" w:hAnsi="Times New Roman" w:cs="Times New Roman"/>
          <w:b/>
          <w:sz w:val="24"/>
          <w:szCs w:val="24"/>
        </w:rPr>
        <w:t>_________________________________________</w:t>
      </w:r>
    </w:p>
    <w:p w14:paraId="2F0F03F0" w14:textId="77777777" w:rsidR="00AA0376" w:rsidRDefault="0069034C">
      <w:pPr>
        <w:spacing w:after="0" w:line="240" w:lineRule="auto"/>
        <w:jc w:val="center"/>
        <w:rPr>
          <w:b/>
          <w:sz w:val="20"/>
          <w:szCs w:val="20"/>
        </w:rPr>
      </w:pPr>
      <w:r>
        <w:rPr>
          <w:b/>
          <w:sz w:val="20"/>
          <w:szCs w:val="20"/>
        </w:rPr>
        <w:t>Autoridad Máxima</w:t>
      </w:r>
    </w:p>
    <w:p w14:paraId="6E16CB7A" w14:textId="77777777" w:rsidR="00AA0376" w:rsidRDefault="00AA0376">
      <w:pPr>
        <w:spacing w:after="0" w:line="240" w:lineRule="auto"/>
        <w:jc w:val="center"/>
        <w:rPr>
          <w:rFonts w:ascii="Times New Roman" w:eastAsia="Times New Roman" w:hAnsi="Times New Roman" w:cs="Times New Roman"/>
          <w:b/>
          <w:sz w:val="24"/>
          <w:szCs w:val="24"/>
        </w:rPr>
      </w:pPr>
    </w:p>
    <w:p w14:paraId="7B88F77C" w14:textId="77777777" w:rsidR="00AA0376" w:rsidRDefault="00AA0376">
      <w:pPr>
        <w:jc w:val="both"/>
        <w:rPr>
          <w:rFonts w:ascii="Times New Roman" w:eastAsia="Times New Roman" w:hAnsi="Times New Roman" w:cs="Times New Roman"/>
          <w:sz w:val="24"/>
          <w:szCs w:val="24"/>
        </w:rPr>
      </w:pPr>
    </w:p>
    <w:p w14:paraId="508B4D1A" w14:textId="77777777" w:rsidR="00AA0376" w:rsidRDefault="00AA0376"/>
    <w:sectPr w:rsidR="00AA0376">
      <w:headerReference w:type="default" r:id="rId7"/>
      <w:footerReference w:type="default" r:id="rId8"/>
      <w:pgSz w:w="12240" w:h="15840"/>
      <w:pgMar w:top="1417" w:right="1701" w:bottom="1417" w:left="1701"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FBE0AB" w14:textId="77777777" w:rsidR="00116332" w:rsidRDefault="00116332">
      <w:pPr>
        <w:spacing w:after="0" w:line="240" w:lineRule="auto"/>
      </w:pPr>
      <w:r>
        <w:separator/>
      </w:r>
    </w:p>
  </w:endnote>
  <w:endnote w:type="continuationSeparator" w:id="0">
    <w:p w14:paraId="25CB46F1" w14:textId="77777777" w:rsidR="00116332" w:rsidRDefault="001163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9E4E15" w14:textId="77777777" w:rsidR="00AA0376" w:rsidRDefault="0069034C">
    <w:pPr>
      <w:pBdr>
        <w:top w:val="nil"/>
        <w:left w:val="nil"/>
        <w:bottom w:val="nil"/>
        <w:right w:val="nil"/>
        <w:between w:val="nil"/>
      </w:pBdr>
      <w:tabs>
        <w:tab w:val="center" w:pos="4419"/>
        <w:tab w:val="right" w:pos="8838"/>
      </w:tabs>
      <w:spacing w:after="0" w:line="240" w:lineRule="auto"/>
      <w:rPr>
        <w:rFonts w:eastAsia="Calibri"/>
        <w:b/>
        <w:i/>
        <w:color w:val="000000"/>
        <w:sz w:val="24"/>
        <w:szCs w:val="24"/>
      </w:rPr>
    </w:pPr>
    <w:r>
      <w:rPr>
        <w:rFonts w:eastAsia="Calibri"/>
        <w:b/>
        <w:i/>
        <w:color w:val="000000"/>
        <w:sz w:val="24"/>
        <w:szCs w:val="24"/>
      </w:rPr>
      <w:t>Manual de Auditoría de Desempeño Gubernamental</w:t>
    </w:r>
  </w:p>
  <w:p w14:paraId="7A266DE4" w14:textId="77777777" w:rsidR="00AA0376" w:rsidRDefault="0069034C">
    <w:pPr>
      <w:pBdr>
        <w:top w:val="nil"/>
        <w:left w:val="nil"/>
        <w:bottom w:val="nil"/>
        <w:right w:val="nil"/>
        <w:between w:val="nil"/>
      </w:pBdr>
      <w:tabs>
        <w:tab w:val="center" w:pos="4419"/>
        <w:tab w:val="right" w:pos="8838"/>
      </w:tabs>
      <w:spacing w:after="0" w:line="240" w:lineRule="auto"/>
      <w:rPr>
        <w:rFonts w:eastAsia="Calibri"/>
        <w:b/>
        <w:i/>
        <w:color w:val="000000"/>
        <w:sz w:val="24"/>
        <w:szCs w:val="24"/>
      </w:rPr>
    </w:pPr>
    <w:r>
      <w:rPr>
        <w:rFonts w:eastAsia="Calibri"/>
        <w:b/>
        <w:i/>
        <w:color w:val="000000"/>
        <w:sz w:val="24"/>
        <w:szCs w:val="24"/>
      </w:rPr>
      <w:t>Versión actualizada julio 2021</w:t>
    </w:r>
  </w:p>
  <w:p w14:paraId="2F52C41B" w14:textId="77777777" w:rsidR="00AA0376" w:rsidRDefault="00AA0376">
    <w:pPr>
      <w:pBdr>
        <w:top w:val="nil"/>
        <w:left w:val="nil"/>
        <w:bottom w:val="nil"/>
        <w:right w:val="nil"/>
        <w:between w:val="nil"/>
      </w:pBdr>
      <w:tabs>
        <w:tab w:val="center" w:pos="4419"/>
        <w:tab w:val="right" w:pos="8838"/>
      </w:tabs>
      <w:spacing w:after="0" w:line="240" w:lineRule="auto"/>
      <w:rPr>
        <w:rFonts w:ascii="Times New Roman" w:eastAsia="Times New Roman" w:hAnsi="Times New Roman" w:cs="Times New Roman"/>
        <w:i/>
        <w:color w:val="000000"/>
        <w:sz w:val="24"/>
        <w:szCs w:val="24"/>
      </w:rPr>
    </w:pPr>
  </w:p>
  <w:p w14:paraId="153A1874" w14:textId="77777777" w:rsidR="00AA0376" w:rsidRDefault="00AA0376">
    <w:pPr>
      <w:pBdr>
        <w:top w:val="nil"/>
        <w:left w:val="nil"/>
        <w:bottom w:val="nil"/>
        <w:right w:val="nil"/>
        <w:between w:val="nil"/>
      </w:pBdr>
      <w:tabs>
        <w:tab w:val="center" w:pos="4419"/>
        <w:tab w:val="right" w:pos="8838"/>
      </w:tabs>
      <w:spacing w:after="0" w:line="240" w:lineRule="auto"/>
      <w:rPr>
        <w:rFonts w:ascii="Times New Roman" w:eastAsia="Times New Roman" w:hAnsi="Times New Roman" w:cs="Times New Roman"/>
        <w:color w:val="000000"/>
        <w:sz w:val="24"/>
        <w:szCs w:val="24"/>
      </w:rPr>
    </w:pPr>
  </w:p>
  <w:p w14:paraId="70C8C90B" w14:textId="5C21647D" w:rsidR="00AA0376" w:rsidRDefault="0069034C">
    <w:pPr>
      <w:pBdr>
        <w:top w:val="nil"/>
        <w:left w:val="nil"/>
        <w:bottom w:val="nil"/>
        <w:right w:val="nil"/>
        <w:between w:val="nil"/>
      </w:pBdr>
      <w:tabs>
        <w:tab w:val="center" w:pos="4419"/>
        <w:tab w:val="right" w:pos="8838"/>
      </w:tabs>
      <w:spacing w:after="0" w:line="240" w:lineRule="auto"/>
      <w:rPr>
        <w:rFonts w:eastAsia="Calibri"/>
        <w:color w:val="000000"/>
      </w:rPr>
    </w:pPr>
    <w:r>
      <w:rPr>
        <w:noProof/>
      </w:rPr>
      <w:drawing>
        <wp:anchor distT="0" distB="0" distL="0" distR="0" simplePos="0" relativeHeight="251660288" behindDoc="1" locked="0" layoutInCell="1" hidden="0" allowOverlap="1" wp14:anchorId="17F95443" wp14:editId="53225FB6">
          <wp:simplePos x="0" y="0"/>
          <wp:positionH relativeFrom="column">
            <wp:posOffset>-1080134</wp:posOffset>
          </wp:positionH>
          <wp:positionV relativeFrom="paragraph">
            <wp:posOffset>-351154</wp:posOffset>
          </wp:positionV>
          <wp:extent cx="7858800" cy="961200"/>
          <wp:effectExtent l="0" t="0" r="0" b="0"/>
          <wp:wrapNone/>
          <wp:docPr id="14"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7858800" cy="9612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FA107C" w14:textId="77777777" w:rsidR="00116332" w:rsidRDefault="00116332">
      <w:pPr>
        <w:spacing w:after="0" w:line="240" w:lineRule="auto"/>
      </w:pPr>
      <w:r>
        <w:separator/>
      </w:r>
    </w:p>
  </w:footnote>
  <w:footnote w:type="continuationSeparator" w:id="0">
    <w:p w14:paraId="5539BA74" w14:textId="77777777" w:rsidR="00116332" w:rsidRDefault="001163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3DE088" w14:textId="77777777" w:rsidR="00AA0376" w:rsidRDefault="0069034C">
    <w:pPr>
      <w:pBdr>
        <w:top w:val="nil"/>
        <w:left w:val="nil"/>
        <w:bottom w:val="nil"/>
        <w:right w:val="nil"/>
        <w:between w:val="nil"/>
      </w:pBdr>
      <w:tabs>
        <w:tab w:val="center" w:pos="4419"/>
        <w:tab w:val="right" w:pos="8838"/>
      </w:tabs>
      <w:spacing w:after="0" w:line="240" w:lineRule="auto"/>
      <w:rPr>
        <w:rFonts w:eastAsia="Calibri"/>
        <w:color w:val="000000"/>
      </w:rPr>
    </w:pPr>
    <w:r>
      <w:rPr>
        <w:rFonts w:eastAsia="Calibri"/>
        <w:noProof/>
        <w:color w:val="000000"/>
      </w:rPr>
      <w:drawing>
        <wp:anchor distT="0" distB="0" distL="0" distR="0" simplePos="0" relativeHeight="251658240" behindDoc="1" locked="0" layoutInCell="1" hidden="0" allowOverlap="1" wp14:anchorId="02CA7331" wp14:editId="2BB1D713">
          <wp:simplePos x="0" y="0"/>
          <wp:positionH relativeFrom="page">
            <wp:posOffset>0</wp:posOffset>
          </wp:positionH>
          <wp:positionV relativeFrom="page">
            <wp:posOffset>10187940</wp:posOffset>
          </wp:positionV>
          <wp:extent cx="7848404" cy="1303655"/>
          <wp:effectExtent l="0" t="0" r="0" b="0"/>
          <wp:wrapNone/>
          <wp:docPr id="13" name="image4.jpg" descr="Interfaz de usuario gráfica, Aplicación&#10;&#10;Descripción generada automáticamente con confianza media"/>
          <wp:cNvGraphicFramePr/>
          <a:graphic xmlns:a="http://schemas.openxmlformats.org/drawingml/2006/main">
            <a:graphicData uri="http://schemas.openxmlformats.org/drawingml/2006/picture">
              <pic:pic xmlns:pic="http://schemas.openxmlformats.org/drawingml/2006/picture">
                <pic:nvPicPr>
                  <pic:cNvPr id="0" name="image4.jpg" descr="Interfaz de usuario gráfica, Aplicación&#10;&#10;Descripción generada automáticamente con confianza media"/>
                  <pic:cNvPicPr preferRelativeResize="0"/>
                </pic:nvPicPr>
                <pic:blipFill>
                  <a:blip r:embed="rId1"/>
                  <a:srcRect/>
                  <a:stretch>
                    <a:fillRect/>
                  </a:stretch>
                </pic:blipFill>
                <pic:spPr>
                  <a:xfrm>
                    <a:off x="0" y="0"/>
                    <a:ext cx="7848404" cy="1303655"/>
                  </a:xfrm>
                  <a:prstGeom prst="rect">
                    <a:avLst/>
                  </a:prstGeom>
                  <a:ln/>
                </pic:spPr>
              </pic:pic>
            </a:graphicData>
          </a:graphic>
        </wp:anchor>
      </w:drawing>
    </w:r>
    <w:r>
      <w:rPr>
        <w:noProof/>
      </w:rPr>
      <w:drawing>
        <wp:anchor distT="0" distB="0" distL="114300" distR="114300" simplePos="0" relativeHeight="251659264" behindDoc="0" locked="0" layoutInCell="1" hidden="0" allowOverlap="1" wp14:anchorId="6094B730" wp14:editId="4444A1A0">
          <wp:simplePos x="0" y="0"/>
          <wp:positionH relativeFrom="column">
            <wp:posOffset>-1095374</wp:posOffset>
          </wp:positionH>
          <wp:positionV relativeFrom="paragraph">
            <wp:posOffset>-441959</wp:posOffset>
          </wp:positionV>
          <wp:extent cx="7813040" cy="1297305"/>
          <wp:effectExtent l="0" t="0" r="0" b="0"/>
          <wp:wrapSquare wrapText="bothSides" distT="0" distB="0" distL="114300" distR="114300"/>
          <wp:docPr id="16" name="image5.jpg"/>
          <wp:cNvGraphicFramePr/>
          <a:graphic xmlns:a="http://schemas.openxmlformats.org/drawingml/2006/main">
            <a:graphicData uri="http://schemas.openxmlformats.org/drawingml/2006/picture">
              <pic:pic xmlns:pic="http://schemas.openxmlformats.org/drawingml/2006/picture">
                <pic:nvPicPr>
                  <pic:cNvPr id="0" name="image5.jpg"/>
                  <pic:cNvPicPr preferRelativeResize="0"/>
                </pic:nvPicPr>
                <pic:blipFill>
                  <a:blip r:embed="rId1"/>
                  <a:srcRect/>
                  <a:stretch>
                    <a:fillRect/>
                  </a:stretch>
                </pic:blipFill>
                <pic:spPr>
                  <a:xfrm>
                    <a:off x="0" y="0"/>
                    <a:ext cx="7813040" cy="1297305"/>
                  </a:xfrm>
                  <a:prstGeom prst="rect">
                    <a:avLst/>
                  </a:prstGeom>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0376"/>
    <w:rsid w:val="000B11D5"/>
    <w:rsid w:val="00116332"/>
    <w:rsid w:val="00321FFC"/>
    <w:rsid w:val="003B5831"/>
    <w:rsid w:val="0069034C"/>
    <w:rsid w:val="0070094E"/>
    <w:rsid w:val="009072B8"/>
    <w:rsid w:val="00AA0376"/>
    <w:rsid w:val="00D5183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735D85"/>
  <w15:docId w15:val="{A0A76A6A-5DE7-4D74-A20D-FF8BF262E8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es-GT" w:eastAsia="es-E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60F7C"/>
    <w:rPr>
      <w:rFonts w:eastAsiaTheme="minorEastAsia"/>
      <w:lang w:eastAsia="es-GT"/>
    </w:rPr>
  </w:style>
  <w:style w:type="paragraph" w:styleId="Ttulo1">
    <w:name w:val="heading 1"/>
    <w:basedOn w:val="Normal"/>
    <w:next w:val="Normal"/>
    <w:link w:val="Ttulo1Car"/>
    <w:uiPriority w:val="9"/>
    <w:qFormat/>
    <w:rsid w:val="004C1868"/>
    <w:pPr>
      <w:keepNext/>
      <w:spacing w:before="240" w:after="60"/>
      <w:outlineLvl w:val="0"/>
    </w:pPr>
    <w:rPr>
      <w:rFonts w:asciiTheme="majorHAnsi" w:eastAsiaTheme="majorEastAsia" w:hAnsiTheme="majorHAnsi" w:cstheme="majorBidi"/>
      <w:b/>
      <w:bCs/>
      <w:kern w:val="32"/>
      <w:sz w:val="32"/>
      <w:szCs w:val="32"/>
      <w:lang w:val="en-US" w:eastAsia="es-MX"/>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paragraph" w:styleId="Encabezado">
    <w:name w:val="header"/>
    <w:basedOn w:val="Normal"/>
    <w:link w:val="EncabezadoCar"/>
    <w:uiPriority w:val="99"/>
    <w:unhideWhenUsed/>
    <w:rsid w:val="006E2A3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6E2A3B"/>
  </w:style>
  <w:style w:type="paragraph" w:styleId="Piedepgina">
    <w:name w:val="footer"/>
    <w:basedOn w:val="Normal"/>
    <w:link w:val="PiedepginaCar"/>
    <w:uiPriority w:val="99"/>
    <w:unhideWhenUsed/>
    <w:rsid w:val="006E2A3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6E2A3B"/>
  </w:style>
  <w:style w:type="paragraph" w:styleId="Prrafodelista">
    <w:name w:val="List Paragraph"/>
    <w:basedOn w:val="Normal"/>
    <w:link w:val="PrrafodelistaCar"/>
    <w:uiPriority w:val="34"/>
    <w:qFormat/>
    <w:rsid w:val="003D0D19"/>
    <w:pPr>
      <w:ind w:left="720"/>
      <w:contextualSpacing/>
    </w:pPr>
    <w:rPr>
      <w:lang w:val="es-MX"/>
    </w:rPr>
  </w:style>
  <w:style w:type="paragraph" w:styleId="Textonotapie">
    <w:name w:val="footnote text"/>
    <w:basedOn w:val="Normal"/>
    <w:link w:val="TextonotapieCar"/>
    <w:uiPriority w:val="99"/>
    <w:semiHidden/>
    <w:unhideWhenUsed/>
    <w:rsid w:val="003D0D19"/>
    <w:pPr>
      <w:spacing w:after="0" w:line="240" w:lineRule="auto"/>
    </w:pPr>
    <w:rPr>
      <w:sz w:val="20"/>
      <w:szCs w:val="20"/>
      <w:lang w:val="es-MX"/>
    </w:rPr>
  </w:style>
  <w:style w:type="character" w:customStyle="1" w:styleId="TextonotapieCar">
    <w:name w:val="Texto nota pie Car"/>
    <w:basedOn w:val="Fuentedeprrafopredeter"/>
    <w:link w:val="Textonotapie"/>
    <w:uiPriority w:val="99"/>
    <w:semiHidden/>
    <w:rsid w:val="003D0D19"/>
    <w:rPr>
      <w:sz w:val="20"/>
      <w:szCs w:val="20"/>
      <w:lang w:val="es-MX"/>
    </w:rPr>
  </w:style>
  <w:style w:type="character" w:styleId="Refdenotaalpie">
    <w:name w:val="footnote reference"/>
    <w:basedOn w:val="Fuentedeprrafopredeter"/>
    <w:uiPriority w:val="99"/>
    <w:semiHidden/>
    <w:unhideWhenUsed/>
    <w:rsid w:val="003D0D19"/>
    <w:rPr>
      <w:vertAlign w:val="superscript"/>
    </w:rPr>
  </w:style>
  <w:style w:type="table" w:styleId="Tablaconcuadrcula">
    <w:name w:val="Table Grid"/>
    <w:basedOn w:val="Tablanormal"/>
    <w:uiPriority w:val="39"/>
    <w:rsid w:val="00223271"/>
    <w:pPr>
      <w:spacing w:after="0" w:line="240" w:lineRule="auto"/>
    </w:pPr>
    <w:rPr>
      <w:lang w:val="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rsid w:val="00361B17"/>
    <w:pPr>
      <w:spacing w:after="0" w:line="240" w:lineRule="auto"/>
    </w:pPr>
    <w:rPr>
      <w:rFonts w:eastAsiaTheme="minorEastAsia"/>
      <w:lang w:eastAsia="es-GT"/>
    </w:rPr>
    <w:tblPr>
      <w:tblCellMar>
        <w:top w:w="0" w:type="dxa"/>
        <w:left w:w="0" w:type="dxa"/>
        <w:bottom w:w="0" w:type="dxa"/>
        <w:right w:w="0" w:type="dxa"/>
      </w:tblCellMar>
    </w:tblPr>
  </w:style>
  <w:style w:type="character" w:customStyle="1" w:styleId="Ttulo1Car">
    <w:name w:val="Título 1 Car"/>
    <w:basedOn w:val="Fuentedeprrafopredeter"/>
    <w:link w:val="Ttulo1"/>
    <w:uiPriority w:val="9"/>
    <w:rsid w:val="004C1868"/>
    <w:rPr>
      <w:rFonts w:asciiTheme="majorHAnsi" w:eastAsiaTheme="majorEastAsia" w:hAnsiTheme="majorHAnsi" w:cstheme="majorBidi"/>
      <w:b/>
      <w:bCs/>
      <w:kern w:val="32"/>
      <w:sz w:val="32"/>
      <w:szCs w:val="32"/>
      <w:lang w:eastAsia="es-MX"/>
    </w:rPr>
  </w:style>
  <w:style w:type="paragraph" w:styleId="Sinespaciado">
    <w:name w:val="No Spacing"/>
    <w:uiPriority w:val="1"/>
    <w:qFormat/>
    <w:rsid w:val="004C1868"/>
    <w:pPr>
      <w:spacing w:after="0" w:line="240" w:lineRule="auto"/>
    </w:pPr>
    <w:rPr>
      <w:rFonts w:eastAsia="Times New Roman" w:cs="Times New Roman"/>
      <w:lang w:eastAsia="es-MX"/>
    </w:rPr>
  </w:style>
  <w:style w:type="paragraph" w:styleId="Textoindependiente">
    <w:name w:val="Body Text"/>
    <w:basedOn w:val="Normal"/>
    <w:link w:val="TextoindependienteCar"/>
    <w:uiPriority w:val="1"/>
    <w:qFormat/>
    <w:rsid w:val="004C1868"/>
    <w:pPr>
      <w:widowControl w:val="0"/>
      <w:spacing w:after="0" w:line="240" w:lineRule="auto"/>
    </w:pPr>
    <w:rPr>
      <w:rFonts w:ascii="Courier New" w:eastAsia="Courier New" w:hAnsi="Courier New" w:cs="Courier New"/>
      <w:sz w:val="20"/>
      <w:szCs w:val="20"/>
      <w:lang w:val="en-US" w:eastAsia="es-MX"/>
    </w:rPr>
  </w:style>
  <w:style w:type="character" w:customStyle="1" w:styleId="TextoindependienteCar">
    <w:name w:val="Texto independiente Car"/>
    <w:basedOn w:val="Fuentedeprrafopredeter"/>
    <w:link w:val="Textoindependiente"/>
    <w:uiPriority w:val="1"/>
    <w:rsid w:val="004C1868"/>
    <w:rPr>
      <w:rFonts w:ascii="Courier New" w:eastAsia="Courier New" w:hAnsi="Courier New" w:cs="Courier New"/>
      <w:sz w:val="20"/>
      <w:szCs w:val="20"/>
      <w:lang w:eastAsia="es-MX"/>
    </w:rPr>
  </w:style>
  <w:style w:type="character" w:customStyle="1" w:styleId="PrrafodelistaCar">
    <w:name w:val="Párrafo de lista Car"/>
    <w:basedOn w:val="Fuentedeprrafopredeter"/>
    <w:link w:val="Prrafodelista"/>
    <w:uiPriority w:val="34"/>
    <w:locked/>
    <w:rsid w:val="00860F7C"/>
    <w:rPr>
      <w:lang w:val="es-MX"/>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table" w:customStyle="1" w:styleId="a0">
    <w:basedOn w:val="TableNormal"/>
    <w:pPr>
      <w:spacing w:after="0" w:line="240" w:lineRule="auto"/>
    </w:pPr>
    <w:tblPr>
      <w:tblStyleRowBandSize w:val="1"/>
      <w:tblStyleColBandSize w:val="1"/>
      <w:tblCellMar>
        <w:left w:w="108" w:type="dxa"/>
        <w:right w:w="108" w:type="dxa"/>
      </w:tblCellMar>
    </w:tblPr>
  </w:style>
  <w:style w:type="table" w:customStyle="1" w:styleId="a1">
    <w:basedOn w:val="TableNormal"/>
    <w:pPr>
      <w:spacing w:after="0" w:line="240" w:lineRule="auto"/>
    </w:pPr>
    <w:tblPr>
      <w:tblStyleRowBandSize w:val="1"/>
      <w:tblStyleColBandSize w:val="1"/>
      <w:tblCellMar>
        <w:left w:w="108" w:type="dxa"/>
        <w:right w:w="108" w:type="dxa"/>
      </w:tblCellMar>
    </w:tblPr>
  </w:style>
  <w:style w:type="table" w:customStyle="1" w:styleId="a2">
    <w:basedOn w:val="TableNormal"/>
    <w:pPr>
      <w:spacing w:after="0" w:line="240" w:lineRule="auto"/>
    </w:pPr>
    <w:tblPr>
      <w:tblStyleRowBandSize w:val="1"/>
      <w:tblStyleColBandSize w:val="1"/>
      <w:tblCellMar>
        <w:left w:w="108"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CvXxeAXi4zbLFWLgaN0pay5vGag==">AMUW2mW8h8lyEnE9lpyk8mHA3oBx1qoZyS5anmDu6xC60YiC2PeOKvO5qWp5Oz9Kt4kVSFj8rTIwVxaDnPCsl/U+dHKo41LUqngGm5wilH0U6eJlDik1/Qo=</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336</Words>
  <Characters>1854</Characters>
  <Application>Microsoft Office Word</Application>
  <DocSecurity>0</DocSecurity>
  <Lines>15</Lines>
  <Paragraphs>4</Paragraphs>
  <ScaleCrop>false</ScaleCrop>
  <Company/>
  <LinksUpToDate>false</LinksUpToDate>
  <CharactersWithSpaces>2186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Rene Alejandro  Tang Herrera</dc:creator>
  <cp:lastModifiedBy>PABLO KLÉE ALDANA</cp:lastModifiedBy>
  <cp:revision>2</cp:revision>
  <cp:lastPrinted>2022-01-28T13:53:00Z</cp:lastPrinted>
  <dcterms:created xsi:type="dcterms:W3CDTF">2022-01-31T17:11:00Z</dcterms:created>
  <dcterms:modified xsi:type="dcterms:W3CDTF">2022-01-31T17:11:00Z</dcterms:modified>
</cp:coreProperties>
</file>