
<file path=[Content_Types].xml><?xml version="1.0" encoding="utf-8"?>
<Types xmlns="http://schemas.openxmlformats.org/package/2006/content-types">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diagrams/data2.xml" ContentType="application/vnd.openxmlformats-officedocument.drawingml.diagramData+xml"/>
  <Override PartName="/word/diagrams/layout2.xml" ContentType="application/vnd.openxmlformats-officedocument.drawingml.diagramLayout+xml"/>
  <Override PartName="/word/diagrams/quickStyle2.xml" ContentType="application/vnd.openxmlformats-officedocument.drawingml.diagramStyle+xml"/>
  <Override PartName="/word/diagrams/colors2.xml" ContentType="application/vnd.openxmlformats-officedocument.drawingml.diagramColors+xml"/>
  <Override PartName="/word/diagrams/drawing2.xml" ContentType="application/vnd.ms-office.drawingml.diagramDrawing+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diagrams/data3.xml" ContentType="application/vnd.openxmlformats-officedocument.drawingml.diagramData+xml"/>
  <Override PartName="/word/diagrams/layout3.xml" ContentType="application/vnd.openxmlformats-officedocument.drawingml.diagramLayout+xml"/>
  <Override PartName="/word/diagrams/quickStyle3.xml" ContentType="application/vnd.openxmlformats-officedocument.drawingml.diagramStyle+xml"/>
  <Override PartName="/word/diagrams/colors3.xml" ContentType="application/vnd.openxmlformats-officedocument.drawingml.diagramColors+xml"/>
  <Override PartName="/word/diagrams/drawing3.xml" ContentType="application/vnd.ms-office.drawingml.diagramDrawing+xml"/>
  <Override PartName="/word/header4.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045699E" w14:textId="77777777" w:rsidR="007430C0" w:rsidRDefault="007430C0" w:rsidP="0099331D">
      <w:pPr>
        <w:jc w:val="center"/>
        <w:rPr>
          <w:rFonts w:ascii="Times New Roman" w:hAnsi="Times New Roman" w:cs="Times New Roman"/>
          <w:b/>
          <w:sz w:val="24"/>
          <w:szCs w:val="24"/>
        </w:rPr>
      </w:pPr>
    </w:p>
    <w:p w14:paraId="11F1AC77" w14:textId="77777777" w:rsidR="007430C0" w:rsidRDefault="007430C0" w:rsidP="007430C0">
      <w:pPr>
        <w:jc w:val="right"/>
        <w:rPr>
          <w:rFonts w:ascii="Times New Roman" w:hAnsi="Times New Roman" w:cs="Times New Roman"/>
          <w:b/>
          <w:sz w:val="24"/>
          <w:szCs w:val="24"/>
        </w:rPr>
      </w:pPr>
      <w:r>
        <w:rPr>
          <w:rFonts w:ascii="Times New Roman" w:hAnsi="Times New Roman" w:cs="Times New Roman"/>
          <w:b/>
          <w:sz w:val="24"/>
          <w:szCs w:val="24"/>
        </w:rPr>
        <w:t>Apéndice #4</w:t>
      </w:r>
    </w:p>
    <w:p w14:paraId="7F721171" w14:textId="77777777" w:rsidR="00607F5D" w:rsidRDefault="00A247D8" w:rsidP="0099331D">
      <w:pPr>
        <w:jc w:val="center"/>
        <w:rPr>
          <w:rFonts w:ascii="Times New Roman" w:hAnsi="Times New Roman" w:cs="Times New Roman"/>
          <w:b/>
          <w:sz w:val="24"/>
          <w:szCs w:val="24"/>
        </w:rPr>
      </w:pPr>
      <w:r w:rsidRPr="0099331D">
        <w:rPr>
          <w:rFonts w:ascii="Times New Roman" w:hAnsi="Times New Roman" w:cs="Times New Roman"/>
          <w:b/>
          <w:sz w:val="24"/>
          <w:szCs w:val="24"/>
        </w:rPr>
        <w:t xml:space="preserve">MATERIALIDAD </w:t>
      </w:r>
      <w:r w:rsidR="0099331D" w:rsidRPr="0099331D">
        <w:rPr>
          <w:rFonts w:ascii="Times New Roman" w:hAnsi="Times New Roman" w:cs="Times New Roman"/>
          <w:b/>
          <w:sz w:val="24"/>
          <w:szCs w:val="24"/>
        </w:rPr>
        <w:t>(</w:t>
      </w:r>
      <w:r w:rsidRPr="0099331D">
        <w:rPr>
          <w:rFonts w:ascii="Times New Roman" w:hAnsi="Times New Roman" w:cs="Times New Roman"/>
          <w:b/>
          <w:sz w:val="24"/>
          <w:szCs w:val="24"/>
        </w:rPr>
        <w:t>MUESTREO</w:t>
      </w:r>
      <w:r w:rsidR="0099331D" w:rsidRPr="0099331D">
        <w:rPr>
          <w:rFonts w:ascii="Times New Roman" w:hAnsi="Times New Roman" w:cs="Times New Roman"/>
          <w:b/>
          <w:sz w:val="24"/>
          <w:szCs w:val="24"/>
        </w:rPr>
        <w:t>)</w:t>
      </w:r>
      <w:r w:rsidR="00D91664">
        <w:rPr>
          <w:rStyle w:val="Refdenotaalpie"/>
          <w:rFonts w:ascii="Times New Roman" w:hAnsi="Times New Roman" w:cs="Times New Roman"/>
          <w:b/>
          <w:sz w:val="24"/>
          <w:szCs w:val="24"/>
        </w:rPr>
        <w:footnoteReference w:id="1"/>
      </w:r>
    </w:p>
    <w:p w14:paraId="56140F70" w14:textId="77777777" w:rsidR="00D91664" w:rsidRDefault="00D91664" w:rsidP="00D91664">
      <w:pPr>
        <w:jc w:val="both"/>
        <w:rPr>
          <w:rFonts w:ascii="Times New Roman" w:hAnsi="Times New Roman" w:cs="Times New Roman"/>
          <w:sz w:val="24"/>
          <w:szCs w:val="24"/>
        </w:rPr>
      </w:pPr>
      <w:r>
        <w:rPr>
          <w:rFonts w:ascii="Times New Roman" w:hAnsi="Times New Roman" w:cs="Times New Roman"/>
          <w:sz w:val="24"/>
          <w:szCs w:val="24"/>
        </w:rPr>
        <w:t xml:space="preserve">El auditor debe considerar la materialidad de todas las etapas del proceso de auditoría, incluidos los aspectos financiero, social y político </w:t>
      </w:r>
      <w:r w:rsidR="00A75961">
        <w:rPr>
          <w:rFonts w:ascii="Times New Roman" w:hAnsi="Times New Roman" w:cs="Times New Roman"/>
          <w:sz w:val="24"/>
          <w:szCs w:val="24"/>
        </w:rPr>
        <w:t xml:space="preserve">relacionados con el </w:t>
      </w:r>
      <w:r>
        <w:rPr>
          <w:rFonts w:ascii="Times New Roman" w:hAnsi="Times New Roman" w:cs="Times New Roman"/>
          <w:sz w:val="24"/>
          <w:szCs w:val="24"/>
        </w:rPr>
        <w:t>tema/objeto de auditoría, con la finalidad de entregar tanto valor agregado como sea posible.</w:t>
      </w:r>
    </w:p>
    <w:p w14:paraId="5AA13166" w14:textId="77777777" w:rsidR="00D91664" w:rsidRDefault="00D91664" w:rsidP="00D91664">
      <w:pPr>
        <w:jc w:val="both"/>
        <w:rPr>
          <w:rFonts w:ascii="Times New Roman" w:hAnsi="Times New Roman" w:cs="Times New Roman"/>
          <w:sz w:val="24"/>
          <w:szCs w:val="24"/>
        </w:rPr>
      </w:pPr>
      <w:r>
        <w:rPr>
          <w:rFonts w:ascii="Times New Roman" w:hAnsi="Times New Roman" w:cs="Times New Roman"/>
          <w:sz w:val="24"/>
          <w:szCs w:val="24"/>
        </w:rPr>
        <w:t>La materialidad puede definirse como la importancia relativa (o significancia relativa) de un asunto dentro del contexto en que se considere. Además del valor monetario, la materialidad incluye aspectos de significancia, cumplimiento, transparencia, gobernanza y rendición de cuentas social y política. Es importante que el auditor tenga en cuenta que la materialidad puede variar al paso del tiempo, y que puede depender de la perspectiva de los destinatarios previstos y de las partes responsables.</w:t>
      </w:r>
    </w:p>
    <w:p w14:paraId="74F0FD9A" w14:textId="77777777" w:rsidR="005145DB" w:rsidRPr="000259C8" w:rsidRDefault="00D91664" w:rsidP="00D91664">
      <w:pPr>
        <w:jc w:val="both"/>
        <w:rPr>
          <w:rFonts w:ascii="Times New Roman" w:hAnsi="Times New Roman" w:cs="Times New Roman"/>
          <w:sz w:val="24"/>
          <w:szCs w:val="24"/>
        </w:rPr>
      </w:pPr>
      <w:r>
        <w:rPr>
          <w:rFonts w:ascii="Times New Roman" w:hAnsi="Times New Roman" w:cs="Times New Roman"/>
          <w:sz w:val="24"/>
          <w:szCs w:val="24"/>
        </w:rPr>
        <w:t>Para determinar la materialid</w:t>
      </w:r>
      <w:r w:rsidR="00A75961">
        <w:rPr>
          <w:rFonts w:ascii="Times New Roman" w:hAnsi="Times New Roman" w:cs="Times New Roman"/>
          <w:sz w:val="24"/>
          <w:szCs w:val="24"/>
        </w:rPr>
        <w:t>ad, el equipo de auditoría podrá</w:t>
      </w:r>
      <w:r>
        <w:rPr>
          <w:rFonts w:ascii="Times New Roman" w:hAnsi="Times New Roman" w:cs="Times New Roman"/>
          <w:sz w:val="24"/>
          <w:szCs w:val="24"/>
        </w:rPr>
        <w:t xml:space="preserve"> utilizar la técnica del muestreo, la cual se emplea</w:t>
      </w:r>
      <w:r w:rsidR="005145DB" w:rsidRPr="000259C8">
        <w:rPr>
          <w:rFonts w:ascii="Times New Roman" w:hAnsi="Times New Roman" w:cs="Times New Roman"/>
          <w:sz w:val="24"/>
          <w:szCs w:val="24"/>
        </w:rPr>
        <w:t xml:space="preserve"> con mucha frecuencia en investigación social en general;  dentro de los beneficios que ofrece se describen los siguientes:</w:t>
      </w:r>
    </w:p>
    <w:p w14:paraId="5C3DFE32" w14:textId="77777777" w:rsidR="005145DB" w:rsidRPr="000259C8" w:rsidRDefault="005145DB" w:rsidP="00A75961">
      <w:pPr>
        <w:pStyle w:val="Prrafodelista"/>
        <w:numPr>
          <w:ilvl w:val="0"/>
          <w:numId w:val="1"/>
        </w:numPr>
        <w:jc w:val="both"/>
        <w:rPr>
          <w:rFonts w:ascii="Times New Roman" w:hAnsi="Times New Roman" w:cs="Times New Roman"/>
          <w:sz w:val="24"/>
          <w:szCs w:val="24"/>
        </w:rPr>
      </w:pPr>
      <w:r w:rsidRPr="000259C8">
        <w:rPr>
          <w:rFonts w:ascii="Times New Roman" w:hAnsi="Times New Roman" w:cs="Times New Roman"/>
          <w:sz w:val="24"/>
          <w:szCs w:val="24"/>
        </w:rPr>
        <w:t>Una muestra ahorra dinero</w:t>
      </w:r>
    </w:p>
    <w:p w14:paraId="514DAABD" w14:textId="77777777" w:rsidR="005145DB" w:rsidRPr="000259C8" w:rsidRDefault="005145DB" w:rsidP="00A75961">
      <w:pPr>
        <w:pStyle w:val="Prrafodelista"/>
        <w:numPr>
          <w:ilvl w:val="0"/>
          <w:numId w:val="1"/>
        </w:numPr>
        <w:jc w:val="both"/>
        <w:rPr>
          <w:rFonts w:ascii="Times New Roman" w:hAnsi="Times New Roman" w:cs="Times New Roman"/>
          <w:sz w:val="24"/>
          <w:szCs w:val="24"/>
        </w:rPr>
      </w:pPr>
      <w:r w:rsidRPr="000259C8">
        <w:rPr>
          <w:rFonts w:ascii="Times New Roman" w:hAnsi="Times New Roman" w:cs="Times New Roman"/>
          <w:sz w:val="24"/>
          <w:szCs w:val="24"/>
        </w:rPr>
        <w:t>Una muestra ahorra tiempo</w:t>
      </w:r>
    </w:p>
    <w:p w14:paraId="2B9C080D" w14:textId="77777777" w:rsidR="005145DB" w:rsidRDefault="005145DB" w:rsidP="00A75961">
      <w:pPr>
        <w:pStyle w:val="Prrafodelista"/>
        <w:numPr>
          <w:ilvl w:val="0"/>
          <w:numId w:val="1"/>
        </w:numPr>
        <w:jc w:val="both"/>
        <w:rPr>
          <w:rFonts w:ascii="Times New Roman" w:hAnsi="Times New Roman" w:cs="Times New Roman"/>
          <w:sz w:val="24"/>
          <w:szCs w:val="24"/>
        </w:rPr>
      </w:pPr>
      <w:r w:rsidRPr="000259C8">
        <w:rPr>
          <w:rFonts w:ascii="Times New Roman" w:hAnsi="Times New Roman" w:cs="Times New Roman"/>
          <w:sz w:val="24"/>
          <w:szCs w:val="24"/>
        </w:rPr>
        <w:t>Una muestra puede ser más precisa: debido a que puede mejorar la selección y capacitación de los encuestadores, la selección cuidadosa de la muestra puede mejorar deficiencias del marco muestral;  y de ese modo reducir el error no muestral.</w:t>
      </w:r>
    </w:p>
    <w:p w14:paraId="1BEDAA13" w14:textId="77777777" w:rsidR="00BF7098" w:rsidRDefault="00BF7098" w:rsidP="00BF7098">
      <w:pPr>
        <w:rPr>
          <w:rFonts w:ascii="Times New Roman" w:hAnsi="Times New Roman" w:cs="Times New Roman"/>
          <w:sz w:val="24"/>
          <w:szCs w:val="24"/>
        </w:rPr>
      </w:pPr>
    </w:p>
    <w:p w14:paraId="07A25C18" w14:textId="77777777" w:rsidR="00BF7098" w:rsidRPr="00BF7098" w:rsidRDefault="00BF7098" w:rsidP="00BF7098">
      <w:pPr>
        <w:rPr>
          <w:rFonts w:ascii="Times New Roman" w:hAnsi="Times New Roman" w:cs="Times New Roman"/>
          <w:sz w:val="24"/>
          <w:szCs w:val="24"/>
        </w:rPr>
      </w:pPr>
      <w:r>
        <w:rPr>
          <w:rFonts w:ascii="Times New Roman" w:hAnsi="Times New Roman" w:cs="Times New Roman"/>
          <w:sz w:val="24"/>
          <w:szCs w:val="24"/>
        </w:rPr>
        <w:t>Para definir la muestra a evaluar, el equipo de auditoría podrá realizar los pasos siguientes:</w:t>
      </w:r>
    </w:p>
    <w:p w14:paraId="7AB3B93D" w14:textId="77777777" w:rsidR="00767C51" w:rsidRPr="0099331D" w:rsidRDefault="00767C51" w:rsidP="0099331D">
      <w:pPr>
        <w:spacing w:after="0" w:line="240" w:lineRule="auto"/>
        <w:rPr>
          <w:rFonts w:ascii="Times New Roman" w:hAnsi="Times New Roman" w:cs="Times New Roman"/>
          <w:b/>
          <w:sz w:val="24"/>
          <w:szCs w:val="24"/>
        </w:rPr>
      </w:pPr>
      <w:r w:rsidRPr="0099331D">
        <w:rPr>
          <w:rFonts w:ascii="Times New Roman" w:hAnsi="Times New Roman" w:cs="Times New Roman"/>
          <w:b/>
          <w:sz w:val="24"/>
          <w:szCs w:val="24"/>
        </w:rPr>
        <w:t>PASO No. 1</w:t>
      </w:r>
    </w:p>
    <w:p w14:paraId="5BD66606" w14:textId="77777777" w:rsidR="005145DB" w:rsidRPr="0099331D" w:rsidRDefault="00767C51" w:rsidP="0099331D">
      <w:pPr>
        <w:spacing w:after="0" w:line="240" w:lineRule="auto"/>
        <w:rPr>
          <w:rFonts w:ascii="Times New Roman" w:hAnsi="Times New Roman" w:cs="Times New Roman"/>
          <w:b/>
          <w:sz w:val="24"/>
          <w:szCs w:val="24"/>
        </w:rPr>
      </w:pPr>
      <w:r w:rsidRPr="0099331D">
        <w:rPr>
          <w:rFonts w:ascii="Times New Roman" w:hAnsi="Times New Roman" w:cs="Times New Roman"/>
          <w:b/>
          <w:sz w:val="24"/>
          <w:szCs w:val="24"/>
        </w:rPr>
        <w:t>DEFINICIÓN DE LA POBLACIÓN</w:t>
      </w:r>
    </w:p>
    <w:p w14:paraId="4B14E09A" w14:textId="77777777" w:rsidR="005145DB" w:rsidRPr="000259C8" w:rsidRDefault="005145DB" w:rsidP="005145DB">
      <w:pPr>
        <w:rPr>
          <w:rFonts w:ascii="Times New Roman" w:hAnsi="Times New Roman" w:cs="Times New Roman"/>
          <w:sz w:val="24"/>
          <w:szCs w:val="24"/>
        </w:rPr>
      </w:pPr>
    </w:p>
    <w:p w14:paraId="7AF9476A" w14:textId="77777777" w:rsidR="005145DB" w:rsidRPr="000259C8" w:rsidRDefault="005145DB" w:rsidP="00A75961">
      <w:pPr>
        <w:jc w:val="both"/>
        <w:rPr>
          <w:rFonts w:ascii="Times New Roman" w:hAnsi="Times New Roman" w:cs="Times New Roman"/>
          <w:sz w:val="24"/>
          <w:szCs w:val="24"/>
        </w:rPr>
      </w:pPr>
      <w:r w:rsidRPr="001C1ADD">
        <w:rPr>
          <w:rFonts w:ascii="Times New Roman" w:hAnsi="Times New Roman" w:cs="Times New Roman"/>
          <w:b/>
          <w:sz w:val="24"/>
          <w:szCs w:val="24"/>
        </w:rPr>
        <w:t>1. Unidades elementales o elementos:</w:t>
      </w:r>
      <w:r w:rsidR="001C1ADD">
        <w:rPr>
          <w:rFonts w:ascii="Times New Roman" w:hAnsi="Times New Roman" w:cs="Times New Roman"/>
          <w:sz w:val="24"/>
          <w:szCs w:val="24"/>
        </w:rPr>
        <w:t xml:space="preserve"> </w:t>
      </w:r>
      <w:r w:rsidRPr="000259C8">
        <w:rPr>
          <w:rFonts w:ascii="Times New Roman" w:hAnsi="Times New Roman" w:cs="Times New Roman"/>
          <w:sz w:val="24"/>
          <w:szCs w:val="24"/>
        </w:rPr>
        <w:t>se refiere a la unidad acerca de la cual se solicita información. Esta unidad es la que suministra la base del análisis.</w:t>
      </w:r>
    </w:p>
    <w:p w14:paraId="483594AF" w14:textId="77777777" w:rsidR="005145DB" w:rsidRPr="000259C8" w:rsidRDefault="005145DB" w:rsidP="00A75961">
      <w:pPr>
        <w:jc w:val="both"/>
        <w:rPr>
          <w:rFonts w:ascii="Times New Roman" w:hAnsi="Times New Roman" w:cs="Times New Roman"/>
          <w:sz w:val="24"/>
          <w:szCs w:val="24"/>
        </w:rPr>
      </w:pPr>
      <w:r w:rsidRPr="000259C8">
        <w:rPr>
          <w:rFonts w:ascii="Times New Roman" w:hAnsi="Times New Roman" w:cs="Times New Roman"/>
          <w:sz w:val="24"/>
          <w:szCs w:val="24"/>
        </w:rPr>
        <w:t xml:space="preserve">Ejemplo: </w:t>
      </w:r>
    </w:p>
    <w:p w14:paraId="4A95DC0F" w14:textId="77777777" w:rsidR="005145DB" w:rsidRPr="000259C8" w:rsidRDefault="005145DB" w:rsidP="00A75961">
      <w:pPr>
        <w:pStyle w:val="Prrafodelista"/>
        <w:numPr>
          <w:ilvl w:val="0"/>
          <w:numId w:val="2"/>
        </w:numPr>
        <w:jc w:val="both"/>
        <w:rPr>
          <w:rFonts w:ascii="Times New Roman" w:hAnsi="Times New Roman" w:cs="Times New Roman"/>
          <w:sz w:val="24"/>
          <w:szCs w:val="24"/>
        </w:rPr>
      </w:pPr>
      <w:r w:rsidRPr="000259C8">
        <w:rPr>
          <w:rFonts w:ascii="Times New Roman" w:hAnsi="Times New Roman" w:cs="Times New Roman"/>
          <w:sz w:val="24"/>
          <w:szCs w:val="24"/>
        </w:rPr>
        <w:t>Mujeres de 25 a 40 añ</w:t>
      </w:r>
      <w:r w:rsidR="007B3D09" w:rsidRPr="000259C8">
        <w:rPr>
          <w:rFonts w:ascii="Times New Roman" w:hAnsi="Times New Roman" w:cs="Times New Roman"/>
          <w:sz w:val="24"/>
          <w:szCs w:val="24"/>
        </w:rPr>
        <w:t>os con hijos en edad escolar.</w:t>
      </w:r>
    </w:p>
    <w:p w14:paraId="72280729" w14:textId="77777777" w:rsidR="007B3D09" w:rsidRPr="000259C8" w:rsidRDefault="007B3D09" w:rsidP="00A75961">
      <w:pPr>
        <w:pStyle w:val="Prrafodelista"/>
        <w:numPr>
          <w:ilvl w:val="0"/>
          <w:numId w:val="2"/>
        </w:numPr>
        <w:jc w:val="both"/>
        <w:rPr>
          <w:rFonts w:ascii="Times New Roman" w:hAnsi="Times New Roman" w:cs="Times New Roman"/>
          <w:sz w:val="24"/>
          <w:szCs w:val="24"/>
        </w:rPr>
      </w:pPr>
      <w:r w:rsidRPr="000259C8">
        <w:rPr>
          <w:rFonts w:ascii="Times New Roman" w:hAnsi="Times New Roman" w:cs="Times New Roman"/>
          <w:sz w:val="24"/>
          <w:szCs w:val="24"/>
        </w:rPr>
        <w:lastRenderedPageBreak/>
        <w:t>Niños comprendidos entre las edades de 0 a 5 años en estado de desnutrición.</w:t>
      </w:r>
    </w:p>
    <w:p w14:paraId="04A79653" w14:textId="77777777" w:rsidR="00F31E50" w:rsidRPr="000259C8" w:rsidRDefault="00F31E50" w:rsidP="00A75961">
      <w:pPr>
        <w:pStyle w:val="Prrafodelista"/>
        <w:numPr>
          <w:ilvl w:val="0"/>
          <w:numId w:val="2"/>
        </w:numPr>
        <w:jc w:val="both"/>
        <w:rPr>
          <w:rFonts w:ascii="Times New Roman" w:hAnsi="Times New Roman" w:cs="Times New Roman"/>
          <w:sz w:val="24"/>
          <w:szCs w:val="24"/>
        </w:rPr>
      </w:pPr>
      <w:r w:rsidRPr="000259C8">
        <w:rPr>
          <w:rFonts w:ascii="Times New Roman" w:hAnsi="Times New Roman" w:cs="Times New Roman"/>
          <w:sz w:val="24"/>
          <w:szCs w:val="24"/>
        </w:rPr>
        <w:t>Hombres y mujeres de 18 a 65 años que recibieron apoyo del Programa.</w:t>
      </w:r>
    </w:p>
    <w:p w14:paraId="2C3EAD52" w14:textId="77777777" w:rsidR="00F31E50" w:rsidRPr="000259C8" w:rsidRDefault="007B3D09" w:rsidP="00A75961">
      <w:pPr>
        <w:pStyle w:val="Prrafodelista"/>
        <w:numPr>
          <w:ilvl w:val="0"/>
          <w:numId w:val="2"/>
        </w:numPr>
        <w:jc w:val="both"/>
        <w:rPr>
          <w:rFonts w:ascii="Times New Roman" w:hAnsi="Times New Roman" w:cs="Times New Roman"/>
          <w:sz w:val="24"/>
          <w:szCs w:val="24"/>
        </w:rPr>
      </w:pPr>
      <w:r w:rsidRPr="000259C8">
        <w:rPr>
          <w:rFonts w:ascii="Times New Roman" w:hAnsi="Times New Roman" w:cs="Times New Roman"/>
          <w:sz w:val="24"/>
          <w:szCs w:val="24"/>
        </w:rPr>
        <w:t>Tramos carreteros pavimentados.</w:t>
      </w:r>
    </w:p>
    <w:p w14:paraId="7B8BDAFB" w14:textId="77777777" w:rsidR="007B3D09" w:rsidRDefault="007B3D09" w:rsidP="00A75961">
      <w:pPr>
        <w:pStyle w:val="Prrafodelista"/>
        <w:numPr>
          <w:ilvl w:val="0"/>
          <w:numId w:val="2"/>
        </w:numPr>
        <w:jc w:val="both"/>
        <w:rPr>
          <w:rFonts w:ascii="Times New Roman" w:hAnsi="Times New Roman" w:cs="Times New Roman"/>
          <w:sz w:val="24"/>
          <w:szCs w:val="24"/>
        </w:rPr>
      </w:pPr>
      <w:r w:rsidRPr="000259C8">
        <w:rPr>
          <w:rFonts w:ascii="Times New Roman" w:hAnsi="Times New Roman" w:cs="Times New Roman"/>
          <w:sz w:val="24"/>
          <w:szCs w:val="24"/>
        </w:rPr>
        <w:t>Informe</w:t>
      </w:r>
      <w:r w:rsidR="001C1ADD">
        <w:rPr>
          <w:rFonts w:ascii="Times New Roman" w:hAnsi="Times New Roman" w:cs="Times New Roman"/>
          <w:sz w:val="24"/>
          <w:szCs w:val="24"/>
        </w:rPr>
        <w:t>s</w:t>
      </w:r>
      <w:r w:rsidRPr="000259C8">
        <w:rPr>
          <w:rFonts w:ascii="Times New Roman" w:hAnsi="Times New Roman" w:cs="Times New Roman"/>
          <w:sz w:val="24"/>
          <w:szCs w:val="24"/>
        </w:rPr>
        <w:t xml:space="preserve"> elaborados.</w:t>
      </w:r>
    </w:p>
    <w:p w14:paraId="3F5CD83A" w14:textId="77777777" w:rsidR="001C1ADD" w:rsidRDefault="001C1ADD" w:rsidP="00A75961">
      <w:pPr>
        <w:pStyle w:val="Prrafodelista"/>
        <w:numPr>
          <w:ilvl w:val="0"/>
          <w:numId w:val="2"/>
        </w:numPr>
        <w:jc w:val="both"/>
        <w:rPr>
          <w:rFonts w:ascii="Times New Roman" w:hAnsi="Times New Roman" w:cs="Times New Roman"/>
          <w:sz w:val="24"/>
          <w:szCs w:val="24"/>
        </w:rPr>
      </w:pPr>
      <w:r>
        <w:rPr>
          <w:rFonts w:ascii="Times New Roman" w:hAnsi="Times New Roman" w:cs="Times New Roman"/>
          <w:sz w:val="24"/>
          <w:szCs w:val="24"/>
        </w:rPr>
        <w:t>Cupones entregados.</w:t>
      </w:r>
    </w:p>
    <w:p w14:paraId="67E00B73" w14:textId="77777777" w:rsidR="001C1ADD" w:rsidRPr="000259C8" w:rsidRDefault="001C1ADD" w:rsidP="00A75961">
      <w:pPr>
        <w:pStyle w:val="Prrafodelista"/>
        <w:numPr>
          <w:ilvl w:val="0"/>
          <w:numId w:val="2"/>
        </w:numPr>
        <w:jc w:val="both"/>
        <w:rPr>
          <w:rFonts w:ascii="Times New Roman" w:hAnsi="Times New Roman" w:cs="Times New Roman"/>
          <w:sz w:val="24"/>
          <w:szCs w:val="24"/>
        </w:rPr>
      </w:pPr>
      <w:r>
        <w:rPr>
          <w:rFonts w:ascii="Times New Roman" w:hAnsi="Times New Roman" w:cs="Times New Roman"/>
          <w:sz w:val="24"/>
          <w:szCs w:val="24"/>
        </w:rPr>
        <w:t>Expedientes analizados y/o resu</w:t>
      </w:r>
      <w:r w:rsidR="007E1A68">
        <w:rPr>
          <w:rFonts w:ascii="Times New Roman" w:hAnsi="Times New Roman" w:cs="Times New Roman"/>
          <w:sz w:val="24"/>
          <w:szCs w:val="24"/>
        </w:rPr>
        <w:t>e</w:t>
      </w:r>
      <w:r>
        <w:rPr>
          <w:rFonts w:ascii="Times New Roman" w:hAnsi="Times New Roman" w:cs="Times New Roman"/>
          <w:sz w:val="24"/>
          <w:szCs w:val="24"/>
        </w:rPr>
        <w:t>ltos.</w:t>
      </w:r>
    </w:p>
    <w:p w14:paraId="19242793" w14:textId="77777777" w:rsidR="007B3D09" w:rsidRPr="000259C8" w:rsidRDefault="007B3D09" w:rsidP="00A75961">
      <w:pPr>
        <w:jc w:val="both"/>
        <w:rPr>
          <w:rFonts w:ascii="Times New Roman" w:hAnsi="Times New Roman" w:cs="Times New Roman"/>
          <w:sz w:val="24"/>
          <w:szCs w:val="24"/>
        </w:rPr>
      </w:pPr>
      <w:r w:rsidRPr="001C1ADD">
        <w:rPr>
          <w:rFonts w:ascii="Times New Roman" w:hAnsi="Times New Roman" w:cs="Times New Roman"/>
          <w:b/>
          <w:sz w:val="24"/>
          <w:szCs w:val="24"/>
        </w:rPr>
        <w:t>2. Unidad de muestreo:</w:t>
      </w:r>
      <w:r w:rsidRPr="000259C8">
        <w:rPr>
          <w:rFonts w:ascii="Times New Roman" w:hAnsi="Times New Roman" w:cs="Times New Roman"/>
          <w:sz w:val="24"/>
          <w:szCs w:val="24"/>
        </w:rPr>
        <w:t xml:space="preserve"> es cada uno de los elementos que comprende la base de la muestra y que figuran enumerados o individualizados en el registro (marco muestral)</w:t>
      </w:r>
    </w:p>
    <w:p w14:paraId="1B0F025A" w14:textId="77777777" w:rsidR="007B3D09" w:rsidRPr="000259C8" w:rsidRDefault="007B3D09" w:rsidP="00A75961">
      <w:pPr>
        <w:jc w:val="both"/>
        <w:rPr>
          <w:rFonts w:ascii="Times New Roman" w:hAnsi="Times New Roman" w:cs="Times New Roman"/>
          <w:sz w:val="24"/>
          <w:szCs w:val="24"/>
        </w:rPr>
      </w:pPr>
      <w:r w:rsidRPr="000259C8">
        <w:rPr>
          <w:rFonts w:ascii="Times New Roman" w:hAnsi="Times New Roman" w:cs="Times New Roman"/>
          <w:sz w:val="24"/>
          <w:szCs w:val="24"/>
        </w:rPr>
        <w:t>Ejemplo:</w:t>
      </w:r>
    </w:p>
    <w:p w14:paraId="29DA0945" w14:textId="77777777" w:rsidR="007B3D09" w:rsidRPr="000259C8" w:rsidRDefault="007B3D09" w:rsidP="00A75961">
      <w:pPr>
        <w:pStyle w:val="Prrafodelista"/>
        <w:numPr>
          <w:ilvl w:val="0"/>
          <w:numId w:val="5"/>
        </w:numPr>
        <w:jc w:val="both"/>
        <w:rPr>
          <w:rFonts w:ascii="Times New Roman" w:hAnsi="Times New Roman" w:cs="Times New Roman"/>
          <w:sz w:val="24"/>
          <w:szCs w:val="24"/>
        </w:rPr>
      </w:pPr>
      <w:r w:rsidRPr="000259C8">
        <w:rPr>
          <w:rFonts w:ascii="Times New Roman" w:hAnsi="Times New Roman" w:cs="Times New Roman"/>
          <w:sz w:val="24"/>
          <w:szCs w:val="24"/>
        </w:rPr>
        <w:t>Personas</w:t>
      </w:r>
    </w:p>
    <w:p w14:paraId="2CA255FD" w14:textId="77777777" w:rsidR="007B3D09" w:rsidRPr="000259C8" w:rsidRDefault="007B3D09" w:rsidP="00A75961">
      <w:pPr>
        <w:pStyle w:val="Prrafodelista"/>
        <w:numPr>
          <w:ilvl w:val="0"/>
          <w:numId w:val="5"/>
        </w:numPr>
        <w:jc w:val="both"/>
        <w:rPr>
          <w:rFonts w:ascii="Times New Roman" w:hAnsi="Times New Roman" w:cs="Times New Roman"/>
          <w:sz w:val="24"/>
          <w:szCs w:val="24"/>
        </w:rPr>
      </w:pPr>
      <w:r w:rsidRPr="000259C8">
        <w:rPr>
          <w:rFonts w:ascii="Times New Roman" w:hAnsi="Times New Roman" w:cs="Times New Roman"/>
          <w:sz w:val="24"/>
          <w:szCs w:val="24"/>
        </w:rPr>
        <w:t>Kilómetros</w:t>
      </w:r>
    </w:p>
    <w:p w14:paraId="6AC98E0B" w14:textId="77777777" w:rsidR="007B3D09" w:rsidRPr="000259C8" w:rsidRDefault="007B3D09" w:rsidP="00A75961">
      <w:pPr>
        <w:pStyle w:val="Prrafodelista"/>
        <w:numPr>
          <w:ilvl w:val="0"/>
          <w:numId w:val="5"/>
        </w:numPr>
        <w:jc w:val="both"/>
        <w:rPr>
          <w:rFonts w:ascii="Times New Roman" w:hAnsi="Times New Roman" w:cs="Times New Roman"/>
          <w:sz w:val="24"/>
          <w:szCs w:val="24"/>
        </w:rPr>
      </w:pPr>
      <w:r w:rsidRPr="000259C8">
        <w:rPr>
          <w:rFonts w:ascii="Times New Roman" w:hAnsi="Times New Roman" w:cs="Times New Roman"/>
          <w:sz w:val="24"/>
          <w:szCs w:val="24"/>
        </w:rPr>
        <w:t>Documentos</w:t>
      </w:r>
    </w:p>
    <w:p w14:paraId="515B329B" w14:textId="77777777" w:rsidR="007B3D09" w:rsidRPr="000259C8" w:rsidRDefault="007B3D09" w:rsidP="00A75961">
      <w:pPr>
        <w:pStyle w:val="Prrafodelista"/>
        <w:numPr>
          <w:ilvl w:val="0"/>
          <w:numId w:val="5"/>
        </w:numPr>
        <w:jc w:val="both"/>
        <w:rPr>
          <w:rFonts w:ascii="Times New Roman" w:hAnsi="Times New Roman" w:cs="Times New Roman"/>
          <w:sz w:val="24"/>
          <w:szCs w:val="24"/>
        </w:rPr>
      </w:pPr>
      <w:r w:rsidRPr="000259C8">
        <w:rPr>
          <w:rFonts w:ascii="Times New Roman" w:hAnsi="Times New Roman" w:cs="Times New Roman"/>
          <w:sz w:val="24"/>
          <w:szCs w:val="24"/>
        </w:rPr>
        <w:t>Hospitales</w:t>
      </w:r>
    </w:p>
    <w:p w14:paraId="32B152D4" w14:textId="77777777" w:rsidR="007B3D09" w:rsidRPr="000259C8" w:rsidRDefault="007B3D09" w:rsidP="00A75961">
      <w:pPr>
        <w:pStyle w:val="Prrafodelista"/>
        <w:numPr>
          <w:ilvl w:val="0"/>
          <w:numId w:val="5"/>
        </w:numPr>
        <w:jc w:val="both"/>
        <w:rPr>
          <w:rFonts w:ascii="Times New Roman" w:hAnsi="Times New Roman" w:cs="Times New Roman"/>
          <w:sz w:val="24"/>
          <w:szCs w:val="24"/>
        </w:rPr>
      </w:pPr>
      <w:r w:rsidRPr="000259C8">
        <w:rPr>
          <w:rFonts w:ascii="Times New Roman" w:hAnsi="Times New Roman" w:cs="Times New Roman"/>
          <w:sz w:val="24"/>
          <w:szCs w:val="24"/>
        </w:rPr>
        <w:t>Escuelas</w:t>
      </w:r>
    </w:p>
    <w:p w14:paraId="57C365C8" w14:textId="77777777" w:rsidR="007B3D09" w:rsidRDefault="007B3D09" w:rsidP="00A75961">
      <w:pPr>
        <w:pStyle w:val="Prrafodelista"/>
        <w:numPr>
          <w:ilvl w:val="0"/>
          <w:numId w:val="5"/>
        </w:numPr>
        <w:jc w:val="both"/>
        <w:rPr>
          <w:rFonts w:ascii="Times New Roman" w:hAnsi="Times New Roman" w:cs="Times New Roman"/>
          <w:sz w:val="24"/>
          <w:szCs w:val="24"/>
        </w:rPr>
      </w:pPr>
      <w:r w:rsidRPr="000259C8">
        <w:rPr>
          <w:rFonts w:ascii="Times New Roman" w:hAnsi="Times New Roman" w:cs="Times New Roman"/>
          <w:sz w:val="24"/>
          <w:szCs w:val="24"/>
        </w:rPr>
        <w:t>Cupones</w:t>
      </w:r>
    </w:p>
    <w:p w14:paraId="7E249088" w14:textId="77777777" w:rsidR="001C1ADD" w:rsidRDefault="001C1ADD" w:rsidP="00A75961">
      <w:pPr>
        <w:pStyle w:val="Prrafodelista"/>
        <w:numPr>
          <w:ilvl w:val="0"/>
          <w:numId w:val="5"/>
        </w:numPr>
        <w:jc w:val="both"/>
        <w:rPr>
          <w:rFonts w:ascii="Times New Roman" w:hAnsi="Times New Roman" w:cs="Times New Roman"/>
          <w:sz w:val="24"/>
          <w:szCs w:val="24"/>
        </w:rPr>
      </w:pPr>
      <w:r>
        <w:rPr>
          <w:rFonts w:ascii="Times New Roman" w:hAnsi="Times New Roman" w:cs="Times New Roman"/>
          <w:sz w:val="24"/>
          <w:szCs w:val="24"/>
        </w:rPr>
        <w:t>Expedientes</w:t>
      </w:r>
    </w:p>
    <w:p w14:paraId="5BC99A4E" w14:textId="77777777" w:rsidR="001C1ADD" w:rsidRPr="000259C8" w:rsidRDefault="001C1ADD" w:rsidP="00A75961">
      <w:pPr>
        <w:pStyle w:val="Prrafodelista"/>
        <w:numPr>
          <w:ilvl w:val="0"/>
          <w:numId w:val="5"/>
        </w:numPr>
        <w:jc w:val="both"/>
        <w:rPr>
          <w:rFonts w:ascii="Times New Roman" w:hAnsi="Times New Roman" w:cs="Times New Roman"/>
          <w:sz w:val="24"/>
          <w:szCs w:val="24"/>
        </w:rPr>
      </w:pPr>
      <w:r>
        <w:rPr>
          <w:rFonts w:ascii="Times New Roman" w:hAnsi="Times New Roman" w:cs="Times New Roman"/>
          <w:sz w:val="24"/>
          <w:szCs w:val="24"/>
        </w:rPr>
        <w:t>Vales</w:t>
      </w:r>
    </w:p>
    <w:p w14:paraId="60318790" w14:textId="77777777" w:rsidR="007B3D09" w:rsidRPr="000259C8" w:rsidRDefault="007B3D09" w:rsidP="00A75961">
      <w:pPr>
        <w:jc w:val="both"/>
        <w:rPr>
          <w:rFonts w:ascii="Times New Roman" w:hAnsi="Times New Roman" w:cs="Times New Roman"/>
          <w:sz w:val="24"/>
          <w:szCs w:val="24"/>
        </w:rPr>
      </w:pPr>
      <w:r w:rsidRPr="001C1ADD">
        <w:rPr>
          <w:rFonts w:ascii="Times New Roman" w:hAnsi="Times New Roman" w:cs="Times New Roman"/>
          <w:b/>
          <w:sz w:val="24"/>
          <w:szCs w:val="24"/>
        </w:rPr>
        <w:t>3. Descripción de la cobertura:</w:t>
      </w:r>
      <w:r w:rsidRPr="000259C8">
        <w:rPr>
          <w:rFonts w:ascii="Times New Roman" w:hAnsi="Times New Roman" w:cs="Times New Roman"/>
          <w:sz w:val="24"/>
          <w:szCs w:val="24"/>
        </w:rPr>
        <w:t xml:space="preserve"> Debe darse una descripción exacta de la región geográfica que alcanza la muestra y delimita espacialmente al universo o población representada por la muestra.</w:t>
      </w:r>
    </w:p>
    <w:p w14:paraId="672A885C" w14:textId="77777777" w:rsidR="007B3D09" w:rsidRPr="000259C8" w:rsidRDefault="007B3D09" w:rsidP="00A75961">
      <w:pPr>
        <w:jc w:val="both"/>
        <w:rPr>
          <w:rFonts w:ascii="Times New Roman" w:hAnsi="Times New Roman" w:cs="Times New Roman"/>
          <w:sz w:val="24"/>
          <w:szCs w:val="24"/>
        </w:rPr>
      </w:pPr>
      <w:r w:rsidRPr="000259C8">
        <w:rPr>
          <w:rFonts w:ascii="Times New Roman" w:hAnsi="Times New Roman" w:cs="Times New Roman"/>
          <w:sz w:val="24"/>
          <w:szCs w:val="24"/>
        </w:rPr>
        <w:t>Ejemplo:</w:t>
      </w:r>
    </w:p>
    <w:p w14:paraId="65BE2496" w14:textId="77777777" w:rsidR="007B3D09" w:rsidRDefault="00767C51" w:rsidP="00A75961">
      <w:pPr>
        <w:pStyle w:val="Prrafodelista"/>
        <w:numPr>
          <w:ilvl w:val="0"/>
          <w:numId w:val="6"/>
        </w:numPr>
        <w:jc w:val="both"/>
        <w:rPr>
          <w:rFonts w:ascii="Times New Roman" w:hAnsi="Times New Roman" w:cs="Times New Roman"/>
          <w:sz w:val="24"/>
          <w:szCs w:val="24"/>
        </w:rPr>
      </w:pPr>
      <w:r>
        <w:rPr>
          <w:rFonts w:ascii="Times New Roman" w:hAnsi="Times New Roman" w:cs="Times New Roman"/>
          <w:sz w:val="24"/>
          <w:szCs w:val="24"/>
        </w:rPr>
        <w:t>Nivel municipal</w:t>
      </w:r>
    </w:p>
    <w:p w14:paraId="4A8E6F4D" w14:textId="77777777" w:rsidR="007B3D09" w:rsidRDefault="007B3D09" w:rsidP="00A75961">
      <w:pPr>
        <w:pStyle w:val="Prrafodelista"/>
        <w:numPr>
          <w:ilvl w:val="0"/>
          <w:numId w:val="6"/>
        </w:numPr>
        <w:jc w:val="both"/>
        <w:rPr>
          <w:rFonts w:ascii="Times New Roman" w:hAnsi="Times New Roman" w:cs="Times New Roman"/>
          <w:sz w:val="24"/>
          <w:szCs w:val="24"/>
        </w:rPr>
      </w:pPr>
      <w:r w:rsidRPr="000259C8">
        <w:rPr>
          <w:rFonts w:ascii="Times New Roman" w:hAnsi="Times New Roman" w:cs="Times New Roman"/>
          <w:sz w:val="24"/>
          <w:szCs w:val="24"/>
        </w:rPr>
        <w:t>Nivel departamental</w:t>
      </w:r>
    </w:p>
    <w:p w14:paraId="5550AA86" w14:textId="77777777" w:rsidR="001C1ADD" w:rsidRPr="000259C8" w:rsidRDefault="001C1ADD" w:rsidP="00A75961">
      <w:pPr>
        <w:pStyle w:val="Prrafodelista"/>
        <w:numPr>
          <w:ilvl w:val="0"/>
          <w:numId w:val="6"/>
        </w:numPr>
        <w:jc w:val="both"/>
        <w:rPr>
          <w:rFonts w:ascii="Times New Roman" w:hAnsi="Times New Roman" w:cs="Times New Roman"/>
          <w:sz w:val="24"/>
          <w:szCs w:val="24"/>
        </w:rPr>
      </w:pPr>
      <w:r>
        <w:rPr>
          <w:rFonts w:ascii="Times New Roman" w:hAnsi="Times New Roman" w:cs="Times New Roman"/>
          <w:sz w:val="24"/>
          <w:szCs w:val="24"/>
        </w:rPr>
        <w:t>Nivel regional</w:t>
      </w:r>
    </w:p>
    <w:p w14:paraId="12AAB072" w14:textId="77777777" w:rsidR="007B3D09" w:rsidRPr="000259C8" w:rsidRDefault="007B3D09" w:rsidP="00A75961">
      <w:pPr>
        <w:pStyle w:val="Prrafodelista"/>
        <w:numPr>
          <w:ilvl w:val="0"/>
          <w:numId w:val="6"/>
        </w:numPr>
        <w:jc w:val="both"/>
        <w:rPr>
          <w:rFonts w:ascii="Times New Roman" w:hAnsi="Times New Roman" w:cs="Times New Roman"/>
          <w:sz w:val="24"/>
          <w:szCs w:val="24"/>
        </w:rPr>
      </w:pPr>
      <w:r w:rsidRPr="000259C8">
        <w:rPr>
          <w:rFonts w:ascii="Times New Roman" w:hAnsi="Times New Roman" w:cs="Times New Roman"/>
          <w:sz w:val="24"/>
          <w:szCs w:val="24"/>
        </w:rPr>
        <w:t>Nivel nacional</w:t>
      </w:r>
    </w:p>
    <w:p w14:paraId="393FD01E" w14:textId="77777777" w:rsidR="007B3D09" w:rsidRPr="000259C8" w:rsidRDefault="007B3D09" w:rsidP="00A75961">
      <w:pPr>
        <w:pStyle w:val="Prrafodelista"/>
        <w:numPr>
          <w:ilvl w:val="0"/>
          <w:numId w:val="6"/>
        </w:numPr>
        <w:jc w:val="both"/>
        <w:rPr>
          <w:rFonts w:ascii="Times New Roman" w:hAnsi="Times New Roman" w:cs="Times New Roman"/>
          <w:sz w:val="24"/>
          <w:szCs w:val="24"/>
        </w:rPr>
      </w:pPr>
      <w:r w:rsidRPr="000259C8">
        <w:rPr>
          <w:rFonts w:ascii="Times New Roman" w:hAnsi="Times New Roman" w:cs="Times New Roman"/>
          <w:sz w:val="24"/>
          <w:szCs w:val="24"/>
        </w:rPr>
        <w:t>Aldeas</w:t>
      </w:r>
    </w:p>
    <w:p w14:paraId="601FEC68" w14:textId="77777777" w:rsidR="007B3D09" w:rsidRPr="000259C8" w:rsidRDefault="007B3D09" w:rsidP="00A75961">
      <w:pPr>
        <w:pStyle w:val="Prrafodelista"/>
        <w:numPr>
          <w:ilvl w:val="0"/>
          <w:numId w:val="6"/>
        </w:numPr>
        <w:jc w:val="both"/>
        <w:rPr>
          <w:rFonts w:ascii="Times New Roman" w:hAnsi="Times New Roman" w:cs="Times New Roman"/>
          <w:sz w:val="24"/>
          <w:szCs w:val="24"/>
        </w:rPr>
      </w:pPr>
      <w:r w:rsidRPr="000259C8">
        <w:rPr>
          <w:rFonts w:ascii="Times New Roman" w:hAnsi="Times New Roman" w:cs="Times New Roman"/>
          <w:sz w:val="24"/>
          <w:szCs w:val="24"/>
        </w:rPr>
        <w:t>Caceríos</w:t>
      </w:r>
    </w:p>
    <w:p w14:paraId="43BD45FF" w14:textId="77777777" w:rsidR="007B3D09" w:rsidRPr="000259C8" w:rsidRDefault="007B3D09" w:rsidP="00A75961">
      <w:pPr>
        <w:jc w:val="both"/>
        <w:rPr>
          <w:rFonts w:ascii="Times New Roman" w:hAnsi="Times New Roman" w:cs="Times New Roman"/>
          <w:sz w:val="24"/>
          <w:szCs w:val="24"/>
        </w:rPr>
      </w:pPr>
      <w:r w:rsidRPr="001C1ADD">
        <w:rPr>
          <w:rFonts w:ascii="Times New Roman" w:hAnsi="Times New Roman" w:cs="Times New Roman"/>
          <w:b/>
          <w:sz w:val="24"/>
          <w:szCs w:val="24"/>
        </w:rPr>
        <w:t>4. Fecha y duración:</w:t>
      </w:r>
      <w:r w:rsidRPr="000259C8">
        <w:rPr>
          <w:rFonts w:ascii="Times New Roman" w:hAnsi="Times New Roman" w:cs="Times New Roman"/>
          <w:sz w:val="24"/>
          <w:szCs w:val="24"/>
        </w:rPr>
        <w:t xml:space="preserve"> se deben considerar los períodos de tiempo siguientes:</w:t>
      </w:r>
    </w:p>
    <w:p w14:paraId="4F3316E9" w14:textId="77777777" w:rsidR="007B3D09" w:rsidRPr="000259C8" w:rsidRDefault="007B3D09" w:rsidP="00A75961">
      <w:pPr>
        <w:pStyle w:val="Prrafodelista"/>
        <w:numPr>
          <w:ilvl w:val="0"/>
          <w:numId w:val="7"/>
        </w:numPr>
        <w:jc w:val="both"/>
        <w:rPr>
          <w:rFonts w:ascii="Times New Roman" w:hAnsi="Times New Roman" w:cs="Times New Roman"/>
          <w:sz w:val="24"/>
          <w:szCs w:val="24"/>
        </w:rPr>
      </w:pPr>
      <w:r w:rsidRPr="000259C8">
        <w:rPr>
          <w:rFonts w:ascii="Times New Roman" w:hAnsi="Times New Roman" w:cs="Times New Roman"/>
          <w:sz w:val="24"/>
          <w:szCs w:val="24"/>
        </w:rPr>
        <w:t>Período de referencia: la fecha o el período a que se refieren los datos. (año de la fuente)</w:t>
      </w:r>
    </w:p>
    <w:p w14:paraId="7602C939" w14:textId="77777777" w:rsidR="007B3D09" w:rsidRDefault="000259C8" w:rsidP="00A75961">
      <w:pPr>
        <w:pStyle w:val="Prrafodelista"/>
        <w:numPr>
          <w:ilvl w:val="0"/>
          <w:numId w:val="7"/>
        </w:numPr>
        <w:jc w:val="both"/>
        <w:rPr>
          <w:rFonts w:ascii="Times New Roman" w:hAnsi="Times New Roman" w:cs="Times New Roman"/>
          <w:sz w:val="24"/>
          <w:szCs w:val="24"/>
        </w:rPr>
      </w:pPr>
      <w:r w:rsidRPr="000259C8">
        <w:rPr>
          <w:rFonts w:ascii="Times New Roman" w:hAnsi="Times New Roman" w:cs="Times New Roman"/>
          <w:sz w:val="24"/>
          <w:szCs w:val="24"/>
        </w:rPr>
        <w:t>Duración del trabajo de campo a realizar. (fecha de inicio y de final)</w:t>
      </w:r>
    </w:p>
    <w:p w14:paraId="63EE9514" w14:textId="77777777" w:rsidR="00767C51" w:rsidRDefault="00767C51" w:rsidP="00A75961">
      <w:pPr>
        <w:jc w:val="both"/>
        <w:rPr>
          <w:rFonts w:ascii="Times New Roman" w:hAnsi="Times New Roman" w:cs="Times New Roman"/>
          <w:sz w:val="24"/>
          <w:szCs w:val="24"/>
        </w:rPr>
      </w:pPr>
    </w:p>
    <w:p w14:paraId="52DA0664" w14:textId="77777777" w:rsidR="00767C51" w:rsidRPr="0099331D" w:rsidRDefault="00767C51" w:rsidP="00A75961">
      <w:pPr>
        <w:spacing w:after="0" w:line="240" w:lineRule="auto"/>
        <w:jc w:val="both"/>
        <w:rPr>
          <w:rFonts w:ascii="Times New Roman" w:hAnsi="Times New Roman" w:cs="Times New Roman"/>
          <w:b/>
          <w:sz w:val="24"/>
          <w:szCs w:val="24"/>
        </w:rPr>
      </w:pPr>
      <w:r w:rsidRPr="0099331D">
        <w:rPr>
          <w:rFonts w:ascii="Times New Roman" w:hAnsi="Times New Roman" w:cs="Times New Roman"/>
          <w:b/>
          <w:sz w:val="24"/>
          <w:szCs w:val="24"/>
        </w:rPr>
        <w:lastRenderedPageBreak/>
        <w:t>PASO No. 2</w:t>
      </w:r>
    </w:p>
    <w:p w14:paraId="11341A46" w14:textId="77777777" w:rsidR="00767C51" w:rsidRDefault="00767C51" w:rsidP="00A75961">
      <w:pPr>
        <w:spacing w:after="0" w:line="240" w:lineRule="auto"/>
        <w:jc w:val="both"/>
        <w:rPr>
          <w:rFonts w:ascii="Times New Roman" w:hAnsi="Times New Roman" w:cs="Times New Roman"/>
          <w:b/>
          <w:sz w:val="24"/>
          <w:szCs w:val="24"/>
        </w:rPr>
      </w:pPr>
      <w:r w:rsidRPr="0099331D">
        <w:rPr>
          <w:rFonts w:ascii="Times New Roman" w:hAnsi="Times New Roman" w:cs="Times New Roman"/>
          <w:b/>
          <w:sz w:val="24"/>
          <w:szCs w:val="24"/>
        </w:rPr>
        <w:t>IDENTIFICAR EL MARCO MUESTRAL</w:t>
      </w:r>
    </w:p>
    <w:p w14:paraId="16E0B125" w14:textId="77777777" w:rsidR="0099331D" w:rsidRPr="0099331D" w:rsidRDefault="0099331D" w:rsidP="00A75961">
      <w:pPr>
        <w:spacing w:after="0" w:line="240" w:lineRule="auto"/>
        <w:jc w:val="both"/>
        <w:rPr>
          <w:rFonts w:ascii="Times New Roman" w:hAnsi="Times New Roman" w:cs="Times New Roman"/>
          <w:b/>
          <w:sz w:val="24"/>
          <w:szCs w:val="24"/>
        </w:rPr>
      </w:pPr>
    </w:p>
    <w:p w14:paraId="44F89762" w14:textId="77777777" w:rsidR="00767C51" w:rsidRDefault="00767C51" w:rsidP="00A75961">
      <w:pPr>
        <w:jc w:val="both"/>
        <w:rPr>
          <w:rFonts w:ascii="Times New Roman" w:hAnsi="Times New Roman" w:cs="Times New Roman"/>
          <w:sz w:val="24"/>
          <w:szCs w:val="24"/>
        </w:rPr>
      </w:pPr>
      <w:r>
        <w:rPr>
          <w:rFonts w:ascii="Times New Roman" w:hAnsi="Times New Roman" w:cs="Times New Roman"/>
          <w:sz w:val="24"/>
          <w:szCs w:val="24"/>
        </w:rPr>
        <w:t>El marco muestral, es la base sobre la c</w:t>
      </w:r>
      <w:r w:rsidR="0099331D">
        <w:rPr>
          <w:rFonts w:ascii="Times New Roman" w:hAnsi="Times New Roman" w:cs="Times New Roman"/>
          <w:sz w:val="24"/>
          <w:szCs w:val="24"/>
        </w:rPr>
        <w:t>ual deben diseñarse los procesos de selecció</w:t>
      </w:r>
      <w:r>
        <w:rPr>
          <w:rFonts w:ascii="Times New Roman" w:hAnsi="Times New Roman" w:cs="Times New Roman"/>
          <w:sz w:val="24"/>
          <w:szCs w:val="24"/>
        </w:rPr>
        <w:t>n de las unidades de muestreo.</w:t>
      </w:r>
    </w:p>
    <w:p w14:paraId="0FD45442" w14:textId="77777777" w:rsidR="00767C51" w:rsidRDefault="00767C51" w:rsidP="00A75961">
      <w:pPr>
        <w:jc w:val="both"/>
        <w:rPr>
          <w:rFonts w:ascii="Times New Roman" w:hAnsi="Times New Roman" w:cs="Times New Roman"/>
          <w:sz w:val="24"/>
          <w:szCs w:val="24"/>
        </w:rPr>
      </w:pPr>
      <w:r>
        <w:rPr>
          <w:rFonts w:ascii="Times New Roman" w:hAnsi="Times New Roman" w:cs="Times New Roman"/>
          <w:sz w:val="24"/>
          <w:szCs w:val="24"/>
        </w:rPr>
        <w:t>De la accesibilidad, actualidad y estructura que presente el marco muestral dependerá el tipo de muestreo y los métodos de selección de las unidades elementales.</w:t>
      </w:r>
    </w:p>
    <w:p w14:paraId="5FB130A8" w14:textId="77777777" w:rsidR="00767C51" w:rsidRDefault="00767C51" w:rsidP="00A75961">
      <w:pPr>
        <w:jc w:val="both"/>
        <w:rPr>
          <w:rFonts w:ascii="Times New Roman" w:hAnsi="Times New Roman" w:cs="Times New Roman"/>
          <w:sz w:val="24"/>
          <w:szCs w:val="24"/>
        </w:rPr>
      </w:pPr>
      <w:r>
        <w:rPr>
          <w:rFonts w:ascii="Times New Roman" w:hAnsi="Times New Roman" w:cs="Times New Roman"/>
          <w:sz w:val="24"/>
          <w:szCs w:val="24"/>
        </w:rPr>
        <w:t>Según Kinnear, Thomas y James Taylor (1993), un marco muestral es “una lista de todas las unidades de muestreo disponibles para su selección en una etapa del proceso de muestreo. En la etapa final se extrae la muestra real de esta lista.”</w:t>
      </w:r>
    </w:p>
    <w:p w14:paraId="2BA47E37" w14:textId="77777777" w:rsidR="00767C51" w:rsidRDefault="00767C51" w:rsidP="00A75961">
      <w:pPr>
        <w:jc w:val="both"/>
        <w:rPr>
          <w:rFonts w:ascii="Times New Roman" w:hAnsi="Times New Roman" w:cs="Times New Roman"/>
          <w:sz w:val="24"/>
          <w:szCs w:val="24"/>
        </w:rPr>
      </w:pPr>
      <w:r>
        <w:rPr>
          <w:rFonts w:ascii="Times New Roman" w:hAnsi="Times New Roman" w:cs="Times New Roman"/>
          <w:sz w:val="24"/>
          <w:szCs w:val="24"/>
        </w:rPr>
        <w:t>Un marco muestral puede ser:</w:t>
      </w:r>
    </w:p>
    <w:p w14:paraId="608ACE02" w14:textId="77777777" w:rsidR="007C1D56" w:rsidRDefault="007C1D56" w:rsidP="00A75961">
      <w:pPr>
        <w:pStyle w:val="Prrafodelista"/>
        <w:numPr>
          <w:ilvl w:val="0"/>
          <w:numId w:val="8"/>
        </w:numPr>
        <w:jc w:val="both"/>
        <w:rPr>
          <w:rFonts w:ascii="Times New Roman" w:hAnsi="Times New Roman" w:cs="Times New Roman"/>
          <w:sz w:val="24"/>
          <w:szCs w:val="24"/>
        </w:rPr>
      </w:pPr>
      <w:r>
        <w:rPr>
          <w:rFonts w:ascii="Times New Roman" w:hAnsi="Times New Roman" w:cs="Times New Roman"/>
          <w:sz w:val="24"/>
          <w:szCs w:val="24"/>
        </w:rPr>
        <w:t>Una lista de beneficiarios</w:t>
      </w:r>
    </w:p>
    <w:p w14:paraId="480E0E40" w14:textId="77777777" w:rsidR="007C1D56" w:rsidRDefault="007C1D56" w:rsidP="00A75961">
      <w:pPr>
        <w:pStyle w:val="Prrafodelista"/>
        <w:numPr>
          <w:ilvl w:val="0"/>
          <w:numId w:val="8"/>
        </w:numPr>
        <w:jc w:val="both"/>
        <w:rPr>
          <w:rFonts w:ascii="Times New Roman" w:hAnsi="Times New Roman" w:cs="Times New Roman"/>
          <w:sz w:val="24"/>
          <w:szCs w:val="24"/>
        </w:rPr>
      </w:pPr>
      <w:r>
        <w:rPr>
          <w:rFonts w:ascii="Times New Roman" w:hAnsi="Times New Roman" w:cs="Times New Roman"/>
          <w:sz w:val="24"/>
          <w:szCs w:val="24"/>
        </w:rPr>
        <w:t>Un padrón electoral</w:t>
      </w:r>
    </w:p>
    <w:p w14:paraId="5E4579D3" w14:textId="77777777" w:rsidR="007C1D56" w:rsidRDefault="007C1D56" w:rsidP="00A75961">
      <w:pPr>
        <w:pStyle w:val="Prrafodelista"/>
        <w:numPr>
          <w:ilvl w:val="0"/>
          <w:numId w:val="8"/>
        </w:numPr>
        <w:jc w:val="both"/>
        <w:rPr>
          <w:rFonts w:ascii="Times New Roman" w:hAnsi="Times New Roman" w:cs="Times New Roman"/>
          <w:sz w:val="24"/>
          <w:szCs w:val="24"/>
        </w:rPr>
      </w:pPr>
      <w:r>
        <w:rPr>
          <w:rFonts w:ascii="Times New Roman" w:hAnsi="Times New Roman" w:cs="Times New Roman"/>
          <w:sz w:val="24"/>
          <w:szCs w:val="24"/>
        </w:rPr>
        <w:t>Una guía telefónica</w:t>
      </w:r>
    </w:p>
    <w:p w14:paraId="2A5F85EB" w14:textId="77777777" w:rsidR="007C1D56" w:rsidRDefault="007C1D56" w:rsidP="00A75961">
      <w:pPr>
        <w:pStyle w:val="Prrafodelista"/>
        <w:numPr>
          <w:ilvl w:val="0"/>
          <w:numId w:val="8"/>
        </w:numPr>
        <w:jc w:val="both"/>
        <w:rPr>
          <w:rFonts w:ascii="Times New Roman" w:hAnsi="Times New Roman" w:cs="Times New Roman"/>
          <w:sz w:val="24"/>
          <w:szCs w:val="24"/>
        </w:rPr>
      </w:pPr>
      <w:r>
        <w:rPr>
          <w:rFonts w:ascii="Times New Roman" w:hAnsi="Times New Roman" w:cs="Times New Roman"/>
          <w:sz w:val="24"/>
          <w:szCs w:val="24"/>
        </w:rPr>
        <w:t>Un listado de empleados</w:t>
      </w:r>
    </w:p>
    <w:p w14:paraId="2DA16249" w14:textId="77777777" w:rsidR="007C1D56" w:rsidRDefault="007C1D56" w:rsidP="00A75961">
      <w:pPr>
        <w:pStyle w:val="Prrafodelista"/>
        <w:numPr>
          <w:ilvl w:val="0"/>
          <w:numId w:val="8"/>
        </w:numPr>
        <w:jc w:val="both"/>
        <w:rPr>
          <w:rFonts w:ascii="Times New Roman" w:hAnsi="Times New Roman" w:cs="Times New Roman"/>
          <w:sz w:val="24"/>
          <w:szCs w:val="24"/>
        </w:rPr>
      </w:pPr>
      <w:r>
        <w:rPr>
          <w:rFonts w:ascii="Times New Roman" w:hAnsi="Times New Roman" w:cs="Times New Roman"/>
          <w:sz w:val="24"/>
          <w:szCs w:val="24"/>
        </w:rPr>
        <w:t>Un registro de empresas</w:t>
      </w:r>
    </w:p>
    <w:p w14:paraId="23446329" w14:textId="77777777" w:rsidR="007C1D56" w:rsidRDefault="007C1D56" w:rsidP="00A75961">
      <w:pPr>
        <w:pStyle w:val="Prrafodelista"/>
        <w:numPr>
          <w:ilvl w:val="0"/>
          <w:numId w:val="8"/>
        </w:numPr>
        <w:jc w:val="both"/>
        <w:rPr>
          <w:rFonts w:ascii="Times New Roman" w:hAnsi="Times New Roman" w:cs="Times New Roman"/>
          <w:sz w:val="24"/>
          <w:szCs w:val="24"/>
        </w:rPr>
      </w:pPr>
      <w:r>
        <w:rPr>
          <w:rFonts w:ascii="Times New Roman" w:hAnsi="Times New Roman" w:cs="Times New Roman"/>
          <w:sz w:val="24"/>
          <w:szCs w:val="24"/>
        </w:rPr>
        <w:t>Un mapa catastral, entre otros</w:t>
      </w:r>
    </w:p>
    <w:p w14:paraId="119CF12B" w14:textId="77777777" w:rsidR="00E5385A" w:rsidRDefault="001C1ADD" w:rsidP="00A75961">
      <w:pPr>
        <w:spacing w:after="0" w:line="240" w:lineRule="auto"/>
        <w:jc w:val="both"/>
        <w:rPr>
          <w:rFonts w:ascii="Times New Roman" w:hAnsi="Times New Roman" w:cs="Times New Roman"/>
          <w:b/>
          <w:sz w:val="24"/>
          <w:szCs w:val="24"/>
        </w:rPr>
      </w:pPr>
      <w:r>
        <w:rPr>
          <w:rFonts w:ascii="Times New Roman" w:hAnsi="Times New Roman" w:cs="Times New Roman"/>
          <w:b/>
          <w:sz w:val="24"/>
          <w:szCs w:val="24"/>
        </w:rPr>
        <w:t>PASO</w:t>
      </w:r>
      <w:r w:rsidR="007C1D56" w:rsidRPr="0099331D">
        <w:rPr>
          <w:rFonts w:ascii="Times New Roman" w:hAnsi="Times New Roman" w:cs="Times New Roman"/>
          <w:b/>
          <w:sz w:val="24"/>
          <w:szCs w:val="24"/>
        </w:rPr>
        <w:t xml:space="preserve"> No.</w:t>
      </w:r>
      <w:r w:rsidR="00E5385A">
        <w:rPr>
          <w:rFonts w:ascii="Times New Roman" w:hAnsi="Times New Roman" w:cs="Times New Roman"/>
          <w:b/>
          <w:sz w:val="24"/>
          <w:szCs w:val="24"/>
        </w:rPr>
        <w:t>3</w:t>
      </w:r>
    </w:p>
    <w:p w14:paraId="4CDCA6DB" w14:textId="77777777" w:rsidR="00E5385A" w:rsidRDefault="00E5385A" w:rsidP="00A75961">
      <w:pPr>
        <w:spacing w:after="0" w:line="240" w:lineRule="auto"/>
        <w:jc w:val="both"/>
        <w:rPr>
          <w:rFonts w:ascii="Times New Roman" w:hAnsi="Times New Roman" w:cs="Times New Roman"/>
          <w:b/>
          <w:sz w:val="24"/>
          <w:szCs w:val="24"/>
        </w:rPr>
      </w:pPr>
      <w:r>
        <w:rPr>
          <w:rFonts w:ascii="Times New Roman" w:hAnsi="Times New Roman" w:cs="Times New Roman"/>
          <w:b/>
          <w:sz w:val="24"/>
          <w:szCs w:val="24"/>
        </w:rPr>
        <w:t>DETERMINAR EL TAMAÑO DE LA MUESTRA</w:t>
      </w:r>
    </w:p>
    <w:p w14:paraId="47FA0E27" w14:textId="77777777" w:rsidR="001A7905" w:rsidRPr="00D8570F" w:rsidRDefault="001A7905" w:rsidP="00A75961">
      <w:pPr>
        <w:spacing w:after="0" w:line="240" w:lineRule="auto"/>
        <w:jc w:val="both"/>
        <w:rPr>
          <w:rFonts w:ascii="Times New Roman" w:hAnsi="Times New Roman" w:cs="Times New Roman"/>
          <w:b/>
          <w:sz w:val="24"/>
          <w:szCs w:val="24"/>
        </w:rPr>
      </w:pPr>
    </w:p>
    <w:p w14:paraId="5EFDCBE7" w14:textId="77777777" w:rsidR="00E5385A" w:rsidRDefault="001A7905" w:rsidP="00A75961">
      <w:pPr>
        <w:jc w:val="both"/>
        <w:rPr>
          <w:rFonts w:ascii="Times New Roman" w:hAnsi="Times New Roman" w:cs="Times New Roman"/>
          <w:sz w:val="24"/>
          <w:szCs w:val="24"/>
        </w:rPr>
      </w:pPr>
      <w:r>
        <w:rPr>
          <w:rFonts w:ascii="Times New Roman" w:hAnsi="Times New Roman" w:cs="Times New Roman"/>
          <w:noProof/>
          <w:sz w:val="24"/>
          <w:szCs w:val="24"/>
          <w:lang w:eastAsia="es-MX"/>
        </w:rPr>
        <mc:AlternateContent>
          <mc:Choice Requires="wps">
            <w:drawing>
              <wp:anchor distT="0" distB="0" distL="114300" distR="114300" simplePos="0" relativeHeight="251660288" behindDoc="0" locked="0" layoutInCell="1" allowOverlap="1" wp14:anchorId="70E89B20" wp14:editId="2694034D">
                <wp:simplePos x="0" y="0"/>
                <wp:positionH relativeFrom="column">
                  <wp:posOffset>3074035</wp:posOffset>
                </wp:positionH>
                <wp:positionV relativeFrom="paragraph">
                  <wp:posOffset>323850</wp:posOffset>
                </wp:positionV>
                <wp:extent cx="2552700" cy="3001010"/>
                <wp:effectExtent l="57150" t="38100" r="76200" b="104140"/>
                <wp:wrapNone/>
                <wp:docPr id="11" name="11 Cuadro de texto"/>
                <wp:cNvGraphicFramePr/>
                <a:graphic xmlns:a="http://schemas.openxmlformats.org/drawingml/2006/main">
                  <a:graphicData uri="http://schemas.microsoft.com/office/word/2010/wordprocessingShape">
                    <wps:wsp>
                      <wps:cNvSpPr txBox="1"/>
                      <wps:spPr>
                        <a:xfrm>
                          <a:off x="0" y="0"/>
                          <a:ext cx="2552700" cy="3001010"/>
                        </a:xfrm>
                        <a:prstGeom prst="rect">
                          <a:avLst/>
                        </a:prstGeom>
                        <a:ln/>
                      </wps:spPr>
                      <wps:style>
                        <a:lnRef idx="1">
                          <a:schemeClr val="accent1"/>
                        </a:lnRef>
                        <a:fillRef idx="2">
                          <a:schemeClr val="accent1"/>
                        </a:fillRef>
                        <a:effectRef idx="1">
                          <a:schemeClr val="accent1"/>
                        </a:effectRef>
                        <a:fontRef idx="minor">
                          <a:schemeClr val="dk1"/>
                        </a:fontRef>
                      </wps:style>
                      <wps:txbx>
                        <w:txbxContent>
                          <w:p w14:paraId="374840A9" w14:textId="77777777" w:rsidR="00E5385A" w:rsidRPr="0099331D" w:rsidRDefault="00E5385A" w:rsidP="00E5385A">
                            <w:pPr>
                              <w:jc w:val="center"/>
                              <w:rPr>
                                <w:b/>
                                <w:u w:val="single"/>
                              </w:rPr>
                            </w:pPr>
                            <w:r w:rsidRPr="0099331D">
                              <w:rPr>
                                <w:b/>
                                <w:u w:val="single"/>
                              </w:rPr>
                              <w:t>CUANDO  SE CONOCE EL TAMAÑO DE LA POBLACIÓN</w:t>
                            </w:r>
                          </w:p>
                          <w:p w14:paraId="69E56D4E" w14:textId="77777777" w:rsidR="00E5385A" w:rsidRPr="00DD7212" w:rsidRDefault="00E5385A" w:rsidP="00E5385A">
                            <w:pPr>
                              <w:rPr>
                                <w:rFonts w:eastAsiaTheme="minorEastAsia"/>
                                <w:b/>
                                <w:sz w:val="36"/>
                                <w:szCs w:val="36"/>
                              </w:rPr>
                            </w:pPr>
                            <m:oMathPara>
                              <m:oMath>
                                <m:r>
                                  <m:rPr>
                                    <m:sty m:val="bi"/>
                                  </m:rPr>
                                  <w:rPr>
                                    <w:rFonts w:ascii="Cambria Math" w:hAnsi="Cambria Math"/>
                                    <w:sz w:val="36"/>
                                    <w:szCs w:val="36"/>
                                  </w:rPr>
                                  <m:t>n=</m:t>
                                </m:r>
                                <m:f>
                                  <m:fPr>
                                    <m:ctrlPr>
                                      <w:rPr>
                                        <w:rFonts w:ascii="Cambria Math" w:hAnsi="Cambria Math"/>
                                        <w:b/>
                                        <w:i/>
                                        <w:sz w:val="36"/>
                                        <w:szCs w:val="36"/>
                                      </w:rPr>
                                    </m:ctrlPr>
                                  </m:fPr>
                                  <m:num>
                                    <m:sSup>
                                      <m:sSupPr>
                                        <m:ctrlPr>
                                          <w:rPr>
                                            <w:rFonts w:ascii="Cambria Math" w:hAnsi="Cambria Math"/>
                                            <w:b/>
                                            <w:i/>
                                            <w:sz w:val="36"/>
                                            <w:szCs w:val="36"/>
                                          </w:rPr>
                                        </m:ctrlPr>
                                      </m:sSupPr>
                                      <m:e>
                                        <m:r>
                                          <m:rPr>
                                            <m:sty m:val="bi"/>
                                          </m:rPr>
                                          <w:rPr>
                                            <w:rFonts w:ascii="Cambria Math" w:hAnsi="Cambria Math"/>
                                            <w:sz w:val="36"/>
                                            <w:szCs w:val="36"/>
                                          </w:rPr>
                                          <m:t>Nz</m:t>
                                        </m:r>
                                      </m:e>
                                      <m:sup>
                                        <m:r>
                                          <m:rPr>
                                            <m:sty m:val="bi"/>
                                          </m:rPr>
                                          <w:rPr>
                                            <w:rFonts w:ascii="Cambria Math" w:hAnsi="Cambria Math"/>
                                            <w:sz w:val="36"/>
                                            <w:szCs w:val="36"/>
                                          </w:rPr>
                                          <m:t>2</m:t>
                                        </m:r>
                                      </m:sup>
                                    </m:sSup>
                                    <m:r>
                                      <m:rPr>
                                        <m:sty m:val="bi"/>
                                      </m:rPr>
                                      <w:rPr>
                                        <w:rFonts w:ascii="Cambria Math" w:hAnsi="Cambria Math"/>
                                        <w:sz w:val="36"/>
                                        <w:szCs w:val="36"/>
                                      </w:rPr>
                                      <m:t>pq</m:t>
                                    </m:r>
                                  </m:num>
                                  <m:den>
                                    <m:d>
                                      <m:dPr>
                                        <m:ctrlPr>
                                          <w:rPr>
                                            <w:rFonts w:ascii="Cambria Math" w:hAnsi="Cambria Math"/>
                                            <w:b/>
                                            <w:i/>
                                            <w:sz w:val="36"/>
                                            <w:szCs w:val="36"/>
                                          </w:rPr>
                                        </m:ctrlPr>
                                      </m:dPr>
                                      <m:e>
                                        <m:r>
                                          <m:rPr>
                                            <m:sty m:val="bi"/>
                                          </m:rPr>
                                          <w:rPr>
                                            <w:rFonts w:ascii="Cambria Math" w:hAnsi="Cambria Math"/>
                                            <w:sz w:val="36"/>
                                            <w:szCs w:val="36"/>
                                          </w:rPr>
                                          <m:t>N-1</m:t>
                                        </m:r>
                                      </m:e>
                                    </m:d>
                                    <m:sSup>
                                      <m:sSupPr>
                                        <m:ctrlPr>
                                          <w:rPr>
                                            <w:rFonts w:ascii="Cambria Math" w:hAnsi="Cambria Math"/>
                                            <w:b/>
                                            <w:i/>
                                            <w:sz w:val="36"/>
                                            <w:szCs w:val="36"/>
                                          </w:rPr>
                                        </m:ctrlPr>
                                      </m:sSupPr>
                                      <m:e>
                                        <m:r>
                                          <m:rPr>
                                            <m:sty m:val="bi"/>
                                          </m:rPr>
                                          <w:rPr>
                                            <w:rFonts w:ascii="Cambria Math" w:hAnsi="Cambria Math"/>
                                            <w:sz w:val="36"/>
                                            <w:szCs w:val="36"/>
                                          </w:rPr>
                                          <m:t>E</m:t>
                                        </m:r>
                                      </m:e>
                                      <m:sup>
                                        <m:r>
                                          <m:rPr>
                                            <m:sty m:val="bi"/>
                                          </m:rPr>
                                          <w:rPr>
                                            <w:rFonts w:ascii="Cambria Math" w:hAnsi="Cambria Math"/>
                                            <w:sz w:val="36"/>
                                            <w:szCs w:val="36"/>
                                          </w:rPr>
                                          <m:t>2</m:t>
                                        </m:r>
                                      </m:sup>
                                    </m:sSup>
                                    <m:r>
                                      <m:rPr>
                                        <m:sty m:val="bi"/>
                                      </m:rPr>
                                      <w:rPr>
                                        <w:rFonts w:ascii="Cambria Math" w:hAnsi="Cambria Math"/>
                                        <w:sz w:val="36"/>
                                        <w:szCs w:val="36"/>
                                      </w:rPr>
                                      <m:t>+</m:t>
                                    </m:r>
                                    <m:sSup>
                                      <m:sSupPr>
                                        <m:ctrlPr>
                                          <w:rPr>
                                            <w:rFonts w:ascii="Cambria Math" w:hAnsi="Cambria Math"/>
                                            <w:b/>
                                            <w:i/>
                                            <w:sz w:val="36"/>
                                            <w:szCs w:val="36"/>
                                          </w:rPr>
                                        </m:ctrlPr>
                                      </m:sSupPr>
                                      <m:e>
                                        <m:r>
                                          <m:rPr>
                                            <m:sty m:val="bi"/>
                                          </m:rPr>
                                          <w:rPr>
                                            <w:rFonts w:ascii="Cambria Math" w:hAnsi="Cambria Math"/>
                                            <w:sz w:val="36"/>
                                            <w:szCs w:val="36"/>
                                          </w:rPr>
                                          <m:t>z</m:t>
                                        </m:r>
                                      </m:e>
                                      <m:sup>
                                        <m:r>
                                          <m:rPr>
                                            <m:sty m:val="bi"/>
                                          </m:rPr>
                                          <w:rPr>
                                            <w:rFonts w:ascii="Cambria Math" w:hAnsi="Cambria Math"/>
                                            <w:sz w:val="36"/>
                                            <w:szCs w:val="36"/>
                                          </w:rPr>
                                          <m:t>2</m:t>
                                        </m:r>
                                      </m:sup>
                                    </m:sSup>
                                    <m:r>
                                      <m:rPr>
                                        <m:sty m:val="bi"/>
                                      </m:rPr>
                                      <w:rPr>
                                        <w:rFonts w:ascii="Cambria Math" w:hAnsi="Cambria Math"/>
                                        <w:sz w:val="36"/>
                                        <w:szCs w:val="36"/>
                                      </w:rPr>
                                      <m:t>pq</m:t>
                                    </m:r>
                                  </m:den>
                                </m:f>
                              </m:oMath>
                            </m:oMathPara>
                          </w:p>
                          <w:p w14:paraId="219F4857" w14:textId="77777777" w:rsidR="00E5385A" w:rsidRDefault="00E5385A" w:rsidP="00E5385A">
                            <w:pPr>
                              <w:spacing w:after="0" w:line="240" w:lineRule="auto"/>
                              <w:rPr>
                                <w:rFonts w:eastAsiaTheme="minorEastAsia"/>
                              </w:rPr>
                            </w:pPr>
                            <w:r>
                              <w:rPr>
                                <w:rFonts w:eastAsiaTheme="minorEastAsia"/>
                              </w:rPr>
                              <w:t>En donde:</w:t>
                            </w:r>
                          </w:p>
                          <w:p w14:paraId="76A706DF" w14:textId="77777777" w:rsidR="00E5385A" w:rsidRDefault="00E5385A" w:rsidP="00E5385A">
                            <w:pPr>
                              <w:spacing w:after="0" w:line="240" w:lineRule="auto"/>
                              <w:rPr>
                                <w:rFonts w:eastAsiaTheme="minorEastAsia"/>
                              </w:rPr>
                            </w:pPr>
                            <w:r>
                              <w:rPr>
                                <w:rFonts w:eastAsiaTheme="minorEastAsia"/>
                              </w:rPr>
                              <w:t>n= tamaño de la muestra</w:t>
                            </w:r>
                          </w:p>
                          <w:p w14:paraId="00BF8DFB" w14:textId="77777777" w:rsidR="00E5385A" w:rsidRDefault="00E5385A" w:rsidP="00E5385A">
                            <w:pPr>
                              <w:spacing w:after="0" w:line="240" w:lineRule="auto"/>
                              <w:rPr>
                                <w:rFonts w:eastAsiaTheme="minorEastAsia"/>
                              </w:rPr>
                            </w:pPr>
                            <w:r>
                              <w:rPr>
                                <w:rFonts w:eastAsiaTheme="minorEastAsia"/>
                              </w:rPr>
                              <w:t>N= tamaño de la población</w:t>
                            </w:r>
                          </w:p>
                          <w:p w14:paraId="4FB67820" w14:textId="77777777" w:rsidR="00E5385A" w:rsidRDefault="00E5385A" w:rsidP="00E5385A">
                            <w:pPr>
                              <w:spacing w:after="0" w:line="240" w:lineRule="auto"/>
                              <w:rPr>
                                <w:rFonts w:eastAsiaTheme="minorEastAsia"/>
                              </w:rPr>
                            </w:pPr>
                            <w:r>
                              <w:rPr>
                                <w:rFonts w:eastAsiaTheme="minorEastAsia"/>
                              </w:rPr>
                              <w:t>z= nivel de confianza</w:t>
                            </w:r>
                          </w:p>
                          <w:p w14:paraId="262B4855" w14:textId="77777777" w:rsidR="00E5385A" w:rsidRDefault="00E5385A" w:rsidP="00E5385A">
                            <w:pPr>
                              <w:spacing w:after="0" w:line="240" w:lineRule="auto"/>
                              <w:rPr>
                                <w:rFonts w:eastAsiaTheme="minorEastAsia"/>
                              </w:rPr>
                            </w:pPr>
                            <w:r>
                              <w:rPr>
                                <w:rFonts w:eastAsiaTheme="minorEastAsia"/>
                              </w:rPr>
                              <w:t>p= Probabilidad de que ocurra el porcentaje esperado</w:t>
                            </w:r>
                          </w:p>
                          <w:p w14:paraId="6582A89D" w14:textId="77777777" w:rsidR="00E5385A" w:rsidRDefault="00E5385A" w:rsidP="00E5385A">
                            <w:pPr>
                              <w:spacing w:after="0" w:line="240" w:lineRule="auto"/>
                              <w:rPr>
                                <w:rFonts w:eastAsiaTheme="minorEastAsia"/>
                              </w:rPr>
                            </w:pPr>
                            <w:r>
                              <w:rPr>
                                <w:rFonts w:eastAsiaTheme="minorEastAsia"/>
                              </w:rPr>
                              <w:t>q= Complemento de la probabilidad esperada</w:t>
                            </w:r>
                          </w:p>
                          <w:p w14:paraId="608B70AA" w14:textId="77777777" w:rsidR="00E5385A" w:rsidRDefault="00E5385A" w:rsidP="00E5385A">
                            <w:r>
                              <w:rPr>
                                <w:rFonts w:eastAsiaTheme="minorEastAsia"/>
                              </w:rPr>
                              <w:t>E= error de estimación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type w14:anchorId="6325BA7B" id="_x0000_t202" coordsize="21600,21600" o:spt="202" path="m,l,21600r21600,l21600,xe">
                <v:stroke joinstyle="miter"/>
                <v:path gradientshapeok="t" o:connecttype="rect"/>
              </v:shapetype>
              <v:shape id="11 Cuadro de texto" o:spid="_x0000_s1026" type="#_x0000_t202" style="position:absolute;left:0;text-align:left;margin-left:242.05pt;margin-top:25.5pt;width:201pt;height:236.3pt;z-index:25166028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" fillcolor="#a7bfde [1620]" strokecolor="#4579b8 [3044]">
                <v:fill color2="#e4ecf5 [500]" rotate="t" angle="180" colors="0 #a3c4ff;22938f #bfd5ff;1 #e5eeff" focus="100%" type="gradient"/>
                <v:shadow on="t" color="black" opacity="24903f" origin=",.5" offset="0,.55556mm"/>
                <v:textbox>
                  <w:txbxContent>
                    <w:p w:rsidR="00E5385A" w:rsidRPr="0099331D" w:rsidRDefault="00E5385A" w:rsidP="00E5385A">
                      <w:pPr>
                        <w:jc w:val="center"/>
                        <w:rPr>
                          <w:b/>
                          <w:u w:val="single"/>
                        </w:rPr>
                      </w:pPr>
                      <w:r w:rsidRPr="0099331D">
                        <w:rPr>
                          <w:b/>
                          <w:u w:val="single"/>
                        </w:rPr>
                        <w:t>CUANDO  SE CONOCE EL TAMAÑO DE LA POBLACIÓN</w:t>
                      </w:r>
                    </w:p>
                    <w:p w:rsidR="00E5385A" w:rsidRPr="00DD7212" w:rsidRDefault="00E5385A" w:rsidP="00E5385A">
                      <w:pPr>
                        <w:rPr>
                          <w:rFonts w:eastAsiaTheme="minorEastAsia"/>
                          <w:b/>
                          <w:sz w:val="36"/>
                          <w:szCs w:val="36"/>
                        </w:rPr>
                      </w:pPr>
                      <m:oMathPara>
                        <m:oMath>
                          <m:r>
                            <m:rPr>
                              <m:sty m:val="bi"/>
                            </m:rPr>
                            <w:rPr>
                              <w:rFonts w:ascii="Cambria Math" w:hAnsi="Cambria Math"/>
                              <w:sz w:val="36"/>
                              <w:szCs w:val="36"/>
                            </w:rPr>
                            <m:t>n=</m:t>
                          </m:r>
                          <m:f>
                            <m:fPr>
                              <m:ctrlPr>
                                <w:rPr>
                                  <w:rFonts w:ascii="Cambria Math" w:hAnsi="Cambria Math"/>
                                  <w:b/>
                                  <w:i/>
                                  <w:sz w:val="36"/>
                                  <w:szCs w:val="36"/>
                                </w:rPr>
                              </m:ctrlPr>
                            </m:fPr>
                            <m:num>
                              <m:sSup>
                                <m:sSupPr>
                                  <m:ctrlPr>
                                    <w:rPr>
                                      <w:rFonts w:ascii="Cambria Math" w:hAnsi="Cambria Math"/>
                                      <w:b/>
                                      <w:i/>
                                      <w:sz w:val="36"/>
                                      <w:szCs w:val="36"/>
                                    </w:rPr>
                                  </m:ctrlPr>
                                </m:sSupPr>
                                <m:e>
                                  <m:r>
                                    <m:rPr>
                                      <m:sty m:val="bi"/>
                                    </m:rPr>
                                    <w:rPr>
                                      <w:rFonts w:ascii="Cambria Math" w:hAnsi="Cambria Math"/>
                                      <w:sz w:val="36"/>
                                      <w:szCs w:val="36"/>
                                    </w:rPr>
                                    <m:t>Nz</m:t>
                                  </m:r>
                                </m:e>
                                <m:sup>
                                  <m:r>
                                    <m:rPr>
                                      <m:sty m:val="bi"/>
                                    </m:rPr>
                                    <w:rPr>
                                      <w:rFonts w:ascii="Cambria Math" w:hAnsi="Cambria Math"/>
                                      <w:sz w:val="36"/>
                                      <w:szCs w:val="36"/>
                                    </w:rPr>
                                    <m:t>2</m:t>
                                  </m:r>
                                </m:sup>
                              </m:sSup>
                              <m:r>
                                <m:rPr>
                                  <m:sty m:val="bi"/>
                                </m:rPr>
                                <w:rPr>
                                  <w:rFonts w:ascii="Cambria Math" w:hAnsi="Cambria Math"/>
                                  <w:sz w:val="36"/>
                                  <w:szCs w:val="36"/>
                                </w:rPr>
                                <m:t>pq</m:t>
                              </m:r>
                            </m:num>
                            <m:den>
                              <m:d>
                                <m:dPr>
                                  <m:ctrlPr>
                                    <w:rPr>
                                      <w:rFonts w:ascii="Cambria Math" w:hAnsi="Cambria Math"/>
                                      <w:b/>
                                      <w:i/>
                                      <w:sz w:val="36"/>
                                      <w:szCs w:val="36"/>
                                    </w:rPr>
                                  </m:ctrlPr>
                                </m:dPr>
                                <m:e>
                                  <m:r>
                                    <m:rPr>
                                      <m:sty m:val="bi"/>
                                    </m:rPr>
                                    <w:rPr>
                                      <w:rFonts w:ascii="Cambria Math" w:hAnsi="Cambria Math"/>
                                      <w:sz w:val="36"/>
                                      <w:szCs w:val="36"/>
                                    </w:rPr>
                                    <m:t>N-1</m:t>
                                  </m:r>
                                </m:e>
                              </m:d>
                              <m:sSup>
                                <m:sSupPr>
                                  <m:ctrlPr>
                                    <w:rPr>
                                      <w:rFonts w:ascii="Cambria Math" w:hAnsi="Cambria Math"/>
                                      <w:b/>
                                      <w:i/>
                                      <w:sz w:val="36"/>
                                      <w:szCs w:val="36"/>
                                    </w:rPr>
                                  </m:ctrlPr>
                                </m:sSupPr>
                                <m:e>
                                  <m:r>
                                    <m:rPr>
                                      <m:sty m:val="bi"/>
                                    </m:rPr>
                                    <w:rPr>
                                      <w:rFonts w:ascii="Cambria Math" w:hAnsi="Cambria Math"/>
                                      <w:sz w:val="36"/>
                                      <w:szCs w:val="36"/>
                                    </w:rPr>
                                    <m:t>E</m:t>
                                  </m:r>
                                </m:e>
                                <m:sup>
                                  <m:r>
                                    <m:rPr>
                                      <m:sty m:val="bi"/>
                                    </m:rPr>
                                    <w:rPr>
                                      <w:rFonts w:ascii="Cambria Math" w:hAnsi="Cambria Math"/>
                                      <w:sz w:val="36"/>
                                      <w:szCs w:val="36"/>
                                    </w:rPr>
                                    <m:t>2</m:t>
                                  </m:r>
                                </m:sup>
                              </m:sSup>
                              <m:r>
                                <m:rPr>
                                  <m:sty m:val="bi"/>
                                </m:rPr>
                                <w:rPr>
                                  <w:rFonts w:ascii="Cambria Math" w:hAnsi="Cambria Math"/>
                                  <w:sz w:val="36"/>
                                  <w:szCs w:val="36"/>
                                </w:rPr>
                                <m:t>+</m:t>
                              </m:r>
                              <m:sSup>
                                <m:sSupPr>
                                  <m:ctrlPr>
                                    <w:rPr>
                                      <w:rFonts w:ascii="Cambria Math" w:hAnsi="Cambria Math"/>
                                      <w:b/>
                                      <w:i/>
                                      <w:sz w:val="36"/>
                                      <w:szCs w:val="36"/>
                                    </w:rPr>
                                  </m:ctrlPr>
                                </m:sSupPr>
                                <m:e>
                                  <m:r>
                                    <m:rPr>
                                      <m:sty m:val="bi"/>
                                    </m:rPr>
                                    <w:rPr>
                                      <w:rFonts w:ascii="Cambria Math" w:hAnsi="Cambria Math"/>
                                      <w:sz w:val="36"/>
                                      <w:szCs w:val="36"/>
                                    </w:rPr>
                                    <m:t>z</m:t>
                                  </m:r>
                                </m:e>
                                <m:sup>
                                  <m:r>
                                    <m:rPr>
                                      <m:sty m:val="bi"/>
                                    </m:rPr>
                                    <w:rPr>
                                      <w:rFonts w:ascii="Cambria Math" w:hAnsi="Cambria Math"/>
                                      <w:sz w:val="36"/>
                                      <w:szCs w:val="36"/>
                                    </w:rPr>
                                    <m:t>2</m:t>
                                  </m:r>
                                </m:sup>
                              </m:sSup>
                              <m:r>
                                <m:rPr>
                                  <m:sty m:val="bi"/>
                                </m:rPr>
                                <w:rPr>
                                  <w:rFonts w:ascii="Cambria Math" w:hAnsi="Cambria Math"/>
                                  <w:sz w:val="36"/>
                                  <w:szCs w:val="36"/>
                                </w:rPr>
                                <m:t>pq</m:t>
                              </m:r>
                            </m:den>
                          </m:f>
                        </m:oMath>
                      </m:oMathPara>
                    </w:p>
                    <w:p w:rsidR="00E5385A" w:rsidRDefault="00E5385A" w:rsidP="00E5385A">
                      <w:pPr>
                        <w:spacing w:after="0" w:line="240" w:lineRule="auto"/>
                        <w:rPr>
                          <w:rFonts w:eastAsiaTheme="minorEastAsia"/>
                        </w:rPr>
                      </w:pPr>
                      <w:r>
                        <w:rPr>
                          <w:rFonts w:eastAsiaTheme="minorEastAsia"/>
                        </w:rPr>
                        <w:t>En donde:</w:t>
                      </w:r>
                    </w:p>
                    <w:p w:rsidR="00E5385A" w:rsidRDefault="00E5385A" w:rsidP="00E5385A">
                      <w:pPr>
                        <w:spacing w:after="0" w:line="240" w:lineRule="auto"/>
                        <w:rPr>
                          <w:rFonts w:eastAsiaTheme="minorEastAsia"/>
                        </w:rPr>
                      </w:pPr>
                      <w:r>
                        <w:rPr>
                          <w:rFonts w:eastAsiaTheme="minorEastAsia"/>
                        </w:rPr>
                        <w:t>n= tamaño de la muestra</w:t>
                      </w:r>
                    </w:p>
                    <w:p w:rsidR="00E5385A" w:rsidRDefault="00E5385A" w:rsidP="00E5385A">
                      <w:pPr>
                        <w:spacing w:after="0" w:line="240" w:lineRule="auto"/>
                        <w:rPr>
                          <w:rFonts w:eastAsiaTheme="minorEastAsia"/>
                        </w:rPr>
                      </w:pPr>
                      <w:r>
                        <w:rPr>
                          <w:rFonts w:eastAsiaTheme="minorEastAsia"/>
                        </w:rPr>
                        <w:t>N= tamaño de la población</w:t>
                      </w:r>
                    </w:p>
                    <w:p w:rsidR="00E5385A" w:rsidRDefault="00E5385A" w:rsidP="00E5385A">
                      <w:pPr>
                        <w:spacing w:after="0" w:line="240" w:lineRule="auto"/>
                        <w:rPr>
                          <w:rFonts w:eastAsiaTheme="minorEastAsia"/>
                        </w:rPr>
                      </w:pPr>
                      <w:r>
                        <w:rPr>
                          <w:rFonts w:eastAsiaTheme="minorEastAsia"/>
                        </w:rPr>
                        <w:t>z= nivel de confianza</w:t>
                      </w:r>
                    </w:p>
                    <w:p w:rsidR="00E5385A" w:rsidRDefault="00E5385A" w:rsidP="00E5385A">
                      <w:pPr>
                        <w:spacing w:after="0" w:line="240" w:lineRule="auto"/>
                        <w:rPr>
                          <w:rFonts w:eastAsiaTheme="minorEastAsia"/>
                        </w:rPr>
                      </w:pPr>
                      <w:r>
                        <w:rPr>
                          <w:rFonts w:eastAsiaTheme="minorEastAsia"/>
                        </w:rPr>
                        <w:t>p= Probabilidad de que ocurra el porcentaje esperado</w:t>
                      </w:r>
                    </w:p>
                    <w:p w:rsidR="00E5385A" w:rsidRDefault="00E5385A" w:rsidP="00E5385A">
                      <w:pPr>
                        <w:spacing w:after="0" w:line="240" w:lineRule="auto"/>
                        <w:rPr>
                          <w:rFonts w:eastAsiaTheme="minorEastAsia"/>
                        </w:rPr>
                      </w:pPr>
                      <w:r>
                        <w:rPr>
                          <w:rFonts w:eastAsiaTheme="minorEastAsia"/>
                        </w:rPr>
                        <w:t>q= Complemento de la probabilidad esperada</w:t>
                      </w:r>
                    </w:p>
                    <w:p w:rsidR="00E5385A" w:rsidRDefault="00E5385A" w:rsidP="00E5385A">
                      <w:r>
                        <w:rPr>
                          <w:rFonts w:eastAsiaTheme="minorEastAsia"/>
                        </w:rPr>
                        <w:t>E= error de estimación</w:t>
                      </w:r>
                    </w:p>
                  </w:txbxContent>
                </v:textbox>
              </v:shape>
            </w:pict>
          </mc:Fallback>
        </mc:AlternateContent>
      </w:r>
      <w:r>
        <w:rPr>
          <w:rFonts w:ascii="Times New Roman" w:hAnsi="Times New Roman" w:cs="Times New Roman"/>
          <w:noProof/>
          <w:sz w:val="24"/>
          <w:szCs w:val="24"/>
          <w:lang w:eastAsia="es-MX"/>
        </w:rPr>
        <mc:AlternateContent>
          <mc:Choice Requires="wps">
            <w:drawing>
              <wp:anchor distT="0" distB="0" distL="114300" distR="114300" simplePos="0" relativeHeight="251659264" behindDoc="0" locked="0" layoutInCell="1" allowOverlap="1" wp14:anchorId="174F7160" wp14:editId="5DBD1F87">
                <wp:simplePos x="0" y="0"/>
                <wp:positionH relativeFrom="column">
                  <wp:posOffset>122500</wp:posOffset>
                </wp:positionH>
                <wp:positionV relativeFrom="paragraph">
                  <wp:posOffset>383982</wp:posOffset>
                </wp:positionV>
                <wp:extent cx="2355215" cy="2941982"/>
                <wp:effectExtent l="57150" t="38100" r="83185" b="86995"/>
                <wp:wrapNone/>
                <wp:docPr id="10" name="10 Cuadro de texto"/>
                <wp:cNvGraphicFramePr/>
                <a:graphic xmlns:a="http://schemas.openxmlformats.org/drawingml/2006/main">
                  <a:graphicData uri="http://schemas.microsoft.com/office/word/2010/wordprocessingShape">
                    <wps:wsp>
                      <wps:cNvSpPr txBox="1"/>
                      <wps:spPr>
                        <a:xfrm>
                          <a:off x="0" y="0"/>
                          <a:ext cx="2355215" cy="2941982"/>
                        </a:xfrm>
                        <a:prstGeom prst="rect">
                          <a:avLst/>
                        </a:prstGeom>
                        <a:ln/>
                      </wps:spPr>
                      <wps:style>
                        <a:lnRef idx="1">
                          <a:schemeClr val="accent1"/>
                        </a:lnRef>
                        <a:fillRef idx="2">
                          <a:schemeClr val="accent1"/>
                        </a:fillRef>
                        <a:effectRef idx="1">
                          <a:schemeClr val="accent1"/>
                        </a:effectRef>
                        <a:fontRef idx="minor">
                          <a:schemeClr val="dk1"/>
                        </a:fontRef>
                      </wps:style>
                      <wps:txbx>
                        <w:txbxContent>
                          <w:p w14:paraId="7B724960" w14:textId="77777777" w:rsidR="00E5385A" w:rsidRPr="0099331D" w:rsidRDefault="00E5385A" w:rsidP="00E5385A">
                            <w:pPr>
                              <w:jc w:val="center"/>
                              <w:rPr>
                                <w:b/>
                                <w:u w:val="single"/>
                              </w:rPr>
                            </w:pPr>
                            <w:r w:rsidRPr="0099331D">
                              <w:rPr>
                                <w:b/>
                                <w:u w:val="single"/>
                              </w:rPr>
                              <w:t xml:space="preserve">CUANDO </w:t>
                            </w:r>
                            <w:r w:rsidRPr="0099331D">
                              <w:rPr>
                                <w:b/>
                                <w:sz w:val="28"/>
                                <w:szCs w:val="28"/>
                                <w:u w:val="single"/>
                              </w:rPr>
                              <w:t>NO</w:t>
                            </w:r>
                            <w:r w:rsidRPr="0099331D">
                              <w:rPr>
                                <w:b/>
                                <w:u w:val="single"/>
                              </w:rPr>
                              <w:t xml:space="preserve"> SE CONOCE EL TAMAÑO DE LA POBLACIÓN</w:t>
                            </w:r>
                          </w:p>
                          <w:p w14:paraId="6A75DD10" w14:textId="77777777" w:rsidR="00E5385A" w:rsidRPr="00DD7212" w:rsidRDefault="00E5385A" w:rsidP="00E5385A">
                            <w:pPr>
                              <w:rPr>
                                <w:rFonts w:eastAsiaTheme="minorEastAsia"/>
                                <w:b/>
                                <w:sz w:val="44"/>
                                <w:szCs w:val="44"/>
                              </w:rPr>
                            </w:pPr>
                            <m:oMathPara>
                              <m:oMathParaPr>
                                <m:jc m:val="center"/>
                              </m:oMathParaPr>
                              <m:oMath>
                                <m:r>
                                  <m:rPr>
                                    <m:sty m:val="bi"/>
                                  </m:rPr>
                                  <w:rPr>
                                    <w:rFonts w:ascii="Cambria Math" w:hAnsi="Cambria Math"/>
                                    <w:sz w:val="44"/>
                                    <w:szCs w:val="44"/>
                                  </w:rPr>
                                  <m:t>n=</m:t>
                                </m:r>
                                <m:f>
                                  <m:fPr>
                                    <m:ctrlPr>
                                      <w:rPr>
                                        <w:rFonts w:ascii="Cambria Math" w:hAnsi="Cambria Math"/>
                                        <w:b/>
                                        <w:i/>
                                        <w:sz w:val="44"/>
                                        <w:szCs w:val="44"/>
                                      </w:rPr>
                                    </m:ctrlPr>
                                  </m:fPr>
                                  <m:num>
                                    <m:sSup>
                                      <m:sSupPr>
                                        <m:ctrlPr>
                                          <w:rPr>
                                            <w:rFonts w:ascii="Cambria Math" w:hAnsi="Cambria Math"/>
                                            <w:b/>
                                            <w:i/>
                                            <w:sz w:val="44"/>
                                            <w:szCs w:val="44"/>
                                          </w:rPr>
                                        </m:ctrlPr>
                                      </m:sSupPr>
                                      <m:e>
                                        <m:r>
                                          <m:rPr>
                                            <m:sty m:val="bi"/>
                                          </m:rPr>
                                          <w:rPr>
                                            <w:rFonts w:ascii="Cambria Math" w:hAnsi="Cambria Math"/>
                                            <w:sz w:val="44"/>
                                            <w:szCs w:val="44"/>
                                          </w:rPr>
                                          <m:t>z</m:t>
                                        </m:r>
                                      </m:e>
                                      <m:sup>
                                        <m:r>
                                          <m:rPr>
                                            <m:sty m:val="bi"/>
                                          </m:rPr>
                                          <w:rPr>
                                            <w:rFonts w:ascii="Cambria Math" w:hAnsi="Cambria Math"/>
                                            <w:sz w:val="44"/>
                                            <w:szCs w:val="44"/>
                                          </w:rPr>
                                          <m:t>2</m:t>
                                        </m:r>
                                      </m:sup>
                                    </m:sSup>
                                    <m:r>
                                      <m:rPr>
                                        <m:sty m:val="bi"/>
                                      </m:rPr>
                                      <w:rPr>
                                        <w:rFonts w:ascii="Cambria Math" w:hAnsi="Cambria Math"/>
                                        <w:sz w:val="44"/>
                                        <w:szCs w:val="44"/>
                                      </w:rPr>
                                      <m:t>pq</m:t>
                                    </m:r>
                                  </m:num>
                                  <m:den>
                                    <m:sSup>
                                      <m:sSupPr>
                                        <m:ctrlPr>
                                          <w:rPr>
                                            <w:rFonts w:ascii="Cambria Math" w:hAnsi="Cambria Math"/>
                                            <w:b/>
                                            <w:i/>
                                            <w:sz w:val="44"/>
                                            <w:szCs w:val="44"/>
                                          </w:rPr>
                                        </m:ctrlPr>
                                      </m:sSupPr>
                                      <m:e>
                                        <m:r>
                                          <m:rPr>
                                            <m:sty m:val="bi"/>
                                          </m:rPr>
                                          <w:rPr>
                                            <w:rFonts w:ascii="Cambria Math" w:hAnsi="Cambria Math"/>
                                            <w:sz w:val="44"/>
                                            <w:szCs w:val="44"/>
                                          </w:rPr>
                                          <m:t>E</m:t>
                                        </m:r>
                                      </m:e>
                                      <m:sup>
                                        <m:r>
                                          <m:rPr>
                                            <m:sty m:val="bi"/>
                                          </m:rPr>
                                          <w:rPr>
                                            <w:rFonts w:ascii="Cambria Math" w:hAnsi="Cambria Math"/>
                                            <w:sz w:val="44"/>
                                            <w:szCs w:val="44"/>
                                          </w:rPr>
                                          <m:t>2</m:t>
                                        </m:r>
                                      </m:sup>
                                    </m:sSup>
                                  </m:den>
                                </m:f>
                              </m:oMath>
                            </m:oMathPara>
                          </w:p>
                          <w:p w14:paraId="46AE8BF3" w14:textId="77777777" w:rsidR="00E5385A" w:rsidRDefault="00E5385A" w:rsidP="00E5385A">
                            <w:pPr>
                              <w:spacing w:after="0" w:line="240" w:lineRule="auto"/>
                              <w:rPr>
                                <w:rFonts w:eastAsiaTheme="minorEastAsia"/>
                              </w:rPr>
                            </w:pPr>
                            <w:r>
                              <w:rPr>
                                <w:rFonts w:eastAsiaTheme="minorEastAsia"/>
                              </w:rPr>
                              <w:t>En donde:</w:t>
                            </w:r>
                          </w:p>
                          <w:p w14:paraId="313BBAA7" w14:textId="77777777" w:rsidR="00E5385A" w:rsidRDefault="00E5385A" w:rsidP="00E5385A">
                            <w:pPr>
                              <w:spacing w:after="0" w:line="240" w:lineRule="auto"/>
                              <w:rPr>
                                <w:rFonts w:eastAsiaTheme="minorEastAsia"/>
                              </w:rPr>
                            </w:pPr>
                            <w:r>
                              <w:rPr>
                                <w:rFonts w:eastAsiaTheme="minorEastAsia"/>
                              </w:rPr>
                              <w:t>n= tamaño de la muestra</w:t>
                            </w:r>
                          </w:p>
                          <w:p w14:paraId="5B74562F" w14:textId="77777777" w:rsidR="00E5385A" w:rsidRDefault="00E5385A" w:rsidP="00E5385A">
                            <w:pPr>
                              <w:spacing w:after="0" w:line="240" w:lineRule="auto"/>
                              <w:rPr>
                                <w:rFonts w:eastAsiaTheme="minorEastAsia"/>
                              </w:rPr>
                            </w:pPr>
                            <w:r>
                              <w:rPr>
                                <w:rFonts w:eastAsiaTheme="minorEastAsia"/>
                              </w:rPr>
                              <w:t>z= nivel de confianza</w:t>
                            </w:r>
                          </w:p>
                          <w:p w14:paraId="191B27C9" w14:textId="77777777" w:rsidR="00E5385A" w:rsidRDefault="00E5385A" w:rsidP="00E5385A">
                            <w:pPr>
                              <w:spacing w:after="0" w:line="240" w:lineRule="auto"/>
                              <w:rPr>
                                <w:rFonts w:eastAsiaTheme="minorEastAsia"/>
                              </w:rPr>
                            </w:pPr>
                            <w:r>
                              <w:rPr>
                                <w:rFonts w:eastAsiaTheme="minorEastAsia"/>
                              </w:rPr>
                              <w:t>p= Probabilidad de que ocurra el porcentaje esperado</w:t>
                            </w:r>
                          </w:p>
                          <w:p w14:paraId="41D21446" w14:textId="77777777" w:rsidR="00E5385A" w:rsidRDefault="00E5385A" w:rsidP="00E5385A">
                            <w:pPr>
                              <w:spacing w:after="0" w:line="240" w:lineRule="auto"/>
                              <w:rPr>
                                <w:rFonts w:eastAsiaTheme="minorEastAsia"/>
                              </w:rPr>
                            </w:pPr>
                            <w:r>
                              <w:rPr>
                                <w:rFonts w:eastAsiaTheme="minorEastAsia"/>
                              </w:rPr>
                              <w:t>q= Complemento de la probabilidad esperada</w:t>
                            </w:r>
                          </w:p>
                          <w:p w14:paraId="33609B7F" w14:textId="77777777" w:rsidR="00E5385A" w:rsidRDefault="00E5385A" w:rsidP="00E5385A">
                            <w:r>
                              <w:rPr>
                                <w:rFonts w:eastAsiaTheme="minorEastAsia"/>
                              </w:rPr>
                              <w:t>E= error de estimación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16D824C" id="10 Cuadro de texto" o:spid="_x0000_s1027" type="#_x0000_t202" style="position:absolute;left:0;text-align:left;margin-left:9.65pt;margin-top:30.25pt;width:185.45pt;height:231.6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" fillcolor="#a7bfde [1620]" strokecolor="#4579b8 [3044]">
                <v:fill color2="#e4ecf5 [500]" rotate="t" angle="180" colors="0 #a3c4ff;22938f #bfd5ff;1 #e5eeff" focus="100%" type="gradient"/>
                <v:shadow on="t" color="black" opacity="24903f" origin=",.5" offset="0,.55556mm"/>
                <v:textbox>
                  <w:txbxContent>
                    <w:p w:rsidR="00E5385A" w:rsidRPr="0099331D" w:rsidRDefault="00E5385A" w:rsidP="00E5385A">
                      <w:pPr>
                        <w:jc w:val="center"/>
                        <w:rPr>
                          <w:b/>
                          <w:u w:val="single"/>
                        </w:rPr>
                      </w:pPr>
                      <w:r w:rsidRPr="0099331D">
                        <w:rPr>
                          <w:b/>
                          <w:u w:val="single"/>
                        </w:rPr>
                        <w:t xml:space="preserve">CUANDO </w:t>
                      </w:r>
                      <w:r w:rsidRPr="0099331D">
                        <w:rPr>
                          <w:b/>
                          <w:sz w:val="28"/>
                          <w:szCs w:val="28"/>
                          <w:u w:val="single"/>
                        </w:rPr>
                        <w:t>NO</w:t>
                      </w:r>
                      <w:r w:rsidRPr="0099331D">
                        <w:rPr>
                          <w:b/>
                          <w:u w:val="single"/>
                        </w:rPr>
                        <w:t xml:space="preserve"> SE CONOCE EL TAMAÑO DE LA POBLACIÓN</w:t>
                      </w:r>
                    </w:p>
                    <w:p w:rsidR="00E5385A" w:rsidRPr="00DD7212" w:rsidRDefault="00E5385A" w:rsidP="00E5385A">
                      <w:pPr>
                        <w:rPr>
                          <w:rFonts w:eastAsiaTheme="minorEastAsia"/>
                          <w:b/>
                          <w:sz w:val="44"/>
                          <w:szCs w:val="44"/>
                        </w:rPr>
                      </w:pPr>
                      <m:oMathPara>
                        <m:oMathParaPr>
                          <m:jc m:val="center"/>
                        </m:oMathParaPr>
                        <m:oMath>
                          <m:r>
                            <m:rPr>
                              <m:sty m:val="bi"/>
                            </m:rPr>
                            <w:rPr>
                              <w:rFonts w:ascii="Cambria Math" w:hAnsi="Cambria Math"/>
                              <w:sz w:val="44"/>
                              <w:szCs w:val="44"/>
                            </w:rPr>
                            <m:t>n=</m:t>
                          </m:r>
                          <m:f>
                            <m:fPr>
                              <m:ctrlPr>
                                <w:rPr>
                                  <w:rFonts w:ascii="Cambria Math" w:hAnsi="Cambria Math"/>
                                  <w:b/>
                                  <w:i/>
                                  <w:sz w:val="44"/>
                                  <w:szCs w:val="44"/>
                                </w:rPr>
                              </m:ctrlPr>
                            </m:fPr>
                            <m:num>
                              <m:sSup>
                                <m:sSupPr>
                                  <m:ctrlPr>
                                    <w:rPr>
                                      <w:rFonts w:ascii="Cambria Math" w:hAnsi="Cambria Math"/>
                                      <w:b/>
                                      <w:i/>
                                      <w:sz w:val="44"/>
                                      <w:szCs w:val="44"/>
                                    </w:rPr>
                                  </m:ctrlPr>
                                </m:sSupPr>
                                <m:e>
                                  <m:r>
                                    <m:rPr>
                                      <m:sty m:val="bi"/>
                                    </m:rPr>
                                    <w:rPr>
                                      <w:rFonts w:ascii="Cambria Math" w:hAnsi="Cambria Math"/>
                                      <w:sz w:val="44"/>
                                      <w:szCs w:val="44"/>
                                    </w:rPr>
                                    <m:t>z</m:t>
                                  </m:r>
                                </m:e>
                                <m:sup>
                                  <m:r>
                                    <m:rPr>
                                      <m:sty m:val="bi"/>
                                    </m:rPr>
                                    <w:rPr>
                                      <w:rFonts w:ascii="Cambria Math" w:hAnsi="Cambria Math"/>
                                      <w:sz w:val="44"/>
                                      <w:szCs w:val="44"/>
                                    </w:rPr>
                                    <m:t>2</m:t>
                                  </m:r>
                                </m:sup>
                              </m:sSup>
                              <m:r>
                                <m:rPr>
                                  <m:sty m:val="bi"/>
                                </m:rPr>
                                <w:rPr>
                                  <w:rFonts w:ascii="Cambria Math" w:hAnsi="Cambria Math"/>
                                  <w:sz w:val="44"/>
                                  <w:szCs w:val="44"/>
                                </w:rPr>
                                <m:t>pq</m:t>
                              </m:r>
                            </m:num>
                            <m:den>
                              <m:sSup>
                                <m:sSupPr>
                                  <m:ctrlPr>
                                    <w:rPr>
                                      <w:rFonts w:ascii="Cambria Math" w:hAnsi="Cambria Math"/>
                                      <w:b/>
                                      <w:i/>
                                      <w:sz w:val="44"/>
                                      <w:szCs w:val="44"/>
                                    </w:rPr>
                                  </m:ctrlPr>
                                </m:sSupPr>
                                <m:e>
                                  <m:r>
                                    <m:rPr>
                                      <m:sty m:val="bi"/>
                                    </m:rPr>
                                    <w:rPr>
                                      <w:rFonts w:ascii="Cambria Math" w:hAnsi="Cambria Math"/>
                                      <w:sz w:val="44"/>
                                      <w:szCs w:val="44"/>
                                    </w:rPr>
                                    <m:t>E</m:t>
                                  </m:r>
                                </m:e>
                                <m:sup>
                                  <m:r>
                                    <m:rPr>
                                      <m:sty m:val="bi"/>
                                    </m:rPr>
                                    <w:rPr>
                                      <w:rFonts w:ascii="Cambria Math" w:hAnsi="Cambria Math"/>
                                      <w:sz w:val="44"/>
                                      <w:szCs w:val="44"/>
                                    </w:rPr>
                                    <m:t>2</m:t>
                                  </m:r>
                                </m:sup>
                              </m:sSup>
                            </m:den>
                          </m:f>
                        </m:oMath>
                      </m:oMathPara>
                    </w:p>
                    <w:p w:rsidR="00E5385A" w:rsidRDefault="00E5385A" w:rsidP="00E5385A">
                      <w:pPr>
                        <w:spacing w:after="0" w:line="240" w:lineRule="auto"/>
                        <w:rPr>
                          <w:rFonts w:eastAsiaTheme="minorEastAsia"/>
                        </w:rPr>
                      </w:pPr>
                      <w:r>
                        <w:rPr>
                          <w:rFonts w:eastAsiaTheme="minorEastAsia"/>
                        </w:rPr>
                        <w:t>En donde:</w:t>
                      </w:r>
                    </w:p>
                    <w:p w:rsidR="00E5385A" w:rsidRDefault="00E5385A" w:rsidP="00E5385A">
                      <w:pPr>
                        <w:spacing w:after="0" w:line="240" w:lineRule="auto"/>
                        <w:rPr>
                          <w:rFonts w:eastAsiaTheme="minorEastAsia"/>
                        </w:rPr>
                      </w:pPr>
                      <w:r>
                        <w:rPr>
                          <w:rFonts w:eastAsiaTheme="minorEastAsia"/>
                        </w:rPr>
                        <w:t>n= tamaño de la muestra</w:t>
                      </w:r>
                    </w:p>
                    <w:p w:rsidR="00E5385A" w:rsidRDefault="00E5385A" w:rsidP="00E5385A">
                      <w:pPr>
                        <w:spacing w:after="0" w:line="240" w:lineRule="auto"/>
                        <w:rPr>
                          <w:rFonts w:eastAsiaTheme="minorEastAsia"/>
                        </w:rPr>
                      </w:pPr>
                      <w:r>
                        <w:rPr>
                          <w:rFonts w:eastAsiaTheme="minorEastAsia"/>
                        </w:rPr>
                        <w:t>z= nivel de confianza</w:t>
                      </w:r>
                    </w:p>
                    <w:p w:rsidR="00E5385A" w:rsidRDefault="00E5385A" w:rsidP="00E5385A">
                      <w:pPr>
                        <w:spacing w:after="0" w:line="240" w:lineRule="auto"/>
                        <w:rPr>
                          <w:rFonts w:eastAsiaTheme="minorEastAsia"/>
                        </w:rPr>
                      </w:pPr>
                      <w:r>
                        <w:rPr>
                          <w:rFonts w:eastAsiaTheme="minorEastAsia"/>
                        </w:rPr>
                        <w:t>p= Probabilidad de que ocurra el porcentaje esperado</w:t>
                      </w:r>
                    </w:p>
                    <w:p w:rsidR="00E5385A" w:rsidRDefault="00E5385A" w:rsidP="00E5385A">
                      <w:pPr>
                        <w:spacing w:after="0" w:line="240" w:lineRule="auto"/>
                        <w:rPr>
                          <w:rFonts w:eastAsiaTheme="minorEastAsia"/>
                        </w:rPr>
                      </w:pPr>
                      <w:r>
                        <w:rPr>
                          <w:rFonts w:eastAsiaTheme="minorEastAsia"/>
                        </w:rPr>
                        <w:t>q= Complemento de la probabilidad esperada</w:t>
                      </w:r>
                    </w:p>
                    <w:p w:rsidR="00E5385A" w:rsidRDefault="00E5385A" w:rsidP="00E5385A">
                      <w:r>
                        <w:rPr>
                          <w:rFonts w:eastAsiaTheme="minorEastAsia"/>
                        </w:rPr>
                        <w:t>E= error de estimación</w:t>
                      </w:r>
                    </w:p>
                  </w:txbxContent>
                </v:textbox>
              </v:shape>
            </w:pict>
          </mc:Fallback>
        </mc:AlternateContent>
      </w:r>
      <w:r w:rsidR="00E5385A">
        <w:rPr>
          <w:rFonts w:ascii="Times New Roman" w:hAnsi="Times New Roman" w:cs="Times New Roman"/>
          <w:sz w:val="24"/>
          <w:szCs w:val="24"/>
        </w:rPr>
        <w:t>Para calcular el tamaño de la muestra que sea representativa, se deben aplicar las fórmulas siguientes</w:t>
      </w:r>
      <w:r w:rsidR="00C06D95">
        <w:rPr>
          <w:rFonts w:ascii="Times New Roman" w:hAnsi="Times New Roman" w:cs="Times New Roman"/>
          <w:sz w:val="24"/>
          <w:szCs w:val="24"/>
        </w:rPr>
        <w:t>:</w:t>
      </w:r>
    </w:p>
    <w:p w14:paraId="49843FAC" w14:textId="77777777" w:rsidR="00E5385A" w:rsidRDefault="00E5385A" w:rsidP="00E5385A">
      <w:pPr>
        <w:rPr>
          <w:rFonts w:ascii="Times New Roman" w:hAnsi="Times New Roman" w:cs="Times New Roman"/>
          <w:sz w:val="24"/>
          <w:szCs w:val="24"/>
        </w:rPr>
      </w:pPr>
    </w:p>
    <w:p w14:paraId="718B92C2" w14:textId="77777777" w:rsidR="00E5385A" w:rsidRDefault="00E5385A" w:rsidP="00E5385A">
      <w:pPr>
        <w:rPr>
          <w:rFonts w:ascii="Times New Roman" w:hAnsi="Times New Roman" w:cs="Times New Roman"/>
          <w:sz w:val="24"/>
          <w:szCs w:val="24"/>
        </w:rPr>
      </w:pPr>
    </w:p>
    <w:p w14:paraId="1289FE30" w14:textId="77777777" w:rsidR="00E5385A" w:rsidRDefault="00E5385A" w:rsidP="00E5385A">
      <w:pPr>
        <w:rPr>
          <w:rFonts w:ascii="Times New Roman" w:hAnsi="Times New Roman" w:cs="Times New Roman"/>
          <w:sz w:val="24"/>
          <w:szCs w:val="24"/>
        </w:rPr>
      </w:pPr>
    </w:p>
    <w:p w14:paraId="52E92584" w14:textId="77777777" w:rsidR="00E5385A" w:rsidRDefault="00E5385A" w:rsidP="00E5385A">
      <w:pPr>
        <w:rPr>
          <w:rFonts w:ascii="Times New Roman" w:hAnsi="Times New Roman" w:cs="Times New Roman"/>
          <w:sz w:val="24"/>
          <w:szCs w:val="24"/>
        </w:rPr>
      </w:pPr>
    </w:p>
    <w:p w14:paraId="55512DFD" w14:textId="77777777" w:rsidR="00E5385A" w:rsidRDefault="00E5385A" w:rsidP="00E5385A">
      <w:pPr>
        <w:rPr>
          <w:rFonts w:ascii="Times New Roman" w:hAnsi="Times New Roman" w:cs="Times New Roman"/>
          <w:sz w:val="24"/>
          <w:szCs w:val="24"/>
        </w:rPr>
      </w:pPr>
    </w:p>
    <w:p w14:paraId="265E3879" w14:textId="77777777" w:rsidR="00E5385A" w:rsidRDefault="00E5385A" w:rsidP="00E5385A">
      <w:pPr>
        <w:rPr>
          <w:rFonts w:ascii="Times New Roman" w:hAnsi="Times New Roman" w:cs="Times New Roman"/>
          <w:sz w:val="24"/>
          <w:szCs w:val="24"/>
        </w:rPr>
      </w:pPr>
    </w:p>
    <w:p w14:paraId="07A95393" w14:textId="77777777" w:rsidR="00E5385A" w:rsidRDefault="00E5385A" w:rsidP="00E5385A">
      <w:pPr>
        <w:rPr>
          <w:rFonts w:ascii="Times New Roman" w:hAnsi="Times New Roman" w:cs="Times New Roman"/>
          <w:sz w:val="24"/>
          <w:szCs w:val="24"/>
        </w:rPr>
      </w:pPr>
    </w:p>
    <w:p w14:paraId="05F7EB2C" w14:textId="77777777" w:rsidR="001A7905" w:rsidRDefault="001A7905" w:rsidP="00E5385A">
      <w:pPr>
        <w:rPr>
          <w:rFonts w:ascii="Times New Roman" w:hAnsi="Times New Roman" w:cs="Times New Roman"/>
          <w:sz w:val="24"/>
          <w:szCs w:val="24"/>
        </w:rPr>
      </w:pPr>
    </w:p>
    <w:p w14:paraId="1305B660" w14:textId="77777777" w:rsidR="00E5385A" w:rsidRDefault="00E5385A" w:rsidP="00E5385A">
      <w:pPr>
        <w:rPr>
          <w:rFonts w:ascii="Times New Roman" w:hAnsi="Times New Roman" w:cs="Times New Roman"/>
          <w:sz w:val="24"/>
          <w:szCs w:val="24"/>
        </w:rPr>
      </w:pPr>
    </w:p>
    <w:p w14:paraId="5D324DFA" w14:textId="77777777" w:rsidR="00E5385A" w:rsidRPr="00F042DE" w:rsidRDefault="00F042DE" w:rsidP="00F042DE">
      <w:pPr>
        <w:jc w:val="center"/>
        <w:rPr>
          <w:rFonts w:ascii="Times New Roman" w:hAnsi="Times New Roman" w:cs="Times New Roman"/>
          <w:b/>
          <w:sz w:val="24"/>
          <w:szCs w:val="24"/>
        </w:rPr>
      </w:pPr>
      <w:r w:rsidRPr="00F042DE">
        <w:rPr>
          <w:rFonts w:ascii="Times New Roman" w:hAnsi="Times New Roman" w:cs="Times New Roman"/>
          <w:b/>
          <w:sz w:val="24"/>
          <w:szCs w:val="24"/>
        </w:rPr>
        <w:t>Tabla de valores para el nivel de confianza</w:t>
      </w:r>
    </w:p>
    <w:tbl>
      <w:tblPr>
        <w:tblStyle w:val="Tablaconcuadrcula"/>
        <w:tblW w:w="0" w:type="auto"/>
        <w:tblBorders>
          <w:top w:val="single" w:sz="18" w:space="0" w:color="1F497D" w:themeColor="text2"/>
          <w:left w:val="single" w:sz="18" w:space="0" w:color="1F497D" w:themeColor="text2"/>
          <w:bottom w:val="single" w:sz="18" w:space="0" w:color="1F497D" w:themeColor="text2"/>
          <w:right w:val="single" w:sz="18" w:space="0" w:color="1F497D" w:themeColor="text2"/>
          <w:insideH w:val="single" w:sz="18" w:space="0" w:color="1F497D" w:themeColor="text2"/>
          <w:insideV w:val="single" w:sz="18" w:space="0" w:color="1F497D" w:themeColor="text2"/>
        </w:tblBorders>
        <w:tblLook w:val="04A0" w:firstRow="1" w:lastRow="0" w:firstColumn="1" w:lastColumn="0" w:noHBand="0" w:noVBand="1"/>
      </w:tblPr>
      <w:tblGrid>
        <w:gridCol w:w="1484"/>
        <w:gridCol w:w="1462"/>
        <w:gridCol w:w="1461"/>
        <w:gridCol w:w="1461"/>
        <w:gridCol w:w="1462"/>
        <w:gridCol w:w="1462"/>
      </w:tblGrid>
      <w:tr w:rsidR="00F042DE" w14:paraId="42DB4CAE" w14:textId="77777777" w:rsidTr="00F042DE">
        <w:tc>
          <w:tcPr>
            <w:tcW w:w="1496" w:type="dxa"/>
            <w:vAlign w:val="center"/>
          </w:tcPr>
          <w:p w14:paraId="6DE64623" w14:textId="77777777" w:rsidR="00F042DE" w:rsidRDefault="00F042DE" w:rsidP="00F042DE">
            <w:pPr>
              <w:jc w:val="center"/>
              <w:rPr>
                <w:rFonts w:ascii="Times New Roman" w:hAnsi="Times New Roman" w:cs="Times New Roman"/>
                <w:b/>
                <w:sz w:val="24"/>
                <w:szCs w:val="24"/>
              </w:rPr>
            </w:pPr>
            <w:r w:rsidRPr="00F042DE">
              <w:rPr>
                <w:rFonts w:ascii="Times New Roman" w:hAnsi="Times New Roman" w:cs="Times New Roman"/>
                <w:b/>
                <w:sz w:val="24"/>
                <w:szCs w:val="24"/>
              </w:rPr>
              <w:t>Nivel de confianza</w:t>
            </w:r>
          </w:p>
          <w:p w14:paraId="361D9025" w14:textId="77777777" w:rsidR="00F042DE" w:rsidRPr="00F042DE" w:rsidRDefault="00F042DE" w:rsidP="00F042DE">
            <w:pPr>
              <w:jc w:val="center"/>
              <w:rPr>
                <w:rFonts w:ascii="Times New Roman" w:hAnsi="Times New Roman" w:cs="Times New Roman"/>
                <w:b/>
                <w:sz w:val="24"/>
                <w:szCs w:val="24"/>
              </w:rPr>
            </w:pPr>
          </w:p>
        </w:tc>
        <w:tc>
          <w:tcPr>
            <w:tcW w:w="1496" w:type="dxa"/>
            <w:vAlign w:val="center"/>
          </w:tcPr>
          <w:p w14:paraId="272FB6C8" w14:textId="77777777" w:rsidR="00F042DE" w:rsidRPr="00F042DE" w:rsidRDefault="00F042DE" w:rsidP="00F042DE">
            <w:pPr>
              <w:jc w:val="center"/>
              <w:rPr>
                <w:rFonts w:ascii="Times New Roman" w:hAnsi="Times New Roman" w:cs="Times New Roman"/>
                <w:b/>
                <w:sz w:val="24"/>
                <w:szCs w:val="24"/>
              </w:rPr>
            </w:pPr>
            <w:r w:rsidRPr="00F042DE">
              <w:rPr>
                <w:rFonts w:ascii="Times New Roman" w:hAnsi="Times New Roman" w:cs="Times New Roman"/>
                <w:b/>
                <w:sz w:val="24"/>
                <w:szCs w:val="24"/>
              </w:rPr>
              <w:t>95%</w:t>
            </w:r>
          </w:p>
        </w:tc>
        <w:tc>
          <w:tcPr>
            <w:tcW w:w="1496" w:type="dxa"/>
            <w:vAlign w:val="center"/>
          </w:tcPr>
          <w:p w14:paraId="6C83DA3D" w14:textId="77777777" w:rsidR="00F042DE" w:rsidRPr="00F042DE" w:rsidRDefault="00F042DE" w:rsidP="00F042DE">
            <w:pPr>
              <w:jc w:val="center"/>
              <w:rPr>
                <w:rFonts w:ascii="Times New Roman" w:hAnsi="Times New Roman" w:cs="Times New Roman"/>
                <w:b/>
                <w:sz w:val="24"/>
                <w:szCs w:val="24"/>
              </w:rPr>
            </w:pPr>
            <w:r w:rsidRPr="00F042DE">
              <w:rPr>
                <w:rFonts w:ascii="Times New Roman" w:hAnsi="Times New Roman" w:cs="Times New Roman"/>
                <w:b/>
                <w:sz w:val="24"/>
                <w:szCs w:val="24"/>
              </w:rPr>
              <w:t>96%</w:t>
            </w:r>
          </w:p>
        </w:tc>
        <w:tc>
          <w:tcPr>
            <w:tcW w:w="1496" w:type="dxa"/>
            <w:vAlign w:val="center"/>
          </w:tcPr>
          <w:p w14:paraId="19585039" w14:textId="77777777" w:rsidR="00F042DE" w:rsidRPr="00F042DE" w:rsidRDefault="00F042DE" w:rsidP="00F042DE">
            <w:pPr>
              <w:jc w:val="center"/>
              <w:rPr>
                <w:rFonts w:ascii="Times New Roman" w:hAnsi="Times New Roman" w:cs="Times New Roman"/>
                <w:b/>
                <w:sz w:val="24"/>
                <w:szCs w:val="24"/>
              </w:rPr>
            </w:pPr>
            <w:r w:rsidRPr="00F042DE">
              <w:rPr>
                <w:rFonts w:ascii="Times New Roman" w:hAnsi="Times New Roman" w:cs="Times New Roman"/>
                <w:b/>
                <w:sz w:val="24"/>
                <w:szCs w:val="24"/>
              </w:rPr>
              <w:t>97%</w:t>
            </w:r>
          </w:p>
        </w:tc>
        <w:tc>
          <w:tcPr>
            <w:tcW w:w="1497" w:type="dxa"/>
            <w:vAlign w:val="center"/>
          </w:tcPr>
          <w:p w14:paraId="6C0A4A22" w14:textId="77777777" w:rsidR="00F042DE" w:rsidRPr="00F042DE" w:rsidRDefault="00F042DE" w:rsidP="00F042DE">
            <w:pPr>
              <w:jc w:val="center"/>
              <w:rPr>
                <w:rFonts w:ascii="Times New Roman" w:hAnsi="Times New Roman" w:cs="Times New Roman"/>
                <w:b/>
                <w:sz w:val="24"/>
                <w:szCs w:val="24"/>
              </w:rPr>
            </w:pPr>
            <w:r w:rsidRPr="00F042DE">
              <w:rPr>
                <w:rFonts w:ascii="Times New Roman" w:hAnsi="Times New Roman" w:cs="Times New Roman"/>
                <w:b/>
                <w:sz w:val="24"/>
                <w:szCs w:val="24"/>
              </w:rPr>
              <w:t>98%</w:t>
            </w:r>
          </w:p>
        </w:tc>
        <w:tc>
          <w:tcPr>
            <w:tcW w:w="1497" w:type="dxa"/>
            <w:vAlign w:val="center"/>
          </w:tcPr>
          <w:p w14:paraId="61CAF9BA" w14:textId="77777777" w:rsidR="00F042DE" w:rsidRPr="00F042DE" w:rsidRDefault="00F042DE" w:rsidP="00F042DE">
            <w:pPr>
              <w:jc w:val="center"/>
              <w:rPr>
                <w:rFonts w:ascii="Times New Roman" w:hAnsi="Times New Roman" w:cs="Times New Roman"/>
                <w:b/>
                <w:sz w:val="24"/>
                <w:szCs w:val="24"/>
              </w:rPr>
            </w:pPr>
            <w:r w:rsidRPr="00F042DE">
              <w:rPr>
                <w:rFonts w:ascii="Times New Roman" w:hAnsi="Times New Roman" w:cs="Times New Roman"/>
                <w:b/>
                <w:sz w:val="24"/>
                <w:szCs w:val="24"/>
              </w:rPr>
              <w:t>99%</w:t>
            </w:r>
          </w:p>
        </w:tc>
      </w:tr>
      <w:tr w:rsidR="00F042DE" w14:paraId="36E8C62B" w14:textId="77777777" w:rsidTr="00F042DE">
        <w:tc>
          <w:tcPr>
            <w:tcW w:w="1496" w:type="dxa"/>
            <w:vAlign w:val="center"/>
          </w:tcPr>
          <w:p w14:paraId="72198F91" w14:textId="77777777" w:rsidR="00F042DE" w:rsidRDefault="00F042DE" w:rsidP="00F042DE">
            <w:pPr>
              <w:jc w:val="center"/>
              <w:rPr>
                <w:rFonts w:ascii="Times New Roman" w:hAnsi="Times New Roman" w:cs="Times New Roman"/>
                <w:b/>
                <w:sz w:val="24"/>
                <w:szCs w:val="24"/>
              </w:rPr>
            </w:pPr>
          </w:p>
          <w:p w14:paraId="59A59E24" w14:textId="77777777" w:rsidR="00F042DE" w:rsidRPr="00F042DE" w:rsidRDefault="00F042DE" w:rsidP="00F042DE">
            <w:pPr>
              <w:jc w:val="center"/>
              <w:rPr>
                <w:rFonts w:ascii="Times New Roman" w:hAnsi="Times New Roman" w:cs="Times New Roman"/>
                <w:b/>
                <w:sz w:val="24"/>
                <w:szCs w:val="24"/>
              </w:rPr>
            </w:pPr>
            <w:r w:rsidRPr="00F042DE">
              <w:rPr>
                <w:rFonts w:ascii="Times New Roman" w:hAnsi="Times New Roman" w:cs="Times New Roman"/>
                <w:b/>
                <w:sz w:val="24"/>
                <w:szCs w:val="24"/>
              </w:rPr>
              <w:t>Valor de z</w:t>
            </w:r>
          </w:p>
          <w:p w14:paraId="41B0BDA5" w14:textId="77777777" w:rsidR="00F042DE" w:rsidRDefault="00F042DE" w:rsidP="00F042DE">
            <w:pPr>
              <w:jc w:val="center"/>
              <w:rPr>
                <w:rFonts w:ascii="Times New Roman" w:hAnsi="Times New Roman" w:cs="Times New Roman"/>
                <w:sz w:val="24"/>
                <w:szCs w:val="24"/>
              </w:rPr>
            </w:pPr>
          </w:p>
        </w:tc>
        <w:tc>
          <w:tcPr>
            <w:tcW w:w="1496" w:type="dxa"/>
            <w:vAlign w:val="center"/>
          </w:tcPr>
          <w:p w14:paraId="3468325E" w14:textId="77777777" w:rsidR="00F042DE" w:rsidRDefault="00F042DE" w:rsidP="00F042DE">
            <w:pPr>
              <w:jc w:val="center"/>
              <w:rPr>
                <w:rFonts w:ascii="Times New Roman" w:hAnsi="Times New Roman" w:cs="Times New Roman"/>
                <w:sz w:val="24"/>
                <w:szCs w:val="24"/>
              </w:rPr>
            </w:pPr>
            <w:r>
              <w:rPr>
                <w:rFonts w:ascii="Times New Roman" w:hAnsi="Times New Roman" w:cs="Times New Roman"/>
                <w:sz w:val="24"/>
                <w:szCs w:val="24"/>
              </w:rPr>
              <w:t>1.96</w:t>
            </w:r>
          </w:p>
        </w:tc>
        <w:tc>
          <w:tcPr>
            <w:tcW w:w="1496" w:type="dxa"/>
            <w:vAlign w:val="center"/>
          </w:tcPr>
          <w:p w14:paraId="1C61084F" w14:textId="77777777" w:rsidR="00F042DE" w:rsidRDefault="00F042DE" w:rsidP="00F042DE">
            <w:pPr>
              <w:jc w:val="center"/>
              <w:rPr>
                <w:rFonts w:ascii="Times New Roman" w:hAnsi="Times New Roman" w:cs="Times New Roman"/>
                <w:sz w:val="24"/>
                <w:szCs w:val="24"/>
              </w:rPr>
            </w:pPr>
            <w:r>
              <w:rPr>
                <w:rFonts w:ascii="Times New Roman" w:hAnsi="Times New Roman" w:cs="Times New Roman"/>
                <w:sz w:val="24"/>
                <w:szCs w:val="24"/>
              </w:rPr>
              <w:t>2.05</w:t>
            </w:r>
          </w:p>
        </w:tc>
        <w:tc>
          <w:tcPr>
            <w:tcW w:w="1496" w:type="dxa"/>
            <w:vAlign w:val="center"/>
          </w:tcPr>
          <w:p w14:paraId="51886F1A" w14:textId="77777777" w:rsidR="00F042DE" w:rsidRDefault="00F042DE" w:rsidP="00F042DE">
            <w:pPr>
              <w:jc w:val="center"/>
              <w:rPr>
                <w:rFonts w:ascii="Times New Roman" w:hAnsi="Times New Roman" w:cs="Times New Roman"/>
                <w:sz w:val="24"/>
                <w:szCs w:val="24"/>
              </w:rPr>
            </w:pPr>
            <w:r>
              <w:rPr>
                <w:rFonts w:ascii="Times New Roman" w:hAnsi="Times New Roman" w:cs="Times New Roman"/>
                <w:sz w:val="24"/>
                <w:szCs w:val="24"/>
              </w:rPr>
              <w:t>2.17</w:t>
            </w:r>
          </w:p>
        </w:tc>
        <w:tc>
          <w:tcPr>
            <w:tcW w:w="1497" w:type="dxa"/>
            <w:vAlign w:val="center"/>
          </w:tcPr>
          <w:p w14:paraId="7A1B1F52" w14:textId="77777777" w:rsidR="00F042DE" w:rsidRDefault="00F042DE" w:rsidP="00F042DE">
            <w:pPr>
              <w:jc w:val="center"/>
              <w:rPr>
                <w:rFonts w:ascii="Times New Roman" w:hAnsi="Times New Roman" w:cs="Times New Roman"/>
                <w:sz w:val="24"/>
                <w:szCs w:val="24"/>
              </w:rPr>
            </w:pPr>
            <w:r>
              <w:rPr>
                <w:rFonts w:ascii="Times New Roman" w:hAnsi="Times New Roman" w:cs="Times New Roman"/>
                <w:sz w:val="24"/>
                <w:szCs w:val="24"/>
              </w:rPr>
              <w:t>2.33</w:t>
            </w:r>
          </w:p>
        </w:tc>
        <w:tc>
          <w:tcPr>
            <w:tcW w:w="1497" w:type="dxa"/>
            <w:vAlign w:val="center"/>
          </w:tcPr>
          <w:p w14:paraId="7D8D75AF" w14:textId="77777777" w:rsidR="00F042DE" w:rsidRDefault="00F042DE" w:rsidP="00F042DE">
            <w:pPr>
              <w:jc w:val="center"/>
              <w:rPr>
                <w:rFonts w:ascii="Times New Roman" w:hAnsi="Times New Roman" w:cs="Times New Roman"/>
                <w:sz w:val="24"/>
                <w:szCs w:val="24"/>
              </w:rPr>
            </w:pPr>
            <w:r>
              <w:rPr>
                <w:rFonts w:ascii="Times New Roman" w:hAnsi="Times New Roman" w:cs="Times New Roman"/>
                <w:sz w:val="24"/>
                <w:szCs w:val="24"/>
              </w:rPr>
              <w:t>2.58</w:t>
            </w:r>
          </w:p>
        </w:tc>
      </w:tr>
    </w:tbl>
    <w:p w14:paraId="1B072263" w14:textId="77777777" w:rsidR="00EB1354" w:rsidRDefault="00EB1354" w:rsidP="00E5385A">
      <w:pPr>
        <w:rPr>
          <w:rFonts w:ascii="Times New Roman" w:hAnsi="Times New Roman" w:cs="Times New Roman"/>
          <w:b/>
          <w:sz w:val="24"/>
          <w:szCs w:val="24"/>
        </w:rPr>
      </w:pPr>
    </w:p>
    <w:p w14:paraId="7BBEDD5E" w14:textId="77777777" w:rsidR="00F042DE" w:rsidRPr="00AF2E3F" w:rsidRDefault="00F042DE" w:rsidP="00A75961">
      <w:pPr>
        <w:jc w:val="both"/>
        <w:rPr>
          <w:rFonts w:ascii="Times New Roman" w:hAnsi="Times New Roman" w:cs="Times New Roman"/>
          <w:b/>
          <w:sz w:val="24"/>
          <w:szCs w:val="24"/>
        </w:rPr>
      </w:pPr>
      <w:r w:rsidRPr="00AF2E3F">
        <w:rPr>
          <w:rFonts w:ascii="Times New Roman" w:hAnsi="Times New Roman" w:cs="Times New Roman"/>
          <w:b/>
          <w:sz w:val="24"/>
          <w:szCs w:val="24"/>
        </w:rPr>
        <w:t xml:space="preserve">NOTA: </w:t>
      </w:r>
    </w:p>
    <w:p w14:paraId="643F6232" w14:textId="77777777" w:rsidR="00F042DE" w:rsidRDefault="00F042DE" w:rsidP="00A75961">
      <w:pPr>
        <w:jc w:val="both"/>
        <w:rPr>
          <w:rFonts w:ascii="Times New Roman" w:hAnsi="Times New Roman" w:cs="Times New Roman"/>
          <w:sz w:val="24"/>
          <w:szCs w:val="24"/>
        </w:rPr>
      </w:pPr>
      <w:r>
        <w:rPr>
          <w:rFonts w:ascii="Times New Roman" w:hAnsi="Times New Roman" w:cs="Times New Roman"/>
          <w:sz w:val="24"/>
          <w:szCs w:val="24"/>
        </w:rPr>
        <w:t>1. El nivel de confianza corresponde</w:t>
      </w:r>
      <w:r w:rsidR="00AF2E3F">
        <w:rPr>
          <w:rFonts w:ascii="Times New Roman" w:hAnsi="Times New Roman" w:cs="Times New Roman"/>
          <w:sz w:val="24"/>
          <w:szCs w:val="24"/>
        </w:rPr>
        <w:t xml:space="preserve"> al porcentaje de confianza que tenemos al estimar el tamaño de la muestra</w:t>
      </w:r>
      <w:r w:rsidR="00B101A8">
        <w:rPr>
          <w:rFonts w:ascii="Times New Roman" w:hAnsi="Times New Roman" w:cs="Times New Roman"/>
          <w:sz w:val="24"/>
          <w:szCs w:val="24"/>
        </w:rPr>
        <w:t xml:space="preserve">. Este nivel es determinado por el equipo de auditoría de </w:t>
      </w:r>
      <w:r w:rsidR="00BF7098">
        <w:rPr>
          <w:rFonts w:ascii="Times New Roman" w:hAnsi="Times New Roman" w:cs="Times New Roman"/>
          <w:sz w:val="24"/>
          <w:szCs w:val="24"/>
        </w:rPr>
        <w:t>acuerdo a su juicio profesional, considerando el conocimiento adquirido del tema/objeto auditado.</w:t>
      </w:r>
    </w:p>
    <w:p w14:paraId="6EA70C86" w14:textId="77777777" w:rsidR="00B101A8" w:rsidRDefault="00AF2E3F" w:rsidP="00A75961">
      <w:pPr>
        <w:jc w:val="both"/>
        <w:rPr>
          <w:rFonts w:ascii="Times New Roman" w:hAnsi="Times New Roman" w:cs="Times New Roman"/>
          <w:sz w:val="24"/>
          <w:szCs w:val="24"/>
        </w:rPr>
      </w:pPr>
      <w:r>
        <w:rPr>
          <w:rFonts w:ascii="Times New Roman" w:hAnsi="Times New Roman" w:cs="Times New Roman"/>
          <w:sz w:val="24"/>
          <w:szCs w:val="24"/>
        </w:rPr>
        <w:t xml:space="preserve">2. El error de estimación es el porcentaje que le hace falta al nivel de confianza para completar el 100%; es decir: </w:t>
      </w:r>
    </w:p>
    <w:tbl>
      <w:tblPr>
        <w:tblStyle w:val="Tablaconcuadrcula"/>
        <w:tblW w:w="0" w:type="auto"/>
        <w:tblBorders>
          <w:top w:val="single" w:sz="18" w:space="0" w:color="1F497D" w:themeColor="text2"/>
          <w:left w:val="single" w:sz="18" w:space="0" w:color="1F497D" w:themeColor="text2"/>
          <w:bottom w:val="single" w:sz="18" w:space="0" w:color="1F497D" w:themeColor="text2"/>
          <w:right w:val="single" w:sz="18" w:space="0" w:color="1F497D" w:themeColor="text2"/>
          <w:insideH w:val="single" w:sz="18" w:space="0" w:color="1F497D" w:themeColor="text2"/>
          <w:insideV w:val="single" w:sz="18" w:space="0" w:color="1F497D" w:themeColor="text2"/>
        </w:tblBorders>
        <w:tblLook w:val="04A0" w:firstRow="1" w:lastRow="0" w:firstColumn="1" w:lastColumn="0" w:noHBand="0" w:noVBand="1"/>
      </w:tblPr>
      <w:tblGrid>
        <w:gridCol w:w="1489"/>
        <w:gridCol w:w="1461"/>
        <w:gridCol w:w="1460"/>
        <w:gridCol w:w="1460"/>
        <w:gridCol w:w="1461"/>
        <w:gridCol w:w="1461"/>
      </w:tblGrid>
      <w:tr w:rsidR="00AF2E3F" w14:paraId="5654E3B0" w14:textId="77777777" w:rsidTr="0047681D">
        <w:tc>
          <w:tcPr>
            <w:tcW w:w="1496" w:type="dxa"/>
            <w:vAlign w:val="center"/>
          </w:tcPr>
          <w:p w14:paraId="19987442" w14:textId="77777777" w:rsidR="00AF2E3F" w:rsidRDefault="00AF2E3F" w:rsidP="0047681D">
            <w:pPr>
              <w:jc w:val="center"/>
              <w:rPr>
                <w:rFonts w:ascii="Times New Roman" w:hAnsi="Times New Roman" w:cs="Times New Roman"/>
                <w:b/>
                <w:sz w:val="24"/>
                <w:szCs w:val="24"/>
              </w:rPr>
            </w:pPr>
            <w:r w:rsidRPr="00F042DE">
              <w:rPr>
                <w:rFonts w:ascii="Times New Roman" w:hAnsi="Times New Roman" w:cs="Times New Roman"/>
                <w:b/>
                <w:sz w:val="24"/>
                <w:szCs w:val="24"/>
              </w:rPr>
              <w:t>Nivel de confianza</w:t>
            </w:r>
          </w:p>
          <w:p w14:paraId="08B0B9F5" w14:textId="77777777" w:rsidR="00AF2E3F" w:rsidRPr="00F042DE" w:rsidRDefault="00AF2E3F" w:rsidP="0047681D">
            <w:pPr>
              <w:jc w:val="center"/>
              <w:rPr>
                <w:rFonts w:ascii="Times New Roman" w:hAnsi="Times New Roman" w:cs="Times New Roman"/>
                <w:b/>
                <w:sz w:val="24"/>
                <w:szCs w:val="24"/>
              </w:rPr>
            </w:pPr>
          </w:p>
        </w:tc>
        <w:tc>
          <w:tcPr>
            <w:tcW w:w="1496" w:type="dxa"/>
            <w:vAlign w:val="center"/>
          </w:tcPr>
          <w:p w14:paraId="7EDAA565" w14:textId="77777777" w:rsidR="00AF2E3F" w:rsidRPr="00F042DE" w:rsidRDefault="00AF2E3F" w:rsidP="0047681D">
            <w:pPr>
              <w:jc w:val="center"/>
              <w:rPr>
                <w:rFonts w:ascii="Times New Roman" w:hAnsi="Times New Roman" w:cs="Times New Roman"/>
                <w:b/>
                <w:sz w:val="24"/>
                <w:szCs w:val="24"/>
              </w:rPr>
            </w:pPr>
            <w:r w:rsidRPr="00F042DE">
              <w:rPr>
                <w:rFonts w:ascii="Times New Roman" w:hAnsi="Times New Roman" w:cs="Times New Roman"/>
                <w:b/>
                <w:sz w:val="24"/>
                <w:szCs w:val="24"/>
              </w:rPr>
              <w:t>95%</w:t>
            </w:r>
          </w:p>
        </w:tc>
        <w:tc>
          <w:tcPr>
            <w:tcW w:w="1496" w:type="dxa"/>
            <w:vAlign w:val="center"/>
          </w:tcPr>
          <w:p w14:paraId="25081924" w14:textId="77777777" w:rsidR="00AF2E3F" w:rsidRPr="00F042DE" w:rsidRDefault="00AF2E3F" w:rsidP="0047681D">
            <w:pPr>
              <w:jc w:val="center"/>
              <w:rPr>
                <w:rFonts w:ascii="Times New Roman" w:hAnsi="Times New Roman" w:cs="Times New Roman"/>
                <w:b/>
                <w:sz w:val="24"/>
                <w:szCs w:val="24"/>
              </w:rPr>
            </w:pPr>
            <w:r w:rsidRPr="00F042DE">
              <w:rPr>
                <w:rFonts w:ascii="Times New Roman" w:hAnsi="Times New Roman" w:cs="Times New Roman"/>
                <w:b/>
                <w:sz w:val="24"/>
                <w:szCs w:val="24"/>
              </w:rPr>
              <w:t>96%</w:t>
            </w:r>
          </w:p>
        </w:tc>
        <w:tc>
          <w:tcPr>
            <w:tcW w:w="1496" w:type="dxa"/>
            <w:vAlign w:val="center"/>
          </w:tcPr>
          <w:p w14:paraId="42B940E3" w14:textId="77777777" w:rsidR="00AF2E3F" w:rsidRPr="00F042DE" w:rsidRDefault="00AF2E3F" w:rsidP="0047681D">
            <w:pPr>
              <w:jc w:val="center"/>
              <w:rPr>
                <w:rFonts w:ascii="Times New Roman" w:hAnsi="Times New Roman" w:cs="Times New Roman"/>
                <w:b/>
                <w:sz w:val="24"/>
                <w:szCs w:val="24"/>
              </w:rPr>
            </w:pPr>
            <w:r w:rsidRPr="00F042DE">
              <w:rPr>
                <w:rFonts w:ascii="Times New Roman" w:hAnsi="Times New Roman" w:cs="Times New Roman"/>
                <w:b/>
                <w:sz w:val="24"/>
                <w:szCs w:val="24"/>
              </w:rPr>
              <w:t>97%</w:t>
            </w:r>
          </w:p>
        </w:tc>
        <w:tc>
          <w:tcPr>
            <w:tcW w:w="1497" w:type="dxa"/>
            <w:vAlign w:val="center"/>
          </w:tcPr>
          <w:p w14:paraId="57FB10E4" w14:textId="77777777" w:rsidR="00AF2E3F" w:rsidRPr="00F042DE" w:rsidRDefault="00AF2E3F" w:rsidP="0047681D">
            <w:pPr>
              <w:jc w:val="center"/>
              <w:rPr>
                <w:rFonts w:ascii="Times New Roman" w:hAnsi="Times New Roman" w:cs="Times New Roman"/>
                <w:b/>
                <w:sz w:val="24"/>
                <w:szCs w:val="24"/>
              </w:rPr>
            </w:pPr>
            <w:r w:rsidRPr="00F042DE">
              <w:rPr>
                <w:rFonts w:ascii="Times New Roman" w:hAnsi="Times New Roman" w:cs="Times New Roman"/>
                <w:b/>
                <w:sz w:val="24"/>
                <w:szCs w:val="24"/>
              </w:rPr>
              <w:t>98%</w:t>
            </w:r>
          </w:p>
        </w:tc>
        <w:tc>
          <w:tcPr>
            <w:tcW w:w="1497" w:type="dxa"/>
            <w:vAlign w:val="center"/>
          </w:tcPr>
          <w:p w14:paraId="55C3DF28" w14:textId="77777777" w:rsidR="00AF2E3F" w:rsidRPr="00F042DE" w:rsidRDefault="00AF2E3F" w:rsidP="0047681D">
            <w:pPr>
              <w:jc w:val="center"/>
              <w:rPr>
                <w:rFonts w:ascii="Times New Roman" w:hAnsi="Times New Roman" w:cs="Times New Roman"/>
                <w:b/>
                <w:sz w:val="24"/>
                <w:szCs w:val="24"/>
              </w:rPr>
            </w:pPr>
            <w:r w:rsidRPr="00F042DE">
              <w:rPr>
                <w:rFonts w:ascii="Times New Roman" w:hAnsi="Times New Roman" w:cs="Times New Roman"/>
                <w:b/>
                <w:sz w:val="24"/>
                <w:szCs w:val="24"/>
              </w:rPr>
              <w:t>99%</w:t>
            </w:r>
          </w:p>
        </w:tc>
      </w:tr>
      <w:tr w:rsidR="00AF2E3F" w14:paraId="53F4B115" w14:textId="77777777" w:rsidTr="0047681D">
        <w:tc>
          <w:tcPr>
            <w:tcW w:w="1496" w:type="dxa"/>
            <w:vAlign w:val="center"/>
          </w:tcPr>
          <w:p w14:paraId="11AFAED5" w14:textId="77777777" w:rsidR="00AF2E3F" w:rsidRDefault="00AF2E3F" w:rsidP="0047681D">
            <w:pPr>
              <w:jc w:val="center"/>
              <w:rPr>
                <w:rFonts w:ascii="Times New Roman" w:hAnsi="Times New Roman" w:cs="Times New Roman"/>
                <w:b/>
                <w:sz w:val="24"/>
                <w:szCs w:val="24"/>
              </w:rPr>
            </w:pPr>
          </w:p>
          <w:p w14:paraId="1BD2D754" w14:textId="77777777" w:rsidR="00AF2E3F" w:rsidRPr="00F042DE" w:rsidRDefault="00AF2E3F" w:rsidP="00AF2E3F">
            <w:pPr>
              <w:rPr>
                <w:rFonts w:ascii="Times New Roman" w:hAnsi="Times New Roman" w:cs="Times New Roman"/>
                <w:b/>
                <w:sz w:val="24"/>
                <w:szCs w:val="24"/>
              </w:rPr>
            </w:pPr>
            <w:r>
              <w:rPr>
                <w:rFonts w:ascii="Times New Roman" w:hAnsi="Times New Roman" w:cs="Times New Roman"/>
                <w:b/>
                <w:sz w:val="24"/>
                <w:szCs w:val="24"/>
              </w:rPr>
              <w:t>Error de estimación</w:t>
            </w:r>
          </w:p>
          <w:p w14:paraId="029B82F7" w14:textId="77777777" w:rsidR="00AF2E3F" w:rsidRDefault="00AF2E3F" w:rsidP="0047681D">
            <w:pPr>
              <w:jc w:val="center"/>
              <w:rPr>
                <w:rFonts w:ascii="Times New Roman" w:hAnsi="Times New Roman" w:cs="Times New Roman"/>
                <w:sz w:val="24"/>
                <w:szCs w:val="24"/>
              </w:rPr>
            </w:pPr>
          </w:p>
        </w:tc>
        <w:tc>
          <w:tcPr>
            <w:tcW w:w="1496" w:type="dxa"/>
            <w:vAlign w:val="center"/>
          </w:tcPr>
          <w:p w14:paraId="22FC0238" w14:textId="77777777" w:rsidR="00AF2E3F" w:rsidRDefault="00AF2E3F" w:rsidP="0047681D">
            <w:pPr>
              <w:jc w:val="center"/>
              <w:rPr>
                <w:rFonts w:ascii="Times New Roman" w:hAnsi="Times New Roman" w:cs="Times New Roman"/>
                <w:sz w:val="24"/>
                <w:szCs w:val="24"/>
              </w:rPr>
            </w:pPr>
            <w:r>
              <w:rPr>
                <w:rFonts w:ascii="Times New Roman" w:hAnsi="Times New Roman" w:cs="Times New Roman"/>
                <w:sz w:val="24"/>
                <w:szCs w:val="24"/>
              </w:rPr>
              <w:t>5%</w:t>
            </w:r>
          </w:p>
        </w:tc>
        <w:tc>
          <w:tcPr>
            <w:tcW w:w="1496" w:type="dxa"/>
            <w:vAlign w:val="center"/>
          </w:tcPr>
          <w:p w14:paraId="38EDD292" w14:textId="77777777" w:rsidR="00AF2E3F" w:rsidRDefault="00AF2E3F" w:rsidP="0047681D">
            <w:pPr>
              <w:jc w:val="center"/>
              <w:rPr>
                <w:rFonts w:ascii="Times New Roman" w:hAnsi="Times New Roman" w:cs="Times New Roman"/>
                <w:sz w:val="24"/>
                <w:szCs w:val="24"/>
              </w:rPr>
            </w:pPr>
            <w:r>
              <w:rPr>
                <w:rFonts w:ascii="Times New Roman" w:hAnsi="Times New Roman" w:cs="Times New Roman"/>
                <w:sz w:val="24"/>
                <w:szCs w:val="24"/>
              </w:rPr>
              <w:t>4%</w:t>
            </w:r>
          </w:p>
        </w:tc>
        <w:tc>
          <w:tcPr>
            <w:tcW w:w="1496" w:type="dxa"/>
            <w:vAlign w:val="center"/>
          </w:tcPr>
          <w:p w14:paraId="16B40CAC" w14:textId="77777777" w:rsidR="00AF2E3F" w:rsidRDefault="00AF2E3F" w:rsidP="0047681D">
            <w:pPr>
              <w:jc w:val="center"/>
              <w:rPr>
                <w:rFonts w:ascii="Times New Roman" w:hAnsi="Times New Roman" w:cs="Times New Roman"/>
                <w:sz w:val="24"/>
                <w:szCs w:val="24"/>
              </w:rPr>
            </w:pPr>
            <w:r>
              <w:rPr>
                <w:rFonts w:ascii="Times New Roman" w:hAnsi="Times New Roman" w:cs="Times New Roman"/>
                <w:sz w:val="24"/>
                <w:szCs w:val="24"/>
              </w:rPr>
              <w:t>3%</w:t>
            </w:r>
          </w:p>
        </w:tc>
        <w:tc>
          <w:tcPr>
            <w:tcW w:w="1497" w:type="dxa"/>
            <w:vAlign w:val="center"/>
          </w:tcPr>
          <w:p w14:paraId="1456EFF7" w14:textId="77777777" w:rsidR="00AF2E3F" w:rsidRDefault="00AF2E3F" w:rsidP="0047681D">
            <w:pPr>
              <w:jc w:val="center"/>
              <w:rPr>
                <w:rFonts w:ascii="Times New Roman" w:hAnsi="Times New Roman" w:cs="Times New Roman"/>
                <w:sz w:val="24"/>
                <w:szCs w:val="24"/>
              </w:rPr>
            </w:pPr>
            <w:r>
              <w:rPr>
                <w:rFonts w:ascii="Times New Roman" w:hAnsi="Times New Roman" w:cs="Times New Roman"/>
                <w:sz w:val="24"/>
                <w:szCs w:val="24"/>
              </w:rPr>
              <w:t>2%</w:t>
            </w:r>
          </w:p>
        </w:tc>
        <w:tc>
          <w:tcPr>
            <w:tcW w:w="1497" w:type="dxa"/>
            <w:vAlign w:val="center"/>
          </w:tcPr>
          <w:p w14:paraId="66408329" w14:textId="77777777" w:rsidR="00AF2E3F" w:rsidRDefault="00AF2E3F" w:rsidP="0047681D">
            <w:pPr>
              <w:jc w:val="center"/>
              <w:rPr>
                <w:rFonts w:ascii="Times New Roman" w:hAnsi="Times New Roman" w:cs="Times New Roman"/>
                <w:sz w:val="24"/>
                <w:szCs w:val="24"/>
              </w:rPr>
            </w:pPr>
            <w:r>
              <w:rPr>
                <w:rFonts w:ascii="Times New Roman" w:hAnsi="Times New Roman" w:cs="Times New Roman"/>
                <w:sz w:val="24"/>
                <w:szCs w:val="24"/>
              </w:rPr>
              <w:t>1%</w:t>
            </w:r>
          </w:p>
        </w:tc>
      </w:tr>
    </w:tbl>
    <w:p w14:paraId="6D3A4FC3" w14:textId="77777777" w:rsidR="00AF2E3F" w:rsidRDefault="00AF2E3F" w:rsidP="00E5385A">
      <w:pPr>
        <w:rPr>
          <w:rFonts w:ascii="Times New Roman" w:hAnsi="Times New Roman" w:cs="Times New Roman"/>
          <w:sz w:val="24"/>
          <w:szCs w:val="24"/>
        </w:rPr>
      </w:pPr>
    </w:p>
    <w:p w14:paraId="7112E393" w14:textId="77777777" w:rsidR="00EB1354" w:rsidRDefault="00EB1354" w:rsidP="00E5385A">
      <w:pPr>
        <w:rPr>
          <w:rFonts w:ascii="Times New Roman" w:hAnsi="Times New Roman" w:cs="Times New Roman"/>
          <w:sz w:val="24"/>
          <w:szCs w:val="24"/>
        </w:rPr>
      </w:pPr>
    </w:p>
    <w:p w14:paraId="7CB1626E" w14:textId="77777777" w:rsidR="00EB1354" w:rsidRDefault="00EB1354" w:rsidP="00E5385A">
      <w:pPr>
        <w:rPr>
          <w:rFonts w:ascii="Times New Roman" w:hAnsi="Times New Roman" w:cs="Times New Roman"/>
          <w:sz w:val="24"/>
          <w:szCs w:val="24"/>
        </w:rPr>
      </w:pPr>
    </w:p>
    <w:p w14:paraId="3C1A02AF" w14:textId="77777777" w:rsidR="00EB1354" w:rsidRDefault="00EB1354" w:rsidP="00E5385A">
      <w:pPr>
        <w:rPr>
          <w:rFonts w:ascii="Times New Roman" w:hAnsi="Times New Roman" w:cs="Times New Roman"/>
          <w:sz w:val="24"/>
          <w:szCs w:val="24"/>
        </w:rPr>
      </w:pPr>
    </w:p>
    <w:p w14:paraId="4CE5BCA1" w14:textId="77777777" w:rsidR="00EB1354" w:rsidRDefault="00EB1354" w:rsidP="00E5385A">
      <w:pPr>
        <w:rPr>
          <w:rFonts w:ascii="Times New Roman" w:hAnsi="Times New Roman" w:cs="Times New Roman"/>
          <w:sz w:val="24"/>
          <w:szCs w:val="24"/>
        </w:rPr>
      </w:pPr>
    </w:p>
    <w:p w14:paraId="24824A27" w14:textId="77777777" w:rsidR="00EB1354" w:rsidRDefault="00EB1354" w:rsidP="00E5385A">
      <w:pPr>
        <w:rPr>
          <w:rFonts w:ascii="Times New Roman" w:hAnsi="Times New Roman" w:cs="Times New Roman"/>
          <w:sz w:val="24"/>
          <w:szCs w:val="24"/>
        </w:rPr>
      </w:pPr>
    </w:p>
    <w:p w14:paraId="35636F98" w14:textId="77777777" w:rsidR="00EB1354" w:rsidRDefault="00EB1354" w:rsidP="00E5385A">
      <w:pPr>
        <w:rPr>
          <w:rFonts w:ascii="Times New Roman" w:hAnsi="Times New Roman" w:cs="Times New Roman"/>
          <w:sz w:val="24"/>
          <w:szCs w:val="24"/>
        </w:rPr>
      </w:pPr>
    </w:p>
    <w:p w14:paraId="42BCE140" w14:textId="77777777" w:rsidR="00EB1354" w:rsidRDefault="00EB1354" w:rsidP="00E5385A">
      <w:pPr>
        <w:rPr>
          <w:rFonts w:ascii="Times New Roman" w:hAnsi="Times New Roman" w:cs="Times New Roman"/>
          <w:sz w:val="24"/>
          <w:szCs w:val="24"/>
        </w:rPr>
      </w:pPr>
    </w:p>
    <w:p w14:paraId="631A3594" w14:textId="77777777" w:rsidR="00EB1354" w:rsidRDefault="00EB1354" w:rsidP="00E5385A">
      <w:pPr>
        <w:rPr>
          <w:rFonts w:ascii="Times New Roman" w:hAnsi="Times New Roman" w:cs="Times New Roman"/>
          <w:sz w:val="24"/>
          <w:szCs w:val="24"/>
        </w:rPr>
      </w:pPr>
    </w:p>
    <w:p w14:paraId="7F866D17" w14:textId="77777777" w:rsidR="00EB1354" w:rsidRDefault="00EB1354" w:rsidP="00E5385A">
      <w:pPr>
        <w:rPr>
          <w:rFonts w:ascii="Times New Roman" w:hAnsi="Times New Roman" w:cs="Times New Roman"/>
          <w:sz w:val="24"/>
          <w:szCs w:val="24"/>
        </w:rPr>
      </w:pPr>
    </w:p>
    <w:p w14:paraId="631414FF" w14:textId="77777777" w:rsidR="00E5385A" w:rsidRPr="00EB1354" w:rsidRDefault="001C1ADD" w:rsidP="00E5385A">
      <w:pPr>
        <w:rPr>
          <w:rFonts w:ascii="Times New Roman" w:hAnsi="Times New Roman" w:cs="Times New Roman"/>
          <w:b/>
          <w:sz w:val="24"/>
          <w:szCs w:val="24"/>
        </w:rPr>
      </w:pPr>
      <w:r w:rsidRPr="00EB1354">
        <w:rPr>
          <w:rFonts w:ascii="Times New Roman" w:hAnsi="Times New Roman" w:cs="Times New Roman"/>
          <w:b/>
          <w:sz w:val="24"/>
          <w:szCs w:val="24"/>
        </w:rPr>
        <w:t>Ejempl</w:t>
      </w:r>
      <w:r w:rsidR="00EB1354">
        <w:rPr>
          <w:rFonts w:ascii="Times New Roman" w:hAnsi="Times New Roman" w:cs="Times New Roman"/>
          <w:b/>
          <w:sz w:val="24"/>
          <w:szCs w:val="24"/>
        </w:rPr>
        <w:t>o</w:t>
      </w:r>
      <w:r w:rsidR="00E5385A" w:rsidRPr="00EB1354">
        <w:rPr>
          <w:rFonts w:ascii="Times New Roman" w:hAnsi="Times New Roman" w:cs="Times New Roman"/>
          <w:b/>
          <w:sz w:val="24"/>
          <w:szCs w:val="24"/>
        </w:rPr>
        <w:t xml:space="preserve"> No. 1:</w:t>
      </w:r>
    </w:p>
    <w:p w14:paraId="14766E67" w14:textId="77777777" w:rsidR="00E5385A" w:rsidRDefault="00E5385A" w:rsidP="00A75961">
      <w:pPr>
        <w:jc w:val="both"/>
        <w:rPr>
          <w:rFonts w:ascii="Times New Roman" w:hAnsi="Times New Roman" w:cs="Times New Roman"/>
          <w:sz w:val="24"/>
          <w:szCs w:val="24"/>
        </w:rPr>
      </w:pPr>
      <w:r>
        <w:rPr>
          <w:rFonts w:ascii="Times New Roman" w:hAnsi="Times New Roman" w:cs="Times New Roman"/>
          <w:noProof/>
          <w:sz w:val="24"/>
          <w:szCs w:val="24"/>
          <w:lang w:eastAsia="es-MX"/>
        </w:rPr>
        <mc:AlternateContent>
          <mc:Choice Requires="wps">
            <w:drawing>
              <wp:anchor distT="0" distB="0" distL="114300" distR="114300" simplePos="0" relativeHeight="251661312" behindDoc="0" locked="0" layoutInCell="1" allowOverlap="1" wp14:anchorId="3B6F6BF7" wp14:editId="3C8DA81D">
                <wp:simplePos x="0" y="0"/>
                <wp:positionH relativeFrom="column">
                  <wp:posOffset>1772395</wp:posOffset>
                </wp:positionH>
                <wp:positionV relativeFrom="paragraph">
                  <wp:posOffset>382988</wp:posOffset>
                </wp:positionV>
                <wp:extent cx="4000500" cy="2097156"/>
                <wp:effectExtent l="57150" t="38100" r="76200" b="93980"/>
                <wp:wrapNone/>
                <wp:docPr id="12" name="12 Cuadro de texto"/>
                <wp:cNvGraphicFramePr/>
                <a:graphic xmlns:a="http://schemas.openxmlformats.org/drawingml/2006/main">
                  <a:graphicData uri="http://schemas.microsoft.com/office/word/2010/wordprocessingShape">
                    <wps:wsp>
                      <wps:cNvSpPr txBox="1"/>
                      <wps:spPr>
                        <a:xfrm>
                          <a:off x="0" y="0"/>
                          <a:ext cx="4000500" cy="2097156"/>
                        </a:xfrm>
                        <a:prstGeom prst="rect">
                          <a:avLst/>
                        </a:prstGeom>
                        <a:ln/>
                      </wps:spPr>
                      <wps:style>
                        <a:lnRef idx="1">
                          <a:schemeClr val="accent1"/>
                        </a:lnRef>
                        <a:fillRef idx="2">
                          <a:schemeClr val="accent1"/>
                        </a:fillRef>
                        <a:effectRef idx="1">
                          <a:schemeClr val="accent1"/>
                        </a:effectRef>
                        <a:fontRef idx="minor">
                          <a:schemeClr val="dk1"/>
                        </a:fontRef>
                      </wps:style>
                      <wps:txbx>
                        <w:txbxContent>
                          <w:p w14:paraId="7B9EA4B8" w14:textId="77777777" w:rsidR="00E5385A" w:rsidRPr="00CB7138" w:rsidRDefault="00E5385A" w:rsidP="00E5385A">
                            <w:pPr>
                              <w:jc w:val="both"/>
                              <w:rPr>
                                <w:rFonts w:eastAsiaTheme="minorEastAsia"/>
                                <w:b/>
                                <w:sz w:val="28"/>
                                <w:szCs w:val="28"/>
                              </w:rPr>
                            </w:pPr>
                            <m:oMathPara>
                              <m:oMathParaPr>
                                <m:jc m:val="center"/>
                              </m:oMathParaPr>
                              <m:oMath>
                                <m:r>
                                  <m:rPr>
                                    <m:sty m:val="bi"/>
                                  </m:rPr>
                                  <w:rPr>
                                    <w:rFonts w:ascii="Cambria Math" w:hAnsi="Cambria Math"/>
                                    <w:sz w:val="28"/>
                                    <w:szCs w:val="28"/>
                                  </w:rPr>
                                  <m:t>n=</m:t>
                                </m:r>
                                <m:f>
                                  <m:fPr>
                                    <m:ctrlPr>
                                      <w:rPr>
                                        <w:rFonts w:ascii="Cambria Math" w:hAnsi="Cambria Math"/>
                                        <w:b/>
                                        <w:i/>
                                        <w:sz w:val="28"/>
                                        <w:szCs w:val="28"/>
                                      </w:rPr>
                                    </m:ctrlPr>
                                  </m:fPr>
                                  <m:num>
                                    <m:sSup>
                                      <m:sSupPr>
                                        <m:ctrlPr>
                                          <w:rPr>
                                            <w:rFonts w:ascii="Cambria Math" w:hAnsi="Cambria Math"/>
                                            <w:b/>
                                            <w:i/>
                                            <w:sz w:val="28"/>
                                            <w:szCs w:val="28"/>
                                          </w:rPr>
                                        </m:ctrlPr>
                                      </m:sSupPr>
                                      <m:e>
                                        <m:r>
                                          <m:rPr>
                                            <m:sty m:val="bi"/>
                                          </m:rPr>
                                          <w:rPr>
                                            <w:rFonts w:ascii="Cambria Math" w:hAnsi="Cambria Math"/>
                                            <w:sz w:val="28"/>
                                            <w:szCs w:val="28"/>
                                          </w:rPr>
                                          <m:t>z</m:t>
                                        </m:r>
                                      </m:e>
                                      <m:sup>
                                        <m:r>
                                          <m:rPr>
                                            <m:sty m:val="bi"/>
                                          </m:rPr>
                                          <w:rPr>
                                            <w:rFonts w:ascii="Cambria Math" w:hAnsi="Cambria Math"/>
                                            <w:sz w:val="28"/>
                                            <w:szCs w:val="28"/>
                                          </w:rPr>
                                          <m:t>2</m:t>
                                        </m:r>
                                      </m:sup>
                                    </m:sSup>
                                    <m:r>
                                      <m:rPr>
                                        <m:sty m:val="bi"/>
                                      </m:rPr>
                                      <w:rPr>
                                        <w:rFonts w:ascii="Cambria Math" w:hAnsi="Cambria Math"/>
                                        <w:sz w:val="28"/>
                                        <w:szCs w:val="28"/>
                                      </w:rPr>
                                      <m:t>pq</m:t>
                                    </m:r>
                                  </m:num>
                                  <m:den>
                                    <m:sSup>
                                      <m:sSupPr>
                                        <m:ctrlPr>
                                          <w:rPr>
                                            <w:rFonts w:ascii="Cambria Math" w:hAnsi="Cambria Math"/>
                                            <w:b/>
                                            <w:i/>
                                            <w:sz w:val="28"/>
                                            <w:szCs w:val="28"/>
                                          </w:rPr>
                                        </m:ctrlPr>
                                      </m:sSupPr>
                                      <m:e>
                                        <m:r>
                                          <m:rPr>
                                            <m:sty m:val="bi"/>
                                          </m:rPr>
                                          <w:rPr>
                                            <w:rFonts w:ascii="Cambria Math" w:hAnsi="Cambria Math"/>
                                            <w:sz w:val="28"/>
                                            <w:szCs w:val="28"/>
                                          </w:rPr>
                                          <m:t>E</m:t>
                                        </m:r>
                                      </m:e>
                                      <m:sup>
                                        <m:r>
                                          <m:rPr>
                                            <m:sty m:val="bi"/>
                                          </m:rPr>
                                          <w:rPr>
                                            <w:rFonts w:ascii="Cambria Math" w:hAnsi="Cambria Math"/>
                                            <w:sz w:val="28"/>
                                            <w:szCs w:val="28"/>
                                          </w:rPr>
                                          <m:t>2</m:t>
                                        </m:r>
                                      </m:sup>
                                    </m:sSup>
                                  </m:den>
                                </m:f>
                              </m:oMath>
                            </m:oMathPara>
                          </w:p>
                          <w:p w14:paraId="10221C8F" w14:textId="77777777" w:rsidR="00E5385A" w:rsidRPr="00DD7212" w:rsidRDefault="00E5385A" w:rsidP="00E5385A">
                            <w:pPr>
                              <w:jc w:val="both"/>
                              <w:rPr>
                                <w:rFonts w:eastAsiaTheme="minorEastAsia"/>
                                <w:b/>
                                <w:sz w:val="44"/>
                                <w:szCs w:val="44"/>
                              </w:rPr>
                            </w:pPr>
                            <m:oMathPara>
                              <m:oMathParaPr>
                                <m:jc m:val="center"/>
                              </m:oMathParaPr>
                              <m:oMath>
                                <m:r>
                                  <m:rPr>
                                    <m:sty m:val="bi"/>
                                  </m:rPr>
                                  <w:rPr>
                                    <w:rFonts w:ascii="Cambria Math" w:hAnsi="Cambria Math"/>
                                    <w:sz w:val="28"/>
                                    <w:szCs w:val="28"/>
                                  </w:rPr>
                                  <m:t>n=</m:t>
                                </m:r>
                                <m:f>
                                  <m:fPr>
                                    <m:ctrlPr>
                                      <w:rPr>
                                        <w:rFonts w:ascii="Cambria Math" w:hAnsi="Cambria Math"/>
                                        <w:b/>
                                        <w:i/>
                                        <w:sz w:val="28"/>
                                        <w:szCs w:val="28"/>
                                      </w:rPr>
                                    </m:ctrlPr>
                                  </m:fPr>
                                  <m:num>
                                    <m:sSup>
                                      <m:sSupPr>
                                        <m:ctrlPr>
                                          <w:rPr>
                                            <w:rFonts w:ascii="Cambria Math" w:hAnsi="Cambria Math"/>
                                            <w:b/>
                                            <w:i/>
                                            <w:sz w:val="28"/>
                                            <w:szCs w:val="28"/>
                                          </w:rPr>
                                        </m:ctrlPr>
                                      </m:sSupPr>
                                      <m:e>
                                        <m:d>
                                          <m:dPr>
                                            <m:ctrlPr>
                                              <w:rPr>
                                                <w:rFonts w:ascii="Cambria Math" w:hAnsi="Cambria Math"/>
                                                <w:b/>
                                                <w:i/>
                                                <w:sz w:val="28"/>
                                                <w:szCs w:val="28"/>
                                              </w:rPr>
                                            </m:ctrlPr>
                                          </m:dPr>
                                          <m:e>
                                            <m:r>
                                              <m:rPr>
                                                <m:sty m:val="bi"/>
                                              </m:rPr>
                                              <w:rPr>
                                                <w:rFonts w:ascii="Cambria Math" w:hAnsi="Cambria Math"/>
                                                <w:sz w:val="28"/>
                                                <w:szCs w:val="28"/>
                                              </w:rPr>
                                              <m:t>1.96</m:t>
                                            </m:r>
                                          </m:e>
                                        </m:d>
                                      </m:e>
                                      <m:sup>
                                        <m:r>
                                          <m:rPr>
                                            <m:sty m:val="bi"/>
                                          </m:rPr>
                                          <w:rPr>
                                            <w:rFonts w:ascii="Cambria Math" w:hAnsi="Cambria Math"/>
                                            <w:sz w:val="28"/>
                                            <w:szCs w:val="28"/>
                                          </w:rPr>
                                          <m:t>2</m:t>
                                        </m:r>
                                      </m:sup>
                                    </m:sSup>
                                    <m:r>
                                      <m:rPr>
                                        <m:sty m:val="bi"/>
                                      </m:rPr>
                                      <w:rPr>
                                        <w:rFonts w:ascii="Cambria Math" w:hAnsi="Cambria Math"/>
                                        <w:sz w:val="28"/>
                                        <w:szCs w:val="28"/>
                                      </w:rPr>
                                      <m:t>(0.50)(0.50)</m:t>
                                    </m:r>
                                  </m:num>
                                  <m:den>
                                    <m:sSup>
                                      <m:sSupPr>
                                        <m:ctrlPr>
                                          <w:rPr>
                                            <w:rFonts w:ascii="Cambria Math" w:hAnsi="Cambria Math"/>
                                            <w:b/>
                                            <w:i/>
                                            <w:sz w:val="28"/>
                                            <w:szCs w:val="28"/>
                                          </w:rPr>
                                        </m:ctrlPr>
                                      </m:sSupPr>
                                      <m:e>
                                        <m:r>
                                          <m:rPr>
                                            <m:sty m:val="bi"/>
                                          </m:rPr>
                                          <w:rPr>
                                            <w:rFonts w:ascii="Cambria Math" w:hAnsi="Cambria Math"/>
                                            <w:sz w:val="28"/>
                                            <w:szCs w:val="28"/>
                                          </w:rPr>
                                          <m:t>(0.05)</m:t>
                                        </m:r>
                                      </m:e>
                                      <m:sup>
                                        <m:r>
                                          <m:rPr>
                                            <m:sty m:val="bi"/>
                                          </m:rPr>
                                          <w:rPr>
                                            <w:rFonts w:ascii="Cambria Math" w:hAnsi="Cambria Math"/>
                                            <w:sz w:val="28"/>
                                            <w:szCs w:val="28"/>
                                          </w:rPr>
                                          <m:t>2</m:t>
                                        </m:r>
                                      </m:sup>
                                    </m:sSup>
                                  </m:den>
                                </m:f>
                              </m:oMath>
                            </m:oMathPara>
                          </w:p>
                          <w:p w14:paraId="07AE5B37" w14:textId="77777777" w:rsidR="00E5385A" w:rsidRPr="00F108D1" w:rsidRDefault="00E5385A" w:rsidP="00E5385A">
                            <w:pPr>
                              <w:spacing w:after="0" w:line="240" w:lineRule="auto"/>
                              <w:rPr>
                                <w:rFonts w:eastAsiaTheme="minorEastAsia"/>
                                <w:b/>
                                <w:sz w:val="28"/>
                                <w:szCs w:val="28"/>
                              </w:rPr>
                            </w:pPr>
                            <m:oMathPara>
                              <m:oMath>
                                <m:r>
                                  <m:rPr>
                                    <m:sty m:val="bi"/>
                                  </m:rPr>
                                  <w:rPr>
                                    <w:rFonts w:ascii="Cambria Math" w:hAnsi="Cambria Math"/>
                                    <w:sz w:val="28"/>
                                    <w:szCs w:val="28"/>
                                  </w:rPr>
                                  <m:t>n=</m:t>
                                </m:r>
                                <m:f>
                                  <m:fPr>
                                    <m:ctrlPr>
                                      <w:rPr>
                                        <w:rFonts w:ascii="Cambria Math" w:hAnsi="Cambria Math"/>
                                        <w:b/>
                                        <w:i/>
                                        <w:sz w:val="28"/>
                                        <w:szCs w:val="28"/>
                                      </w:rPr>
                                    </m:ctrlPr>
                                  </m:fPr>
                                  <m:num>
                                    <m:r>
                                      <m:rPr>
                                        <m:sty m:val="bi"/>
                                      </m:rPr>
                                      <w:rPr>
                                        <w:rFonts w:ascii="Cambria Math" w:hAnsi="Cambria Math"/>
                                        <w:sz w:val="28"/>
                                        <w:szCs w:val="28"/>
                                      </w:rPr>
                                      <m:t>0.9604</m:t>
                                    </m:r>
                                  </m:num>
                                  <m:den>
                                    <m:r>
                                      <m:rPr>
                                        <m:sty m:val="bi"/>
                                      </m:rPr>
                                      <w:rPr>
                                        <w:rFonts w:ascii="Cambria Math" w:hAnsi="Cambria Math"/>
                                        <w:sz w:val="28"/>
                                        <w:szCs w:val="28"/>
                                      </w:rPr>
                                      <m:t>0.0025</m:t>
                                    </m:r>
                                  </m:den>
                                </m:f>
                                <m:r>
                                  <m:rPr>
                                    <m:sty m:val="bi"/>
                                  </m:rPr>
                                  <w:rPr>
                                    <w:rFonts w:ascii="Cambria Math" w:hAnsi="Cambria Math"/>
                                    <w:sz w:val="28"/>
                                    <w:szCs w:val="28"/>
                                  </w:rPr>
                                  <m:t>=384.16</m:t>
                                </m:r>
                              </m:oMath>
                            </m:oMathPara>
                          </w:p>
                          <w:p w14:paraId="46EE0879" w14:textId="77777777" w:rsidR="00E5385A" w:rsidRDefault="00E5385A" w:rsidP="00E5385A">
                            <w:pPr>
                              <w:spacing w:after="0" w:line="240" w:lineRule="auto"/>
                              <w:rPr>
                                <w:rFonts w:eastAsiaTheme="minorEastAsia"/>
                                <w:b/>
                                <w:sz w:val="28"/>
                                <w:szCs w:val="28"/>
                              </w:rPr>
                            </w:pPr>
                          </w:p>
                          <w:p w14:paraId="34C7EC57" w14:textId="77777777" w:rsidR="00E5385A" w:rsidRDefault="00E5385A" w:rsidP="00E5385A">
                            <w:pPr>
                              <w:spacing w:after="0" w:line="240" w:lineRule="auto"/>
                              <w:rPr>
                                <w:rFonts w:eastAsiaTheme="minorEastAsia"/>
                              </w:rPr>
                            </w:pPr>
                            <m:oMathPara>
                              <m:oMath>
                                <m:r>
                                  <m:rPr>
                                    <m:sty m:val="bi"/>
                                  </m:rPr>
                                  <w:rPr>
                                    <w:rFonts w:ascii="Cambria Math" w:hAnsi="Cambria Math"/>
                                    <w:sz w:val="28"/>
                                    <w:szCs w:val="28"/>
                                  </w:rPr>
                                  <m:t>n=384.16≅384</m:t>
                                </m:r>
                              </m:oMath>
                            </m:oMathPara>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537D343" id="12 Cuadro de texto" o:spid="_x0000_s1028" type="#_x0000_t202" style="position:absolute;left:0;text-align:left;margin-left:139.55pt;margin-top:30.15pt;width:315pt;height:165.1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" fillcolor="#a7bfde [1620]" strokecolor="#4579b8 [3044]">
                <v:fill color2="#e4ecf5 [500]" rotate="t" angle="180" colors="0 #a3c4ff;22938f #bfd5ff;1 #e5eeff" focus="100%" type="gradient"/>
                <v:shadow on="t" color="black" opacity="24903f" origin=",.5" offset="0,.55556mm"/>
                <v:textbox>
                  <w:txbxContent>
                    <w:p w:rsidR="00E5385A" w:rsidRPr="00CB7138" w:rsidRDefault="00E5385A" w:rsidP="00E5385A">
                      <w:pPr>
                        <w:jc w:val="both"/>
                        <w:rPr>
                          <w:rFonts w:eastAsiaTheme="minorEastAsia"/>
                          <w:b/>
                          <w:sz w:val="28"/>
                          <w:szCs w:val="28"/>
                        </w:rPr>
                      </w:pPr>
                      <m:oMathPara>
                        <m:oMathParaPr>
                          <m:jc m:val="center"/>
                        </m:oMathParaPr>
                        <m:oMath>
                          <m:r>
                            <m:rPr>
                              <m:sty m:val="bi"/>
                            </m:rPr>
                            <w:rPr>
                              <w:rFonts w:ascii="Cambria Math" w:hAnsi="Cambria Math"/>
                              <w:sz w:val="28"/>
                              <w:szCs w:val="28"/>
                            </w:rPr>
                            <m:t>n=</m:t>
                          </m:r>
                          <m:f>
                            <m:fPr>
                              <m:ctrlPr>
                                <w:rPr>
                                  <w:rFonts w:ascii="Cambria Math" w:hAnsi="Cambria Math"/>
                                  <w:b/>
                                  <w:i/>
                                  <w:sz w:val="28"/>
                                  <w:szCs w:val="28"/>
                                </w:rPr>
                              </m:ctrlPr>
                            </m:fPr>
                            <m:num>
                              <m:sSup>
                                <m:sSupPr>
                                  <m:ctrlPr>
                                    <w:rPr>
                                      <w:rFonts w:ascii="Cambria Math" w:hAnsi="Cambria Math"/>
                                      <w:b/>
                                      <w:i/>
                                      <w:sz w:val="28"/>
                                      <w:szCs w:val="28"/>
                                    </w:rPr>
                                  </m:ctrlPr>
                                </m:sSupPr>
                                <m:e>
                                  <m:r>
                                    <m:rPr>
                                      <m:sty m:val="bi"/>
                                    </m:rPr>
                                    <w:rPr>
                                      <w:rFonts w:ascii="Cambria Math" w:hAnsi="Cambria Math"/>
                                      <w:sz w:val="28"/>
                                      <w:szCs w:val="28"/>
                                    </w:rPr>
                                    <m:t>z</m:t>
                                  </m:r>
                                </m:e>
                                <m:sup>
                                  <m:r>
                                    <m:rPr>
                                      <m:sty m:val="bi"/>
                                    </m:rPr>
                                    <w:rPr>
                                      <w:rFonts w:ascii="Cambria Math" w:hAnsi="Cambria Math"/>
                                      <w:sz w:val="28"/>
                                      <w:szCs w:val="28"/>
                                    </w:rPr>
                                    <m:t>2</m:t>
                                  </m:r>
                                </m:sup>
                              </m:sSup>
                              <m:r>
                                <m:rPr>
                                  <m:sty m:val="bi"/>
                                </m:rPr>
                                <w:rPr>
                                  <w:rFonts w:ascii="Cambria Math" w:hAnsi="Cambria Math"/>
                                  <w:sz w:val="28"/>
                                  <w:szCs w:val="28"/>
                                </w:rPr>
                                <m:t>pq</m:t>
                              </m:r>
                            </m:num>
                            <m:den>
                              <m:sSup>
                                <m:sSupPr>
                                  <m:ctrlPr>
                                    <w:rPr>
                                      <w:rFonts w:ascii="Cambria Math" w:hAnsi="Cambria Math"/>
                                      <w:b/>
                                      <w:i/>
                                      <w:sz w:val="28"/>
                                      <w:szCs w:val="28"/>
                                    </w:rPr>
                                  </m:ctrlPr>
                                </m:sSupPr>
                                <m:e>
                                  <m:r>
                                    <m:rPr>
                                      <m:sty m:val="bi"/>
                                    </m:rPr>
                                    <w:rPr>
                                      <w:rFonts w:ascii="Cambria Math" w:hAnsi="Cambria Math"/>
                                      <w:sz w:val="28"/>
                                      <w:szCs w:val="28"/>
                                    </w:rPr>
                                    <m:t>E</m:t>
                                  </m:r>
                                </m:e>
                                <m:sup>
                                  <m:r>
                                    <m:rPr>
                                      <m:sty m:val="bi"/>
                                    </m:rPr>
                                    <w:rPr>
                                      <w:rFonts w:ascii="Cambria Math" w:hAnsi="Cambria Math"/>
                                      <w:sz w:val="28"/>
                                      <w:szCs w:val="28"/>
                                    </w:rPr>
                                    <m:t>2</m:t>
                                  </m:r>
                                </m:sup>
                              </m:sSup>
                            </m:den>
                          </m:f>
                        </m:oMath>
                      </m:oMathPara>
                    </w:p>
                    <w:p w:rsidR="00E5385A" w:rsidRPr="00DD7212" w:rsidRDefault="00E5385A" w:rsidP="00E5385A">
                      <w:pPr>
                        <w:jc w:val="both"/>
                        <w:rPr>
                          <w:rFonts w:eastAsiaTheme="minorEastAsia"/>
                          <w:b/>
                          <w:sz w:val="44"/>
                          <w:szCs w:val="44"/>
                        </w:rPr>
                      </w:pPr>
                      <m:oMathPara>
                        <m:oMathParaPr>
                          <m:jc m:val="center"/>
                        </m:oMathParaPr>
                        <m:oMath>
                          <m:r>
                            <m:rPr>
                              <m:sty m:val="bi"/>
                            </m:rPr>
                            <w:rPr>
                              <w:rFonts w:ascii="Cambria Math" w:hAnsi="Cambria Math"/>
                              <w:sz w:val="28"/>
                              <w:szCs w:val="28"/>
                            </w:rPr>
                            <m:t>n=</m:t>
                          </m:r>
                          <m:f>
                            <m:fPr>
                              <m:ctrlPr>
                                <w:rPr>
                                  <w:rFonts w:ascii="Cambria Math" w:hAnsi="Cambria Math"/>
                                  <w:b/>
                                  <w:i/>
                                  <w:sz w:val="28"/>
                                  <w:szCs w:val="28"/>
                                </w:rPr>
                              </m:ctrlPr>
                            </m:fPr>
                            <m:num>
                              <m:sSup>
                                <m:sSupPr>
                                  <m:ctrlPr>
                                    <w:rPr>
                                      <w:rFonts w:ascii="Cambria Math" w:hAnsi="Cambria Math"/>
                                      <w:b/>
                                      <w:i/>
                                      <w:sz w:val="28"/>
                                      <w:szCs w:val="28"/>
                                    </w:rPr>
                                  </m:ctrlPr>
                                </m:sSupPr>
                                <m:e>
                                  <m:d>
                                    <m:dPr>
                                      <m:ctrlPr>
                                        <w:rPr>
                                          <w:rFonts w:ascii="Cambria Math" w:hAnsi="Cambria Math"/>
                                          <w:b/>
                                          <w:i/>
                                          <w:sz w:val="28"/>
                                          <w:szCs w:val="28"/>
                                        </w:rPr>
                                      </m:ctrlPr>
                                    </m:dPr>
                                    <m:e>
                                      <m:r>
                                        <m:rPr>
                                          <m:sty m:val="bi"/>
                                        </m:rPr>
                                        <w:rPr>
                                          <w:rFonts w:ascii="Cambria Math" w:hAnsi="Cambria Math"/>
                                          <w:sz w:val="28"/>
                                          <w:szCs w:val="28"/>
                                        </w:rPr>
                                        <m:t>1.96</m:t>
                                      </m:r>
                                    </m:e>
                                  </m:d>
                                </m:e>
                                <m:sup>
                                  <m:r>
                                    <m:rPr>
                                      <m:sty m:val="bi"/>
                                    </m:rPr>
                                    <w:rPr>
                                      <w:rFonts w:ascii="Cambria Math" w:hAnsi="Cambria Math"/>
                                      <w:sz w:val="28"/>
                                      <w:szCs w:val="28"/>
                                    </w:rPr>
                                    <m:t>2</m:t>
                                  </m:r>
                                </m:sup>
                              </m:sSup>
                              <m:r>
                                <m:rPr>
                                  <m:sty m:val="bi"/>
                                </m:rPr>
                                <w:rPr>
                                  <w:rFonts w:ascii="Cambria Math" w:hAnsi="Cambria Math"/>
                                  <w:sz w:val="28"/>
                                  <w:szCs w:val="28"/>
                                </w:rPr>
                                <m:t>(0.50)(0.50)</m:t>
                              </m:r>
                            </m:num>
                            <m:den>
                              <m:sSup>
                                <m:sSupPr>
                                  <m:ctrlPr>
                                    <w:rPr>
                                      <w:rFonts w:ascii="Cambria Math" w:hAnsi="Cambria Math"/>
                                      <w:b/>
                                      <w:i/>
                                      <w:sz w:val="28"/>
                                      <w:szCs w:val="28"/>
                                    </w:rPr>
                                  </m:ctrlPr>
                                </m:sSupPr>
                                <m:e>
                                  <m:r>
                                    <m:rPr>
                                      <m:sty m:val="bi"/>
                                    </m:rPr>
                                    <w:rPr>
                                      <w:rFonts w:ascii="Cambria Math" w:hAnsi="Cambria Math"/>
                                      <w:sz w:val="28"/>
                                      <w:szCs w:val="28"/>
                                    </w:rPr>
                                    <m:t>(0.05)</m:t>
                                  </m:r>
                                </m:e>
                                <m:sup>
                                  <m:r>
                                    <m:rPr>
                                      <m:sty m:val="bi"/>
                                    </m:rPr>
                                    <w:rPr>
                                      <w:rFonts w:ascii="Cambria Math" w:hAnsi="Cambria Math"/>
                                      <w:sz w:val="28"/>
                                      <w:szCs w:val="28"/>
                                    </w:rPr>
                                    <m:t>2</m:t>
                                  </m:r>
                                </m:sup>
                              </m:sSup>
                            </m:den>
                          </m:f>
                        </m:oMath>
                      </m:oMathPara>
                    </w:p>
                    <w:p w:rsidR="00E5385A" w:rsidRPr="00F108D1" w:rsidRDefault="00E5385A" w:rsidP="00E5385A">
                      <w:pPr>
                        <w:spacing w:after="0" w:line="240" w:lineRule="auto"/>
                        <w:rPr>
                          <w:rFonts w:eastAsiaTheme="minorEastAsia"/>
                          <w:b/>
                          <w:sz w:val="28"/>
                          <w:szCs w:val="28"/>
                        </w:rPr>
                      </w:pPr>
                      <m:oMathPara>
                        <m:oMath>
                          <m:r>
                            <m:rPr>
                              <m:sty m:val="bi"/>
                            </m:rPr>
                            <w:rPr>
                              <w:rFonts w:ascii="Cambria Math" w:hAnsi="Cambria Math"/>
                              <w:sz w:val="28"/>
                              <w:szCs w:val="28"/>
                            </w:rPr>
                            <m:t>n=</m:t>
                          </m:r>
                          <m:f>
                            <m:fPr>
                              <m:ctrlPr>
                                <w:rPr>
                                  <w:rFonts w:ascii="Cambria Math" w:hAnsi="Cambria Math"/>
                                  <w:b/>
                                  <w:i/>
                                  <w:sz w:val="28"/>
                                  <w:szCs w:val="28"/>
                                </w:rPr>
                              </m:ctrlPr>
                            </m:fPr>
                            <m:num>
                              <m:r>
                                <m:rPr>
                                  <m:sty m:val="bi"/>
                                </m:rPr>
                                <w:rPr>
                                  <w:rFonts w:ascii="Cambria Math" w:hAnsi="Cambria Math"/>
                                  <w:sz w:val="28"/>
                                  <w:szCs w:val="28"/>
                                </w:rPr>
                                <m:t>0.9604</m:t>
                              </m:r>
                            </m:num>
                            <m:den>
                              <m:r>
                                <m:rPr>
                                  <m:sty m:val="bi"/>
                                </m:rPr>
                                <w:rPr>
                                  <w:rFonts w:ascii="Cambria Math" w:hAnsi="Cambria Math"/>
                                  <w:sz w:val="28"/>
                                  <w:szCs w:val="28"/>
                                </w:rPr>
                                <m:t>0.0025</m:t>
                              </m:r>
                            </m:den>
                          </m:f>
                          <m:r>
                            <m:rPr>
                              <m:sty m:val="bi"/>
                            </m:rPr>
                            <w:rPr>
                              <w:rFonts w:ascii="Cambria Math" w:hAnsi="Cambria Math"/>
                              <w:sz w:val="28"/>
                              <w:szCs w:val="28"/>
                            </w:rPr>
                            <m:t>=384.16</m:t>
                          </m:r>
                        </m:oMath>
                      </m:oMathPara>
                    </w:p>
                    <w:p w:rsidR="00E5385A" w:rsidRDefault="00E5385A" w:rsidP="00E5385A">
                      <w:pPr>
                        <w:spacing w:after="0" w:line="240" w:lineRule="auto"/>
                        <w:rPr>
                          <w:rFonts w:eastAsiaTheme="minorEastAsia"/>
                          <w:b/>
                          <w:sz w:val="28"/>
                          <w:szCs w:val="28"/>
                        </w:rPr>
                      </w:pPr>
                    </w:p>
                    <w:p w:rsidR="00E5385A" w:rsidRDefault="00E5385A" w:rsidP="00E5385A">
                      <w:pPr>
                        <w:spacing w:after="0" w:line="240" w:lineRule="auto"/>
                        <w:rPr>
                          <w:rFonts w:eastAsiaTheme="minorEastAsia"/>
                        </w:rPr>
                      </w:pPr>
                      <m:oMathPara>
                        <m:oMath>
                          <m:r>
                            <m:rPr>
                              <m:sty m:val="bi"/>
                            </m:rPr>
                            <w:rPr>
                              <w:rFonts w:ascii="Cambria Math" w:hAnsi="Cambria Math"/>
                              <w:sz w:val="28"/>
                              <w:szCs w:val="28"/>
                            </w:rPr>
                            <m:t>n=384.16≅384</m:t>
                          </m:r>
                        </m:oMath>
                      </m:oMathPara>
                    </w:p>
                  </w:txbxContent>
                </v:textbox>
              </v:shape>
            </w:pict>
          </mc:Fallback>
        </mc:AlternateContent>
      </w:r>
      <w:r>
        <w:rPr>
          <w:rFonts w:ascii="Times New Roman" w:hAnsi="Times New Roman" w:cs="Times New Roman"/>
          <w:sz w:val="24"/>
          <w:szCs w:val="24"/>
        </w:rPr>
        <w:t>Se desea estimar la proporción de agricultores beneficiados por el Programa de Apoyo a las familias vulnerables a desastre</w:t>
      </w:r>
      <w:r w:rsidR="001C1ADD">
        <w:rPr>
          <w:rFonts w:ascii="Times New Roman" w:hAnsi="Times New Roman" w:cs="Times New Roman"/>
          <w:sz w:val="24"/>
          <w:szCs w:val="24"/>
        </w:rPr>
        <w:t>s</w:t>
      </w:r>
      <w:r>
        <w:rPr>
          <w:rFonts w:ascii="Times New Roman" w:hAnsi="Times New Roman" w:cs="Times New Roman"/>
          <w:sz w:val="24"/>
          <w:szCs w:val="24"/>
        </w:rPr>
        <w:t xml:space="preserve"> naturales con un nivel de confianza del 95% y un error de estimación del 5%.</w:t>
      </w:r>
    </w:p>
    <w:p w14:paraId="1E76313F" w14:textId="77777777" w:rsidR="00E5385A" w:rsidRDefault="00EB1354" w:rsidP="00A75961">
      <w:pPr>
        <w:jc w:val="both"/>
        <w:rPr>
          <w:rFonts w:ascii="Times New Roman" w:hAnsi="Times New Roman" w:cs="Times New Roman"/>
          <w:sz w:val="24"/>
          <w:szCs w:val="24"/>
        </w:rPr>
      </w:pPr>
      <w:r>
        <w:rPr>
          <w:rFonts w:ascii="Times New Roman" w:hAnsi="Times New Roman" w:cs="Times New Roman"/>
          <w:sz w:val="24"/>
          <w:szCs w:val="24"/>
        </w:rPr>
        <w:t>D</w:t>
      </w:r>
      <w:r w:rsidR="00E5385A">
        <w:rPr>
          <w:rFonts w:ascii="Times New Roman" w:hAnsi="Times New Roman" w:cs="Times New Roman"/>
          <w:sz w:val="24"/>
          <w:szCs w:val="24"/>
        </w:rPr>
        <w:t>ATOS:</w:t>
      </w:r>
    </w:p>
    <w:p w14:paraId="374C10D5" w14:textId="77777777" w:rsidR="00E5385A" w:rsidRDefault="00E5385A" w:rsidP="00A75961">
      <w:pPr>
        <w:spacing w:after="0" w:line="240" w:lineRule="auto"/>
        <w:jc w:val="both"/>
        <w:rPr>
          <w:rFonts w:ascii="Times New Roman" w:hAnsi="Times New Roman" w:cs="Times New Roman"/>
          <w:sz w:val="24"/>
          <w:szCs w:val="24"/>
        </w:rPr>
      </w:pPr>
      <w:r>
        <w:rPr>
          <w:rFonts w:ascii="Times New Roman" w:hAnsi="Times New Roman" w:cs="Times New Roman"/>
          <w:sz w:val="24"/>
          <w:szCs w:val="24"/>
        </w:rPr>
        <w:t>n=?</w:t>
      </w:r>
    </w:p>
    <w:p w14:paraId="7C2E9823" w14:textId="77777777" w:rsidR="00E5385A" w:rsidRDefault="00E5385A" w:rsidP="00A75961">
      <w:pPr>
        <w:spacing w:after="0" w:line="240" w:lineRule="auto"/>
        <w:jc w:val="both"/>
        <w:rPr>
          <w:rFonts w:ascii="Times New Roman" w:hAnsi="Times New Roman" w:cs="Times New Roman"/>
          <w:sz w:val="24"/>
          <w:szCs w:val="24"/>
        </w:rPr>
      </w:pPr>
      <w:r>
        <w:rPr>
          <w:rFonts w:ascii="Times New Roman" w:hAnsi="Times New Roman" w:cs="Times New Roman"/>
          <w:sz w:val="24"/>
          <w:szCs w:val="24"/>
        </w:rPr>
        <w:t>z = 1.96</w:t>
      </w:r>
    </w:p>
    <w:p w14:paraId="228F71F9" w14:textId="77777777" w:rsidR="00E5385A" w:rsidRDefault="00E5385A" w:rsidP="00A75961">
      <w:pPr>
        <w:spacing w:after="0" w:line="240" w:lineRule="auto"/>
        <w:jc w:val="both"/>
        <w:rPr>
          <w:rFonts w:ascii="Times New Roman" w:hAnsi="Times New Roman" w:cs="Times New Roman"/>
          <w:sz w:val="24"/>
          <w:szCs w:val="24"/>
        </w:rPr>
      </w:pPr>
      <w:r>
        <w:rPr>
          <w:rFonts w:ascii="Times New Roman" w:hAnsi="Times New Roman" w:cs="Times New Roman"/>
          <w:sz w:val="24"/>
          <w:szCs w:val="24"/>
        </w:rPr>
        <w:t>p= 0.50</w:t>
      </w:r>
    </w:p>
    <w:p w14:paraId="74142FA7" w14:textId="77777777" w:rsidR="00E5385A" w:rsidRDefault="00E5385A" w:rsidP="00A75961">
      <w:pPr>
        <w:spacing w:after="0" w:line="240" w:lineRule="auto"/>
        <w:jc w:val="both"/>
        <w:rPr>
          <w:rFonts w:ascii="Times New Roman" w:hAnsi="Times New Roman" w:cs="Times New Roman"/>
          <w:sz w:val="24"/>
          <w:szCs w:val="24"/>
        </w:rPr>
      </w:pPr>
      <w:r>
        <w:rPr>
          <w:rFonts w:ascii="Times New Roman" w:hAnsi="Times New Roman" w:cs="Times New Roman"/>
          <w:sz w:val="24"/>
          <w:szCs w:val="24"/>
        </w:rPr>
        <w:t>q = 0.50</w:t>
      </w:r>
    </w:p>
    <w:p w14:paraId="4574FD79" w14:textId="77777777" w:rsidR="00E5385A" w:rsidRDefault="00E5385A" w:rsidP="00A75961">
      <w:pPr>
        <w:spacing w:after="0" w:line="240" w:lineRule="auto"/>
        <w:jc w:val="both"/>
        <w:rPr>
          <w:rFonts w:ascii="Times New Roman" w:hAnsi="Times New Roman" w:cs="Times New Roman"/>
          <w:sz w:val="24"/>
          <w:szCs w:val="24"/>
        </w:rPr>
      </w:pPr>
      <w:r>
        <w:rPr>
          <w:rFonts w:ascii="Times New Roman" w:hAnsi="Times New Roman" w:cs="Times New Roman"/>
          <w:sz w:val="24"/>
          <w:szCs w:val="24"/>
        </w:rPr>
        <w:t>E= 5% = 0.05</w:t>
      </w:r>
    </w:p>
    <w:p w14:paraId="342CE2B3" w14:textId="77777777" w:rsidR="00E5385A" w:rsidRDefault="00E5385A" w:rsidP="00A75961">
      <w:pPr>
        <w:jc w:val="both"/>
        <w:rPr>
          <w:rFonts w:ascii="Times New Roman" w:hAnsi="Times New Roman" w:cs="Times New Roman"/>
          <w:sz w:val="24"/>
          <w:szCs w:val="24"/>
        </w:rPr>
      </w:pPr>
    </w:p>
    <w:p w14:paraId="3901BB67" w14:textId="77777777" w:rsidR="00705D24" w:rsidRDefault="00705D24" w:rsidP="00A75961">
      <w:pPr>
        <w:jc w:val="both"/>
        <w:rPr>
          <w:rFonts w:ascii="Times New Roman" w:hAnsi="Times New Roman" w:cs="Times New Roman"/>
          <w:sz w:val="24"/>
          <w:szCs w:val="24"/>
        </w:rPr>
      </w:pPr>
    </w:p>
    <w:p w14:paraId="127F381C" w14:textId="77777777" w:rsidR="00EB1354" w:rsidRDefault="00E5385A" w:rsidP="00A75961">
      <w:pPr>
        <w:jc w:val="both"/>
        <w:rPr>
          <w:rFonts w:ascii="Times New Roman" w:hAnsi="Times New Roman" w:cs="Times New Roman"/>
          <w:sz w:val="24"/>
          <w:szCs w:val="24"/>
        </w:rPr>
      </w:pPr>
      <w:r>
        <w:rPr>
          <w:rFonts w:ascii="Times New Roman" w:hAnsi="Times New Roman" w:cs="Times New Roman"/>
          <w:sz w:val="24"/>
          <w:szCs w:val="24"/>
        </w:rPr>
        <w:t>La muestra que se debe seleccionar es de 384 agricultores.</w:t>
      </w:r>
    </w:p>
    <w:p w14:paraId="35984DE8" w14:textId="77777777" w:rsidR="001A7905" w:rsidRDefault="001A7905" w:rsidP="00A75961">
      <w:pPr>
        <w:jc w:val="both"/>
        <w:rPr>
          <w:rFonts w:ascii="Times New Roman" w:hAnsi="Times New Roman" w:cs="Times New Roman"/>
          <w:b/>
          <w:sz w:val="24"/>
          <w:szCs w:val="24"/>
        </w:rPr>
      </w:pPr>
    </w:p>
    <w:p w14:paraId="2EF19EEA" w14:textId="77777777" w:rsidR="00E5385A" w:rsidRPr="00EB1354" w:rsidRDefault="00EB1354" w:rsidP="00A75961">
      <w:pPr>
        <w:jc w:val="both"/>
        <w:rPr>
          <w:rFonts w:ascii="Times New Roman" w:hAnsi="Times New Roman" w:cs="Times New Roman"/>
          <w:b/>
          <w:sz w:val="24"/>
          <w:szCs w:val="24"/>
        </w:rPr>
      </w:pPr>
      <w:r>
        <w:rPr>
          <w:rFonts w:ascii="Times New Roman" w:hAnsi="Times New Roman" w:cs="Times New Roman"/>
          <w:b/>
          <w:sz w:val="24"/>
          <w:szCs w:val="24"/>
        </w:rPr>
        <w:t>Ejemplo</w:t>
      </w:r>
      <w:r w:rsidR="00E5385A" w:rsidRPr="00EB1354">
        <w:rPr>
          <w:rFonts w:ascii="Times New Roman" w:hAnsi="Times New Roman" w:cs="Times New Roman"/>
          <w:b/>
          <w:sz w:val="24"/>
          <w:szCs w:val="24"/>
        </w:rPr>
        <w:t xml:space="preserve"> No. 2:</w:t>
      </w:r>
    </w:p>
    <w:p w14:paraId="066A447D" w14:textId="77777777" w:rsidR="00E5385A" w:rsidRDefault="00E5385A" w:rsidP="00A75961">
      <w:pPr>
        <w:jc w:val="both"/>
        <w:rPr>
          <w:rFonts w:ascii="Times New Roman" w:hAnsi="Times New Roman" w:cs="Times New Roman"/>
          <w:sz w:val="24"/>
          <w:szCs w:val="24"/>
        </w:rPr>
      </w:pPr>
      <w:r>
        <w:rPr>
          <w:rFonts w:ascii="Times New Roman" w:hAnsi="Times New Roman" w:cs="Times New Roman"/>
          <w:noProof/>
          <w:sz w:val="24"/>
          <w:szCs w:val="24"/>
          <w:lang w:eastAsia="es-MX"/>
        </w:rPr>
        <mc:AlternateContent>
          <mc:Choice Requires="wps">
            <w:drawing>
              <wp:anchor distT="0" distB="0" distL="114300" distR="114300" simplePos="0" relativeHeight="251662336" behindDoc="0" locked="0" layoutInCell="1" allowOverlap="1" wp14:anchorId="21774205" wp14:editId="772C795A">
                <wp:simplePos x="0" y="0"/>
                <wp:positionH relativeFrom="column">
                  <wp:posOffset>1831975</wp:posOffset>
                </wp:positionH>
                <wp:positionV relativeFrom="paragraph">
                  <wp:posOffset>467139</wp:posOffset>
                </wp:positionV>
                <wp:extent cx="4000500" cy="2633869"/>
                <wp:effectExtent l="57150" t="38100" r="76200" b="90805"/>
                <wp:wrapNone/>
                <wp:docPr id="13" name="13 Cuadro de texto"/>
                <wp:cNvGraphicFramePr/>
                <a:graphic xmlns:a="http://schemas.openxmlformats.org/drawingml/2006/main">
                  <a:graphicData uri="http://schemas.microsoft.com/office/word/2010/wordprocessingShape">
                    <wps:wsp>
                      <wps:cNvSpPr txBox="1"/>
                      <wps:spPr>
                        <a:xfrm>
                          <a:off x="0" y="0"/>
                          <a:ext cx="4000500" cy="2633869"/>
                        </a:xfrm>
                        <a:prstGeom prst="rect">
                          <a:avLst/>
                        </a:prstGeom>
                        <a:ln/>
                      </wps:spPr>
                      <wps:style>
                        <a:lnRef idx="1">
                          <a:schemeClr val="accent1"/>
                        </a:lnRef>
                        <a:fillRef idx="2">
                          <a:schemeClr val="accent1"/>
                        </a:fillRef>
                        <a:effectRef idx="1">
                          <a:schemeClr val="accent1"/>
                        </a:effectRef>
                        <a:fontRef idx="minor">
                          <a:schemeClr val="dk1"/>
                        </a:fontRef>
                      </wps:style>
                      <wps:txbx>
                        <w:txbxContent>
                          <w:p w14:paraId="66832B94" w14:textId="77777777" w:rsidR="00E5385A" w:rsidRPr="00CB7138" w:rsidRDefault="00E5385A" w:rsidP="00E5385A">
                            <w:pPr>
                              <w:jc w:val="both"/>
                              <w:rPr>
                                <w:rFonts w:eastAsiaTheme="minorEastAsia"/>
                                <w:b/>
                                <w:sz w:val="28"/>
                                <w:szCs w:val="28"/>
                              </w:rPr>
                            </w:pPr>
                            <m:oMathPara>
                              <m:oMathParaPr>
                                <m:jc m:val="center"/>
                              </m:oMathParaPr>
                              <m:oMath>
                                <m:r>
                                  <m:rPr>
                                    <m:sty m:val="bi"/>
                                  </m:rPr>
                                  <w:rPr>
                                    <w:rFonts w:ascii="Cambria Math" w:hAnsi="Cambria Math"/>
                                    <w:sz w:val="28"/>
                                    <w:szCs w:val="28"/>
                                  </w:rPr>
                                  <m:t>n=</m:t>
                                </m:r>
                                <m:f>
                                  <m:fPr>
                                    <m:ctrlPr>
                                      <w:rPr>
                                        <w:rFonts w:ascii="Cambria Math" w:hAnsi="Cambria Math"/>
                                        <w:b/>
                                        <w:i/>
                                        <w:sz w:val="28"/>
                                        <w:szCs w:val="28"/>
                                      </w:rPr>
                                    </m:ctrlPr>
                                  </m:fPr>
                                  <m:num>
                                    <m:sSup>
                                      <m:sSupPr>
                                        <m:ctrlPr>
                                          <w:rPr>
                                            <w:rFonts w:ascii="Cambria Math" w:hAnsi="Cambria Math"/>
                                            <w:b/>
                                            <w:i/>
                                            <w:sz w:val="28"/>
                                            <w:szCs w:val="28"/>
                                          </w:rPr>
                                        </m:ctrlPr>
                                      </m:sSupPr>
                                      <m:e>
                                        <m:r>
                                          <m:rPr>
                                            <m:sty m:val="bi"/>
                                          </m:rPr>
                                          <w:rPr>
                                            <w:rFonts w:ascii="Cambria Math" w:hAnsi="Cambria Math"/>
                                            <w:sz w:val="28"/>
                                            <w:szCs w:val="28"/>
                                          </w:rPr>
                                          <m:t>Nz</m:t>
                                        </m:r>
                                      </m:e>
                                      <m:sup>
                                        <m:r>
                                          <m:rPr>
                                            <m:sty m:val="bi"/>
                                          </m:rPr>
                                          <w:rPr>
                                            <w:rFonts w:ascii="Cambria Math" w:hAnsi="Cambria Math"/>
                                            <w:sz w:val="28"/>
                                            <w:szCs w:val="28"/>
                                          </w:rPr>
                                          <m:t>2</m:t>
                                        </m:r>
                                      </m:sup>
                                    </m:sSup>
                                    <m:r>
                                      <m:rPr>
                                        <m:sty m:val="bi"/>
                                      </m:rPr>
                                      <w:rPr>
                                        <w:rFonts w:ascii="Cambria Math" w:hAnsi="Cambria Math"/>
                                        <w:sz w:val="28"/>
                                        <w:szCs w:val="28"/>
                                      </w:rPr>
                                      <m:t>pq</m:t>
                                    </m:r>
                                  </m:num>
                                  <m:den>
                                    <m:d>
                                      <m:dPr>
                                        <m:ctrlPr>
                                          <w:rPr>
                                            <w:rFonts w:ascii="Cambria Math" w:hAnsi="Cambria Math"/>
                                            <w:b/>
                                            <w:i/>
                                            <w:sz w:val="28"/>
                                            <w:szCs w:val="28"/>
                                          </w:rPr>
                                        </m:ctrlPr>
                                      </m:dPr>
                                      <m:e>
                                        <m:r>
                                          <m:rPr>
                                            <m:sty m:val="bi"/>
                                          </m:rPr>
                                          <w:rPr>
                                            <w:rFonts w:ascii="Cambria Math" w:hAnsi="Cambria Math"/>
                                            <w:sz w:val="28"/>
                                            <w:szCs w:val="28"/>
                                          </w:rPr>
                                          <m:t>N-1</m:t>
                                        </m:r>
                                      </m:e>
                                    </m:d>
                                    <m:sSup>
                                      <m:sSupPr>
                                        <m:ctrlPr>
                                          <w:rPr>
                                            <w:rFonts w:ascii="Cambria Math" w:hAnsi="Cambria Math"/>
                                            <w:b/>
                                            <w:i/>
                                            <w:sz w:val="28"/>
                                            <w:szCs w:val="28"/>
                                          </w:rPr>
                                        </m:ctrlPr>
                                      </m:sSupPr>
                                      <m:e>
                                        <m:r>
                                          <m:rPr>
                                            <m:sty m:val="bi"/>
                                          </m:rPr>
                                          <w:rPr>
                                            <w:rFonts w:ascii="Cambria Math" w:hAnsi="Cambria Math"/>
                                            <w:sz w:val="28"/>
                                            <w:szCs w:val="28"/>
                                          </w:rPr>
                                          <m:t>E</m:t>
                                        </m:r>
                                      </m:e>
                                      <m:sup>
                                        <m:r>
                                          <m:rPr>
                                            <m:sty m:val="bi"/>
                                          </m:rPr>
                                          <w:rPr>
                                            <w:rFonts w:ascii="Cambria Math" w:hAnsi="Cambria Math"/>
                                            <w:sz w:val="28"/>
                                            <w:szCs w:val="28"/>
                                          </w:rPr>
                                          <m:t>2</m:t>
                                        </m:r>
                                      </m:sup>
                                    </m:sSup>
                                    <m:r>
                                      <m:rPr>
                                        <m:sty m:val="bi"/>
                                      </m:rPr>
                                      <w:rPr>
                                        <w:rFonts w:ascii="Cambria Math" w:hAnsi="Cambria Math"/>
                                        <w:sz w:val="28"/>
                                        <w:szCs w:val="28"/>
                                      </w:rPr>
                                      <m:t>+</m:t>
                                    </m:r>
                                    <m:sSup>
                                      <m:sSupPr>
                                        <m:ctrlPr>
                                          <w:rPr>
                                            <w:rFonts w:ascii="Cambria Math" w:hAnsi="Cambria Math"/>
                                            <w:b/>
                                            <w:i/>
                                            <w:sz w:val="28"/>
                                            <w:szCs w:val="28"/>
                                          </w:rPr>
                                        </m:ctrlPr>
                                      </m:sSupPr>
                                      <m:e>
                                        <m:r>
                                          <m:rPr>
                                            <m:sty m:val="bi"/>
                                          </m:rPr>
                                          <w:rPr>
                                            <w:rFonts w:ascii="Cambria Math" w:hAnsi="Cambria Math"/>
                                            <w:sz w:val="28"/>
                                            <w:szCs w:val="28"/>
                                          </w:rPr>
                                          <m:t>z</m:t>
                                        </m:r>
                                      </m:e>
                                      <m:sup>
                                        <m:r>
                                          <m:rPr>
                                            <m:sty m:val="bi"/>
                                          </m:rPr>
                                          <w:rPr>
                                            <w:rFonts w:ascii="Cambria Math" w:hAnsi="Cambria Math"/>
                                            <w:sz w:val="28"/>
                                            <w:szCs w:val="28"/>
                                          </w:rPr>
                                          <m:t>2</m:t>
                                        </m:r>
                                      </m:sup>
                                    </m:sSup>
                                    <m:r>
                                      <m:rPr>
                                        <m:sty m:val="bi"/>
                                      </m:rPr>
                                      <w:rPr>
                                        <w:rFonts w:ascii="Cambria Math" w:hAnsi="Cambria Math"/>
                                        <w:sz w:val="28"/>
                                        <w:szCs w:val="28"/>
                                      </w:rPr>
                                      <m:t>pq</m:t>
                                    </m:r>
                                  </m:den>
                                </m:f>
                              </m:oMath>
                            </m:oMathPara>
                          </w:p>
                          <w:p w14:paraId="512BC5C6" w14:textId="77777777" w:rsidR="00E5385A" w:rsidRPr="000E75E5" w:rsidRDefault="00E5385A" w:rsidP="00E5385A">
                            <w:pPr>
                              <w:jc w:val="both"/>
                              <w:rPr>
                                <w:rFonts w:eastAsiaTheme="minorEastAsia"/>
                                <w:b/>
                                <w:sz w:val="24"/>
                                <w:szCs w:val="24"/>
                              </w:rPr>
                            </w:pPr>
                            <m:oMathPara>
                              <m:oMathParaPr>
                                <m:jc m:val="center"/>
                              </m:oMathParaPr>
                              <m:oMath>
                                <m:r>
                                  <m:rPr>
                                    <m:sty m:val="bi"/>
                                  </m:rPr>
                                  <w:rPr>
                                    <w:rFonts w:ascii="Cambria Math" w:hAnsi="Cambria Math"/>
                                    <w:sz w:val="24"/>
                                    <w:szCs w:val="24"/>
                                  </w:rPr>
                                  <m:t>n=</m:t>
                                </m:r>
                                <m:f>
                                  <m:fPr>
                                    <m:ctrlPr>
                                      <w:rPr>
                                        <w:rFonts w:ascii="Cambria Math" w:hAnsi="Cambria Math"/>
                                        <w:b/>
                                        <w:i/>
                                        <w:sz w:val="24"/>
                                        <w:szCs w:val="24"/>
                                      </w:rPr>
                                    </m:ctrlPr>
                                  </m:fPr>
                                  <m:num>
                                    <m:sSup>
                                      <m:sSupPr>
                                        <m:ctrlPr>
                                          <w:rPr>
                                            <w:rFonts w:ascii="Cambria Math" w:hAnsi="Cambria Math"/>
                                            <w:b/>
                                            <w:i/>
                                            <w:sz w:val="24"/>
                                            <w:szCs w:val="24"/>
                                          </w:rPr>
                                        </m:ctrlPr>
                                      </m:sSupPr>
                                      <m:e>
                                        <m:d>
                                          <m:dPr>
                                            <m:ctrlPr>
                                              <w:rPr>
                                                <w:rFonts w:ascii="Cambria Math" w:hAnsi="Cambria Math"/>
                                                <w:b/>
                                                <w:i/>
                                                <w:sz w:val="24"/>
                                                <w:szCs w:val="24"/>
                                              </w:rPr>
                                            </m:ctrlPr>
                                          </m:dPr>
                                          <m:e>
                                            <m:r>
                                              <m:rPr>
                                                <m:sty m:val="bi"/>
                                              </m:rPr>
                                              <w:rPr>
                                                <w:rFonts w:ascii="Cambria Math" w:hAnsi="Cambria Math"/>
                                                <w:sz w:val="24"/>
                                                <w:szCs w:val="24"/>
                                              </w:rPr>
                                              <m:t>200,000</m:t>
                                            </m:r>
                                          </m:e>
                                        </m:d>
                                        <m:d>
                                          <m:dPr>
                                            <m:ctrlPr>
                                              <w:rPr>
                                                <w:rFonts w:ascii="Cambria Math" w:hAnsi="Cambria Math"/>
                                                <w:b/>
                                                <w:i/>
                                                <w:sz w:val="24"/>
                                                <w:szCs w:val="24"/>
                                              </w:rPr>
                                            </m:ctrlPr>
                                          </m:dPr>
                                          <m:e>
                                            <m:r>
                                              <m:rPr>
                                                <m:sty m:val="bi"/>
                                              </m:rPr>
                                              <w:rPr>
                                                <w:rFonts w:ascii="Cambria Math" w:hAnsi="Cambria Math"/>
                                                <w:sz w:val="24"/>
                                                <w:szCs w:val="24"/>
                                              </w:rPr>
                                              <m:t>2.17</m:t>
                                            </m:r>
                                          </m:e>
                                        </m:d>
                                      </m:e>
                                      <m:sup>
                                        <m:r>
                                          <m:rPr>
                                            <m:sty m:val="bi"/>
                                          </m:rPr>
                                          <w:rPr>
                                            <w:rFonts w:ascii="Cambria Math" w:hAnsi="Cambria Math"/>
                                            <w:sz w:val="24"/>
                                            <w:szCs w:val="24"/>
                                          </w:rPr>
                                          <m:t>2</m:t>
                                        </m:r>
                                      </m:sup>
                                    </m:sSup>
                                    <m:r>
                                      <m:rPr>
                                        <m:sty m:val="bi"/>
                                      </m:rPr>
                                      <w:rPr>
                                        <w:rFonts w:ascii="Cambria Math" w:hAnsi="Cambria Math"/>
                                        <w:sz w:val="24"/>
                                        <w:szCs w:val="24"/>
                                      </w:rPr>
                                      <m:t>(0.50)(0.50)</m:t>
                                    </m:r>
                                  </m:num>
                                  <m:den>
                                    <m:d>
                                      <m:dPr>
                                        <m:ctrlPr>
                                          <w:rPr>
                                            <w:rFonts w:ascii="Cambria Math" w:hAnsi="Cambria Math"/>
                                            <w:b/>
                                            <w:i/>
                                            <w:sz w:val="24"/>
                                            <w:szCs w:val="24"/>
                                          </w:rPr>
                                        </m:ctrlPr>
                                      </m:dPr>
                                      <m:e>
                                        <m:r>
                                          <m:rPr>
                                            <m:sty m:val="bi"/>
                                          </m:rPr>
                                          <w:rPr>
                                            <w:rFonts w:ascii="Cambria Math" w:hAnsi="Cambria Math"/>
                                            <w:sz w:val="24"/>
                                            <w:szCs w:val="24"/>
                                          </w:rPr>
                                          <m:t>200,000-1</m:t>
                                        </m:r>
                                      </m:e>
                                    </m:d>
                                    <m:sSup>
                                      <m:sSupPr>
                                        <m:ctrlPr>
                                          <w:rPr>
                                            <w:rFonts w:ascii="Cambria Math" w:hAnsi="Cambria Math"/>
                                            <w:b/>
                                            <w:i/>
                                            <w:sz w:val="24"/>
                                            <w:szCs w:val="24"/>
                                          </w:rPr>
                                        </m:ctrlPr>
                                      </m:sSupPr>
                                      <m:e>
                                        <m:r>
                                          <m:rPr>
                                            <m:sty m:val="bi"/>
                                          </m:rPr>
                                          <w:rPr>
                                            <w:rFonts w:ascii="Cambria Math" w:hAnsi="Cambria Math"/>
                                            <w:sz w:val="24"/>
                                            <w:szCs w:val="24"/>
                                          </w:rPr>
                                          <m:t>(0.03)</m:t>
                                        </m:r>
                                      </m:e>
                                      <m:sup>
                                        <m:r>
                                          <m:rPr>
                                            <m:sty m:val="bi"/>
                                          </m:rPr>
                                          <w:rPr>
                                            <w:rFonts w:ascii="Cambria Math" w:hAnsi="Cambria Math"/>
                                            <w:sz w:val="24"/>
                                            <w:szCs w:val="24"/>
                                          </w:rPr>
                                          <m:t>2</m:t>
                                        </m:r>
                                      </m:sup>
                                    </m:sSup>
                                    <m:r>
                                      <m:rPr>
                                        <m:sty m:val="bi"/>
                                      </m:rPr>
                                      <w:rPr>
                                        <w:rFonts w:ascii="Cambria Math" w:hAnsi="Cambria Math"/>
                                        <w:sz w:val="24"/>
                                        <w:szCs w:val="24"/>
                                      </w:rPr>
                                      <m:t>+</m:t>
                                    </m:r>
                                    <m:sSup>
                                      <m:sSupPr>
                                        <m:ctrlPr>
                                          <w:rPr>
                                            <w:rFonts w:ascii="Cambria Math" w:hAnsi="Cambria Math"/>
                                            <w:b/>
                                            <w:i/>
                                            <w:sz w:val="24"/>
                                            <w:szCs w:val="24"/>
                                          </w:rPr>
                                        </m:ctrlPr>
                                      </m:sSupPr>
                                      <m:e>
                                        <m:d>
                                          <m:dPr>
                                            <m:ctrlPr>
                                              <w:rPr>
                                                <w:rFonts w:ascii="Cambria Math" w:hAnsi="Cambria Math"/>
                                                <w:b/>
                                                <w:i/>
                                                <w:sz w:val="24"/>
                                                <w:szCs w:val="24"/>
                                              </w:rPr>
                                            </m:ctrlPr>
                                          </m:dPr>
                                          <m:e>
                                            <m:r>
                                              <m:rPr>
                                                <m:sty m:val="bi"/>
                                              </m:rPr>
                                              <w:rPr>
                                                <w:rFonts w:ascii="Cambria Math" w:hAnsi="Cambria Math"/>
                                                <w:sz w:val="24"/>
                                                <w:szCs w:val="24"/>
                                              </w:rPr>
                                              <m:t>2.17</m:t>
                                            </m:r>
                                          </m:e>
                                        </m:d>
                                      </m:e>
                                      <m:sup>
                                        <m:r>
                                          <m:rPr>
                                            <m:sty m:val="bi"/>
                                          </m:rPr>
                                          <w:rPr>
                                            <w:rFonts w:ascii="Cambria Math" w:hAnsi="Cambria Math"/>
                                            <w:sz w:val="24"/>
                                            <w:szCs w:val="24"/>
                                          </w:rPr>
                                          <m:t>2</m:t>
                                        </m:r>
                                      </m:sup>
                                    </m:sSup>
                                    <m:r>
                                      <m:rPr>
                                        <m:sty m:val="bi"/>
                                      </m:rPr>
                                      <w:rPr>
                                        <w:rFonts w:ascii="Cambria Math" w:hAnsi="Cambria Math"/>
                                        <w:sz w:val="24"/>
                                        <w:szCs w:val="24"/>
                                      </w:rPr>
                                      <m:t>(0.50)(0.50)</m:t>
                                    </m:r>
                                  </m:den>
                                </m:f>
                              </m:oMath>
                            </m:oMathPara>
                          </w:p>
                          <w:p w14:paraId="174F242F" w14:textId="77777777" w:rsidR="00E5385A" w:rsidRPr="000E75E5" w:rsidRDefault="00E5385A" w:rsidP="00E5385A">
                            <w:pPr>
                              <w:spacing w:after="0" w:line="240" w:lineRule="auto"/>
                              <w:rPr>
                                <w:rFonts w:eastAsiaTheme="minorEastAsia"/>
                                <w:b/>
                                <w:sz w:val="24"/>
                                <w:szCs w:val="24"/>
                              </w:rPr>
                            </w:pPr>
                            <m:oMathPara>
                              <m:oMath>
                                <m:r>
                                  <m:rPr>
                                    <m:sty m:val="bi"/>
                                  </m:rPr>
                                  <w:rPr>
                                    <w:rFonts w:ascii="Cambria Math" w:hAnsi="Cambria Math"/>
                                    <w:sz w:val="24"/>
                                    <w:szCs w:val="24"/>
                                  </w:rPr>
                                  <m:t>n=</m:t>
                                </m:r>
                                <m:f>
                                  <m:fPr>
                                    <m:ctrlPr>
                                      <w:rPr>
                                        <w:rFonts w:ascii="Cambria Math" w:hAnsi="Cambria Math"/>
                                        <w:b/>
                                        <w:i/>
                                        <w:sz w:val="24"/>
                                        <w:szCs w:val="24"/>
                                      </w:rPr>
                                    </m:ctrlPr>
                                  </m:fPr>
                                  <m:num>
                                    <m:r>
                                      <m:rPr>
                                        <m:sty m:val="bi"/>
                                      </m:rPr>
                                      <w:rPr>
                                        <w:rFonts w:ascii="Cambria Math" w:hAnsi="Cambria Math"/>
                                        <w:sz w:val="24"/>
                                        <w:szCs w:val="24"/>
                                      </w:rPr>
                                      <m:t>235,445</m:t>
                                    </m:r>
                                  </m:num>
                                  <m:den>
                                    <m:r>
                                      <m:rPr>
                                        <m:sty m:val="bi"/>
                                      </m:rPr>
                                      <w:rPr>
                                        <w:rFonts w:ascii="Cambria Math" w:hAnsi="Cambria Math"/>
                                        <w:sz w:val="24"/>
                                        <w:szCs w:val="24"/>
                                      </w:rPr>
                                      <m:t>179.9991+1.177225</m:t>
                                    </m:r>
                                  </m:den>
                                </m:f>
                              </m:oMath>
                            </m:oMathPara>
                          </w:p>
                          <w:p w14:paraId="522BDE17" w14:textId="77777777" w:rsidR="00E5385A" w:rsidRDefault="00E5385A" w:rsidP="00E5385A">
                            <w:pPr>
                              <w:spacing w:after="0" w:line="240" w:lineRule="auto"/>
                              <w:rPr>
                                <w:rFonts w:eastAsiaTheme="minorEastAsia"/>
                                <w:b/>
                                <w:sz w:val="24"/>
                                <w:szCs w:val="24"/>
                              </w:rPr>
                            </w:pPr>
                          </w:p>
                          <w:p w14:paraId="77F3E8FA" w14:textId="77777777" w:rsidR="00E5385A" w:rsidRPr="000E75E5" w:rsidRDefault="00E5385A" w:rsidP="00E5385A">
                            <w:pPr>
                              <w:spacing w:after="0" w:line="240" w:lineRule="auto"/>
                              <w:rPr>
                                <w:rFonts w:eastAsiaTheme="minorEastAsia"/>
                                <w:b/>
                                <w:sz w:val="24"/>
                                <w:szCs w:val="24"/>
                              </w:rPr>
                            </w:pPr>
                            <m:oMathPara>
                              <m:oMath>
                                <m:r>
                                  <m:rPr>
                                    <m:sty m:val="bi"/>
                                  </m:rPr>
                                  <w:rPr>
                                    <w:rFonts w:ascii="Cambria Math" w:hAnsi="Cambria Math"/>
                                    <w:sz w:val="24"/>
                                    <w:szCs w:val="24"/>
                                  </w:rPr>
                                  <m:t>n=</m:t>
                                </m:r>
                                <m:f>
                                  <m:fPr>
                                    <m:ctrlPr>
                                      <w:rPr>
                                        <w:rFonts w:ascii="Cambria Math" w:hAnsi="Cambria Math"/>
                                        <w:b/>
                                        <w:i/>
                                        <w:sz w:val="24"/>
                                        <w:szCs w:val="24"/>
                                      </w:rPr>
                                    </m:ctrlPr>
                                  </m:fPr>
                                  <m:num>
                                    <m:r>
                                      <m:rPr>
                                        <m:sty m:val="bi"/>
                                      </m:rPr>
                                      <w:rPr>
                                        <w:rFonts w:ascii="Cambria Math" w:hAnsi="Cambria Math"/>
                                        <w:sz w:val="24"/>
                                        <w:szCs w:val="24"/>
                                      </w:rPr>
                                      <m:t>235,445</m:t>
                                    </m:r>
                                  </m:num>
                                  <m:den>
                                    <m:r>
                                      <m:rPr>
                                        <m:sty m:val="bi"/>
                                      </m:rPr>
                                      <w:rPr>
                                        <w:rFonts w:ascii="Cambria Math" w:hAnsi="Cambria Math"/>
                                        <w:sz w:val="24"/>
                                        <w:szCs w:val="24"/>
                                      </w:rPr>
                                      <m:t>181.176325</m:t>
                                    </m:r>
                                  </m:den>
                                </m:f>
                                <m:r>
                                  <m:rPr>
                                    <m:sty m:val="bi"/>
                                  </m:rPr>
                                  <w:rPr>
                                    <w:rFonts w:ascii="Cambria Math" w:hAnsi="Cambria Math"/>
                                    <w:sz w:val="24"/>
                                    <w:szCs w:val="24"/>
                                  </w:rPr>
                                  <m:t>=1,299.53</m:t>
                                </m:r>
                              </m:oMath>
                            </m:oMathPara>
                          </w:p>
                          <w:p w14:paraId="633DA9BE" w14:textId="77777777" w:rsidR="00E5385A" w:rsidRDefault="00E5385A" w:rsidP="00E5385A">
                            <w:pPr>
                              <w:spacing w:after="0" w:line="240" w:lineRule="auto"/>
                              <w:rPr>
                                <w:rFonts w:eastAsiaTheme="minorEastAsia"/>
                                <w:b/>
                                <w:sz w:val="28"/>
                                <w:szCs w:val="28"/>
                              </w:rPr>
                            </w:pPr>
                          </w:p>
                          <w:p w14:paraId="4FA5BFA8" w14:textId="77777777" w:rsidR="00E5385A" w:rsidRDefault="00E5385A" w:rsidP="00E5385A">
                            <w:pPr>
                              <w:spacing w:after="0" w:line="240" w:lineRule="auto"/>
                              <w:rPr>
                                <w:rFonts w:eastAsiaTheme="minorEastAsia"/>
                              </w:rPr>
                            </w:pPr>
                            <m:oMathPara>
                              <m:oMath>
                                <m:r>
                                  <m:rPr>
                                    <m:sty m:val="bi"/>
                                  </m:rPr>
                                  <w:rPr>
                                    <w:rFonts w:ascii="Cambria Math" w:hAnsi="Cambria Math"/>
                                    <w:sz w:val="28"/>
                                    <w:szCs w:val="28"/>
                                  </w:rPr>
                                  <m:t>n=1,299.53≅1,300</m:t>
                                </m:r>
                              </m:oMath>
                            </m:oMathPara>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423ED9E" id="13 Cuadro de texto" o:spid="_x0000_s1029" type="#_x0000_t202" style="position:absolute;left:0;text-align:left;margin-left:144.25pt;margin-top:36.8pt;width:315pt;height:207.4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" fillcolor="#a7bfde [1620]" strokecolor="#4579b8 [3044]">
                <v:fill color2="#e4ecf5 [500]" rotate="t" angle="180" colors="0 #a3c4ff;22938f #bfd5ff;1 #e5eeff" focus="100%" type="gradient"/>
                <v:shadow on="t" color="black" opacity="24903f" origin=",.5" offset="0,.55556mm"/>
                <v:textbox>
                  <w:txbxContent>
                    <w:p w:rsidR="00E5385A" w:rsidRPr="00CB7138" w:rsidRDefault="00E5385A" w:rsidP="00E5385A">
                      <w:pPr>
                        <w:jc w:val="both"/>
                        <w:rPr>
                          <w:rFonts w:eastAsiaTheme="minorEastAsia"/>
                          <w:b/>
                          <w:sz w:val="28"/>
                          <w:szCs w:val="28"/>
                        </w:rPr>
                      </w:pPr>
                      <m:oMathPara>
                        <m:oMathParaPr>
                          <m:jc m:val="center"/>
                        </m:oMathParaPr>
                        <m:oMath>
                          <m:r>
                            <m:rPr>
                              <m:sty m:val="bi"/>
                            </m:rPr>
                            <w:rPr>
                              <w:rFonts w:ascii="Cambria Math" w:hAnsi="Cambria Math"/>
                              <w:sz w:val="28"/>
                              <w:szCs w:val="28"/>
                            </w:rPr>
                            <m:t>n=</m:t>
                          </m:r>
                          <m:f>
                            <m:fPr>
                              <m:ctrlPr>
                                <w:rPr>
                                  <w:rFonts w:ascii="Cambria Math" w:hAnsi="Cambria Math"/>
                                  <w:b/>
                                  <w:i/>
                                  <w:sz w:val="28"/>
                                  <w:szCs w:val="28"/>
                                </w:rPr>
                              </m:ctrlPr>
                            </m:fPr>
                            <m:num>
                              <m:sSup>
                                <m:sSupPr>
                                  <m:ctrlPr>
                                    <w:rPr>
                                      <w:rFonts w:ascii="Cambria Math" w:hAnsi="Cambria Math"/>
                                      <w:b/>
                                      <w:i/>
                                      <w:sz w:val="28"/>
                                      <w:szCs w:val="28"/>
                                    </w:rPr>
                                  </m:ctrlPr>
                                </m:sSupPr>
                                <m:e>
                                  <m:r>
                                    <m:rPr>
                                      <m:sty m:val="bi"/>
                                    </m:rPr>
                                    <w:rPr>
                                      <w:rFonts w:ascii="Cambria Math" w:hAnsi="Cambria Math"/>
                                      <w:sz w:val="28"/>
                                      <w:szCs w:val="28"/>
                                    </w:rPr>
                                    <m:t>Nz</m:t>
                                  </m:r>
                                </m:e>
                                <m:sup>
                                  <m:r>
                                    <m:rPr>
                                      <m:sty m:val="bi"/>
                                    </m:rPr>
                                    <w:rPr>
                                      <w:rFonts w:ascii="Cambria Math" w:hAnsi="Cambria Math"/>
                                      <w:sz w:val="28"/>
                                      <w:szCs w:val="28"/>
                                    </w:rPr>
                                    <m:t>2</m:t>
                                  </m:r>
                                </m:sup>
                              </m:sSup>
                              <m:r>
                                <m:rPr>
                                  <m:sty m:val="bi"/>
                                </m:rPr>
                                <w:rPr>
                                  <w:rFonts w:ascii="Cambria Math" w:hAnsi="Cambria Math"/>
                                  <w:sz w:val="28"/>
                                  <w:szCs w:val="28"/>
                                </w:rPr>
                                <m:t>pq</m:t>
                              </m:r>
                            </m:num>
                            <m:den>
                              <m:d>
                                <m:dPr>
                                  <m:ctrlPr>
                                    <w:rPr>
                                      <w:rFonts w:ascii="Cambria Math" w:hAnsi="Cambria Math"/>
                                      <w:b/>
                                      <w:i/>
                                      <w:sz w:val="28"/>
                                      <w:szCs w:val="28"/>
                                    </w:rPr>
                                  </m:ctrlPr>
                                </m:dPr>
                                <m:e>
                                  <m:r>
                                    <m:rPr>
                                      <m:sty m:val="bi"/>
                                    </m:rPr>
                                    <w:rPr>
                                      <w:rFonts w:ascii="Cambria Math" w:hAnsi="Cambria Math"/>
                                      <w:sz w:val="28"/>
                                      <w:szCs w:val="28"/>
                                    </w:rPr>
                                    <m:t>N-1</m:t>
                                  </m:r>
                                </m:e>
                              </m:d>
                              <m:sSup>
                                <m:sSupPr>
                                  <m:ctrlPr>
                                    <w:rPr>
                                      <w:rFonts w:ascii="Cambria Math" w:hAnsi="Cambria Math"/>
                                      <w:b/>
                                      <w:i/>
                                      <w:sz w:val="28"/>
                                      <w:szCs w:val="28"/>
                                    </w:rPr>
                                  </m:ctrlPr>
                                </m:sSupPr>
                                <m:e>
                                  <m:r>
                                    <m:rPr>
                                      <m:sty m:val="bi"/>
                                    </m:rPr>
                                    <w:rPr>
                                      <w:rFonts w:ascii="Cambria Math" w:hAnsi="Cambria Math"/>
                                      <w:sz w:val="28"/>
                                      <w:szCs w:val="28"/>
                                    </w:rPr>
                                    <m:t>E</m:t>
                                  </m:r>
                                </m:e>
                                <m:sup>
                                  <m:r>
                                    <m:rPr>
                                      <m:sty m:val="bi"/>
                                    </m:rPr>
                                    <w:rPr>
                                      <w:rFonts w:ascii="Cambria Math" w:hAnsi="Cambria Math"/>
                                      <w:sz w:val="28"/>
                                      <w:szCs w:val="28"/>
                                    </w:rPr>
                                    <m:t>2</m:t>
                                  </m:r>
                                </m:sup>
                              </m:sSup>
                              <m:r>
                                <m:rPr>
                                  <m:sty m:val="bi"/>
                                </m:rPr>
                                <w:rPr>
                                  <w:rFonts w:ascii="Cambria Math" w:hAnsi="Cambria Math"/>
                                  <w:sz w:val="28"/>
                                  <w:szCs w:val="28"/>
                                </w:rPr>
                                <m:t>+</m:t>
                              </m:r>
                              <m:sSup>
                                <m:sSupPr>
                                  <m:ctrlPr>
                                    <w:rPr>
                                      <w:rFonts w:ascii="Cambria Math" w:hAnsi="Cambria Math"/>
                                      <w:b/>
                                      <w:i/>
                                      <w:sz w:val="28"/>
                                      <w:szCs w:val="28"/>
                                    </w:rPr>
                                  </m:ctrlPr>
                                </m:sSupPr>
                                <m:e>
                                  <m:r>
                                    <m:rPr>
                                      <m:sty m:val="bi"/>
                                    </m:rPr>
                                    <w:rPr>
                                      <w:rFonts w:ascii="Cambria Math" w:hAnsi="Cambria Math"/>
                                      <w:sz w:val="28"/>
                                      <w:szCs w:val="28"/>
                                    </w:rPr>
                                    <m:t>z</m:t>
                                  </m:r>
                                </m:e>
                                <m:sup>
                                  <m:r>
                                    <m:rPr>
                                      <m:sty m:val="bi"/>
                                    </m:rPr>
                                    <w:rPr>
                                      <w:rFonts w:ascii="Cambria Math" w:hAnsi="Cambria Math"/>
                                      <w:sz w:val="28"/>
                                      <w:szCs w:val="28"/>
                                    </w:rPr>
                                    <m:t>2</m:t>
                                  </m:r>
                                </m:sup>
                              </m:sSup>
                              <m:r>
                                <m:rPr>
                                  <m:sty m:val="bi"/>
                                </m:rPr>
                                <w:rPr>
                                  <w:rFonts w:ascii="Cambria Math" w:hAnsi="Cambria Math"/>
                                  <w:sz w:val="28"/>
                                  <w:szCs w:val="28"/>
                                </w:rPr>
                                <m:t>pq</m:t>
                              </m:r>
                            </m:den>
                          </m:f>
                        </m:oMath>
                      </m:oMathPara>
                    </w:p>
                    <w:p w:rsidR="00E5385A" w:rsidRPr="000E75E5" w:rsidRDefault="00E5385A" w:rsidP="00E5385A">
                      <w:pPr>
                        <w:jc w:val="both"/>
                        <w:rPr>
                          <w:rFonts w:eastAsiaTheme="minorEastAsia"/>
                          <w:b/>
                          <w:sz w:val="24"/>
                          <w:szCs w:val="24"/>
                        </w:rPr>
                      </w:pPr>
                      <m:oMathPara>
                        <m:oMathParaPr>
                          <m:jc m:val="center"/>
                        </m:oMathParaPr>
                        <m:oMath>
                          <m:r>
                            <m:rPr>
                              <m:sty m:val="bi"/>
                            </m:rPr>
                            <w:rPr>
                              <w:rFonts w:ascii="Cambria Math" w:hAnsi="Cambria Math"/>
                              <w:sz w:val="24"/>
                              <w:szCs w:val="24"/>
                            </w:rPr>
                            <m:t>n=</m:t>
                          </m:r>
                          <m:f>
                            <m:fPr>
                              <m:ctrlPr>
                                <w:rPr>
                                  <w:rFonts w:ascii="Cambria Math" w:hAnsi="Cambria Math"/>
                                  <w:b/>
                                  <w:i/>
                                  <w:sz w:val="24"/>
                                  <w:szCs w:val="24"/>
                                </w:rPr>
                              </m:ctrlPr>
                            </m:fPr>
                            <m:num>
                              <m:sSup>
                                <m:sSupPr>
                                  <m:ctrlPr>
                                    <w:rPr>
                                      <w:rFonts w:ascii="Cambria Math" w:hAnsi="Cambria Math"/>
                                      <w:b/>
                                      <w:i/>
                                      <w:sz w:val="24"/>
                                      <w:szCs w:val="24"/>
                                    </w:rPr>
                                  </m:ctrlPr>
                                </m:sSupPr>
                                <m:e>
                                  <m:d>
                                    <m:dPr>
                                      <m:ctrlPr>
                                        <w:rPr>
                                          <w:rFonts w:ascii="Cambria Math" w:hAnsi="Cambria Math"/>
                                          <w:b/>
                                          <w:i/>
                                          <w:sz w:val="24"/>
                                          <w:szCs w:val="24"/>
                                        </w:rPr>
                                      </m:ctrlPr>
                                    </m:dPr>
                                    <m:e>
                                      <m:r>
                                        <m:rPr>
                                          <m:sty m:val="bi"/>
                                        </m:rPr>
                                        <w:rPr>
                                          <w:rFonts w:ascii="Cambria Math" w:hAnsi="Cambria Math"/>
                                          <w:sz w:val="24"/>
                                          <w:szCs w:val="24"/>
                                        </w:rPr>
                                        <m:t>200,000</m:t>
                                      </m:r>
                                    </m:e>
                                  </m:d>
                                  <m:d>
                                    <m:dPr>
                                      <m:ctrlPr>
                                        <w:rPr>
                                          <w:rFonts w:ascii="Cambria Math" w:hAnsi="Cambria Math"/>
                                          <w:b/>
                                          <w:i/>
                                          <w:sz w:val="24"/>
                                          <w:szCs w:val="24"/>
                                        </w:rPr>
                                      </m:ctrlPr>
                                    </m:dPr>
                                    <m:e>
                                      <m:r>
                                        <m:rPr>
                                          <m:sty m:val="bi"/>
                                        </m:rPr>
                                        <w:rPr>
                                          <w:rFonts w:ascii="Cambria Math" w:hAnsi="Cambria Math"/>
                                          <w:sz w:val="24"/>
                                          <w:szCs w:val="24"/>
                                        </w:rPr>
                                        <m:t>2.17</m:t>
                                      </m:r>
                                    </m:e>
                                  </m:d>
                                </m:e>
                                <m:sup>
                                  <m:r>
                                    <m:rPr>
                                      <m:sty m:val="bi"/>
                                    </m:rPr>
                                    <w:rPr>
                                      <w:rFonts w:ascii="Cambria Math" w:hAnsi="Cambria Math"/>
                                      <w:sz w:val="24"/>
                                      <w:szCs w:val="24"/>
                                    </w:rPr>
                                    <m:t>2</m:t>
                                  </m:r>
                                </m:sup>
                              </m:sSup>
                              <m:r>
                                <m:rPr>
                                  <m:sty m:val="bi"/>
                                </m:rPr>
                                <w:rPr>
                                  <w:rFonts w:ascii="Cambria Math" w:hAnsi="Cambria Math"/>
                                  <w:sz w:val="24"/>
                                  <w:szCs w:val="24"/>
                                </w:rPr>
                                <m:t>(0.50)(0.50)</m:t>
                              </m:r>
                            </m:num>
                            <m:den>
                              <m:d>
                                <m:dPr>
                                  <m:ctrlPr>
                                    <w:rPr>
                                      <w:rFonts w:ascii="Cambria Math" w:hAnsi="Cambria Math"/>
                                      <w:b/>
                                      <w:i/>
                                      <w:sz w:val="24"/>
                                      <w:szCs w:val="24"/>
                                    </w:rPr>
                                  </m:ctrlPr>
                                </m:dPr>
                                <m:e>
                                  <m:r>
                                    <m:rPr>
                                      <m:sty m:val="bi"/>
                                    </m:rPr>
                                    <w:rPr>
                                      <w:rFonts w:ascii="Cambria Math" w:hAnsi="Cambria Math"/>
                                      <w:sz w:val="24"/>
                                      <w:szCs w:val="24"/>
                                    </w:rPr>
                                    <m:t>200,000-1</m:t>
                                  </m:r>
                                </m:e>
                              </m:d>
                              <m:sSup>
                                <m:sSupPr>
                                  <m:ctrlPr>
                                    <w:rPr>
                                      <w:rFonts w:ascii="Cambria Math" w:hAnsi="Cambria Math"/>
                                      <w:b/>
                                      <w:i/>
                                      <w:sz w:val="24"/>
                                      <w:szCs w:val="24"/>
                                    </w:rPr>
                                  </m:ctrlPr>
                                </m:sSupPr>
                                <m:e>
                                  <m:r>
                                    <m:rPr>
                                      <m:sty m:val="bi"/>
                                    </m:rPr>
                                    <w:rPr>
                                      <w:rFonts w:ascii="Cambria Math" w:hAnsi="Cambria Math"/>
                                      <w:sz w:val="24"/>
                                      <w:szCs w:val="24"/>
                                    </w:rPr>
                                    <m:t>(0.03)</m:t>
                                  </m:r>
                                </m:e>
                                <m:sup>
                                  <m:r>
                                    <m:rPr>
                                      <m:sty m:val="bi"/>
                                    </m:rPr>
                                    <w:rPr>
                                      <w:rFonts w:ascii="Cambria Math" w:hAnsi="Cambria Math"/>
                                      <w:sz w:val="24"/>
                                      <w:szCs w:val="24"/>
                                    </w:rPr>
                                    <m:t>2</m:t>
                                  </m:r>
                                </m:sup>
                              </m:sSup>
                              <m:r>
                                <m:rPr>
                                  <m:sty m:val="bi"/>
                                </m:rPr>
                                <w:rPr>
                                  <w:rFonts w:ascii="Cambria Math" w:hAnsi="Cambria Math"/>
                                  <w:sz w:val="24"/>
                                  <w:szCs w:val="24"/>
                                </w:rPr>
                                <m:t>+</m:t>
                              </m:r>
                              <m:sSup>
                                <m:sSupPr>
                                  <m:ctrlPr>
                                    <w:rPr>
                                      <w:rFonts w:ascii="Cambria Math" w:hAnsi="Cambria Math"/>
                                      <w:b/>
                                      <w:i/>
                                      <w:sz w:val="24"/>
                                      <w:szCs w:val="24"/>
                                    </w:rPr>
                                  </m:ctrlPr>
                                </m:sSupPr>
                                <m:e>
                                  <m:d>
                                    <m:dPr>
                                      <m:ctrlPr>
                                        <w:rPr>
                                          <w:rFonts w:ascii="Cambria Math" w:hAnsi="Cambria Math"/>
                                          <w:b/>
                                          <w:i/>
                                          <w:sz w:val="24"/>
                                          <w:szCs w:val="24"/>
                                        </w:rPr>
                                      </m:ctrlPr>
                                    </m:dPr>
                                    <m:e>
                                      <m:r>
                                        <m:rPr>
                                          <m:sty m:val="bi"/>
                                        </m:rPr>
                                        <w:rPr>
                                          <w:rFonts w:ascii="Cambria Math" w:hAnsi="Cambria Math"/>
                                          <w:sz w:val="24"/>
                                          <w:szCs w:val="24"/>
                                        </w:rPr>
                                        <m:t>2.17</m:t>
                                      </m:r>
                                    </m:e>
                                  </m:d>
                                </m:e>
                                <m:sup>
                                  <m:r>
                                    <m:rPr>
                                      <m:sty m:val="bi"/>
                                    </m:rPr>
                                    <w:rPr>
                                      <w:rFonts w:ascii="Cambria Math" w:hAnsi="Cambria Math"/>
                                      <w:sz w:val="24"/>
                                      <w:szCs w:val="24"/>
                                    </w:rPr>
                                    <m:t>2</m:t>
                                  </m:r>
                                </m:sup>
                              </m:sSup>
                              <m:r>
                                <m:rPr>
                                  <m:sty m:val="bi"/>
                                </m:rPr>
                                <w:rPr>
                                  <w:rFonts w:ascii="Cambria Math" w:hAnsi="Cambria Math"/>
                                  <w:sz w:val="24"/>
                                  <w:szCs w:val="24"/>
                                </w:rPr>
                                <m:t>(0.50)(0.50)</m:t>
                              </m:r>
                            </m:den>
                          </m:f>
                        </m:oMath>
                      </m:oMathPara>
                    </w:p>
                    <w:p w:rsidR="00E5385A" w:rsidRPr="000E75E5" w:rsidRDefault="00E5385A" w:rsidP="00E5385A">
                      <w:pPr>
                        <w:spacing w:after="0" w:line="240" w:lineRule="auto"/>
                        <w:rPr>
                          <w:rFonts w:eastAsiaTheme="minorEastAsia"/>
                          <w:b/>
                          <w:sz w:val="24"/>
                          <w:szCs w:val="24"/>
                        </w:rPr>
                      </w:pPr>
                      <m:oMathPara>
                        <m:oMath>
                          <m:r>
                            <m:rPr>
                              <m:sty m:val="bi"/>
                            </m:rPr>
                            <w:rPr>
                              <w:rFonts w:ascii="Cambria Math" w:hAnsi="Cambria Math"/>
                              <w:sz w:val="24"/>
                              <w:szCs w:val="24"/>
                            </w:rPr>
                            <m:t>n=</m:t>
                          </m:r>
                          <m:f>
                            <m:fPr>
                              <m:ctrlPr>
                                <w:rPr>
                                  <w:rFonts w:ascii="Cambria Math" w:hAnsi="Cambria Math"/>
                                  <w:b/>
                                  <w:i/>
                                  <w:sz w:val="24"/>
                                  <w:szCs w:val="24"/>
                                </w:rPr>
                              </m:ctrlPr>
                            </m:fPr>
                            <m:num>
                              <m:r>
                                <m:rPr>
                                  <m:sty m:val="bi"/>
                                </m:rPr>
                                <w:rPr>
                                  <w:rFonts w:ascii="Cambria Math" w:hAnsi="Cambria Math"/>
                                  <w:sz w:val="24"/>
                                  <w:szCs w:val="24"/>
                                </w:rPr>
                                <m:t>235,445</m:t>
                              </m:r>
                            </m:num>
                            <m:den>
                              <m:r>
                                <m:rPr>
                                  <m:sty m:val="bi"/>
                                </m:rPr>
                                <w:rPr>
                                  <w:rFonts w:ascii="Cambria Math" w:hAnsi="Cambria Math"/>
                                  <w:sz w:val="24"/>
                                  <w:szCs w:val="24"/>
                                </w:rPr>
                                <m:t>179.9991+1.177225</m:t>
                              </m:r>
                            </m:den>
                          </m:f>
                        </m:oMath>
                      </m:oMathPara>
                    </w:p>
                    <w:p w:rsidR="00E5385A" w:rsidRDefault="00E5385A" w:rsidP="00E5385A">
                      <w:pPr>
                        <w:spacing w:after="0" w:line="240" w:lineRule="auto"/>
                        <w:rPr>
                          <w:rFonts w:eastAsiaTheme="minorEastAsia"/>
                          <w:b/>
                          <w:sz w:val="24"/>
                          <w:szCs w:val="24"/>
                        </w:rPr>
                      </w:pPr>
                    </w:p>
                    <w:p w:rsidR="00E5385A" w:rsidRPr="000E75E5" w:rsidRDefault="00E5385A" w:rsidP="00E5385A">
                      <w:pPr>
                        <w:spacing w:after="0" w:line="240" w:lineRule="auto"/>
                        <w:rPr>
                          <w:rFonts w:eastAsiaTheme="minorEastAsia"/>
                          <w:b/>
                          <w:sz w:val="24"/>
                          <w:szCs w:val="24"/>
                        </w:rPr>
                      </w:pPr>
                      <m:oMathPara>
                        <m:oMath>
                          <m:r>
                            <m:rPr>
                              <m:sty m:val="bi"/>
                            </m:rPr>
                            <w:rPr>
                              <w:rFonts w:ascii="Cambria Math" w:hAnsi="Cambria Math"/>
                              <w:sz w:val="24"/>
                              <w:szCs w:val="24"/>
                            </w:rPr>
                            <m:t>n=</m:t>
                          </m:r>
                          <m:f>
                            <m:fPr>
                              <m:ctrlPr>
                                <w:rPr>
                                  <w:rFonts w:ascii="Cambria Math" w:hAnsi="Cambria Math"/>
                                  <w:b/>
                                  <w:i/>
                                  <w:sz w:val="24"/>
                                  <w:szCs w:val="24"/>
                                </w:rPr>
                              </m:ctrlPr>
                            </m:fPr>
                            <m:num>
                              <m:r>
                                <m:rPr>
                                  <m:sty m:val="bi"/>
                                </m:rPr>
                                <w:rPr>
                                  <w:rFonts w:ascii="Cambria Math" w:hAnsi="Cambria Math"/>
                                  <w:sz w:val="24"/>
                                  <w:szCs w:val="24"/>
                                </w:rPr>
                                <m:t>235,445</m:t>
                              </m:r>
                            </m:num>
                            <m:den>
                              <m:r>
                                <m:rPr>
                                  <m:sty m:val="bi"/>
                                </m:rPr>
                                <w:rPr>
                                  <w:rFonts w:ascii="Cambria Math" w:hAnsi="Cambria Math"/>
                                  <w:sz w:val="24"/>
                                  <w:szCs w:val="24"/>
                                </w:rPr>
                                <m:t>181.176325</m:t>
                              </m:r>
                            </m:den>
                          </m:f>
                          <m:r>
                            <m:rPr>
                              <m:sty m:val="bi"/>
                            </m:rPr>
                            <w:rPr>
                              <w:rFonts w:ascii="Cambria Math" w:hAnsi="Cambria Math"/>
                              <w:sz w:val="24"/>
                              <w:szCs w:val="24"/>
                            </w:rPr>
                            <m:t>=1,299.53</m:t>
                          </m:r>
                        </m:oMath>
                      </m:oMathPara>
                    </w:p>
                    <w:p w:rsidR="00E5385A" w:rsidRDefault="00E5385A" w:rsidP="00E5385A">
                      <w:pPr>
                        <w:spacing w:after="0" w:line="240" w:lineRule="auto"/>
                        <w:rPr>
                          <w:rFonts w:eastAsiaTheme="minorEastAsia"/>
                          <w:b/>
                          <w:sz w:val="28"/>
                          <w:szCs w:val="28"/>
                        </w:rPr>
                      </w:pPr>
                    </w:p>
                    <w:p w:rsidR="00E5385A" w:rsidRDefault="00E5385A" w:rsidP="00E5385A">
                      <w:pPr>
                        <w:spacing w:after="0" w:line="240" w:lineRule="auto"/>
                        <w:rPr>
                          <w:rFonts w:eastAsiaTheme="minorEastAsia"/>
                        </w:rPr>
                      </w:pPr>
                      <m:oMathPara>
                        <m:oMath>
                          <m:r>
                            <m:rPr>
                              <m:sty m:val="bi"/>
                            </m:rPr>
                            <w:rPr>
                              <w:rFonts w:ascii="Cambria Math" w:hAnsi="Cambria Math"/>
                              <w:sz w:val="28"/>
                              <w:szCs w:val="28"/>
                            </w:rPr>
                            <m:t>n=1,299.53≅1,300</m:t>
                          </m:r>
                        </m:oMath>
                      </m:oMathPara>
                    </w:p>
                  </w:txbxContent>
                </v:textbox>
              </v:shape>
            </w:pict>
          </mc:Fallback>
        </mc:AlternateContent>
      </w:r>
      <w:r>
        <w:rPr>
          <w:rFonts w:ascii="Times New Roman" w:hAnsi="Times New Roman" w:cs="Times New Roman"/>
          <w:sz w:val="24"/>
          <w:szCs w:val="24"/>
        </w:rPr>
        <w:t>Se beneficiaron a 200,000 agricultores por medio del Programa de Apoyo a las familias vulnerables a desastre</w:t>
      </w:r>
      <w:r w:rsidR="001C1ADD">
        <w:rPr>
          <w:rFonts w:ascii="Times New Roman" w:hAnsi="Times New Roman" w:cs="Times New Roman"/>
          <w:sz w:val="24"/>
          <w:szCs w:val="24"/>
        </w:rPr>
        <w:t>s</w:t>
      </w:r>
      <w:r>
        <w:rPr>
          <w:rFonts w:ascii="Times New Roman" w:hAnsi="Times New Roman" w:cs="Times New Roman"/>
          <w:sz w:val="24"/>
          <w:szCs w:val="24"/>
        </w:rPr>
        <w:t xml:space="preserve"> naturales  y se desea conside</w:t>
      </w:r>
      <w:r w:rsidR="00307582">
        <w:rPr>
          <w:rFonts w:ascii="Times New Roman" w:hAnsi="Times New Roman" w:cs="Times New Roman"/>
          <w:sz w:val="24"/>
          <w:szCs w:val="24"/>
        </w:rPr>
        <w:t>rar un nivel de confianza del 97</w:t>
      </w:r>
      <w:r>
        <w:rPr>
          <w:rFonts w:ascii="Times New Roman" w:hAnsi="Times New Roman" w:cs="Times New Roman"/>
          <w:sz w:val="24"/>
          <w:szCs w:val="24"/>
        </w:rPr>
        <w:t>% y un error de estimación del 3%.</w:t>
      </w:r>
    </w:p>
    <w:p w14:paraId="35D21BD8" w14:textId="77777777" w:rsidR="001C1ADD" w:rsidRDefault="001C1ADD" w:rsidP="00A75961">
      <w:pPr>
        <w:jc w:val="both"/>
        <w:rPr>
          <w:rFonts w:ascii="Times New Roman" w:hAnsi="Times New Roman" w:cs="Times New Roman"/>
          <w:sz w:val="24"/>
          <w:szCs w:val="24"/>
        </w:rPr>
      </w:pPr>
    </w:p>
    <w:p w14:paraId="5882FC4B" w14:textId="77777777" w:rsidR="00E5385A" w:rsidRDefault="00E5385A" w:rsidP="00A75961">
      <w:pPr>
        <w:jc w:val="both"/>
        <w:rPr>
          <w:rFonts w:ascii="Times New Roman" w:hAnsi="Times New Roman" w:cs="Times New Roman"/>
          <w:sz w:val="24"/>
          <w:szCs w:val="24"/>
        </w:rPr>
      </w:pPr>
      <w:r>
        <w:rPr>
          <w:rFonts w:ascii="Times New Roman" w:hAnsi="Times New Roman" w:cs="Times New Roman"/>
          <w:sz w:val="24"/>
          <w:szCs w:val="24"/>
        </w:rPr>
        <w:t>DATOS:</w:t>
      </w:r>
    </w:p>
    <w:p w14:paraId="3415A662" w14:textId="77777777" w:rsidR="00E5385A" w:rsidRDefault="00E5385A" w:rsidP="00A75961">
      <w:pPr>
        <w:spacing w:after="0" w:line="240" w:lineRule="auto"/>
        <w:jc w:val="both"/>
        <w:rPr>
          <w:rFonts w:ascii="Times New Roman" w:hAnsi="Times New Roman" w:cs="Times New Roman"/>
          <w:sz w:val="24"/>
          <w:szCs w:val="24"/>
        </w:rPr>
      </w:pPr>
      <w:r>
        <w:rPr>
          <w:rFonts w:ascii="Times New Roman" w:hAnsi="Times New Roman" w:cs="Times New Roman"/>
          <w:sz w:val="24"/>
          <w:szCs w:val="24"/>
        </w:rPr>
        <w:t>n  = ?</w:t>
      </w:r>
    </w:p>
    <w:p w14:paraId="3D9CCEF9" w14:textId="77777777" w:rsidR="00E5385A" w:rsidRDefault="00E5385A" w:rsidP="00A75961">
      <w:pPr>
        <w:spacing w:after="0" w:line="240" w:lineRule="auto"/>
        <w:jc w:val="both"/>
        <w:rPr>
          <w:rFonts w:ascii="Times New Roman" w:hAnsi="Times New Roman" w:cs="Times New Roman"/>
          <w:sz w:val="24"/>
          <w:szCs w:val="24"/>
        </w:rPr>
      </w:pPr>
      <w:r>
        <w:rPr>
          <w:rFonts w:ascii="Times New Roman" w:hAnsi="Times New Roman" w:cs="Times New Roman"/>
          <w:sz w:val="24"/>
          <w:szCs w:val="24"/>
        </w:rPr>
        <w:t>N = 200,000</w:t>
      </w:r>
    </w:p>
    <w:p w14:paraId="43BD0A56" w14:textId="77777777" w:rsidR="00E5385A" w:rsidRDefault="00307582" w:rsidP="00A75961">
      <w:pPr>
        <w:spacing w:after="0" w:line="240" w:lineRule="auto"/>
        <w:jc w:val="both"/>
        <w:rPr>
          <w:rFonts w:ascii="Times New Roman" w:hAnsi="Times New Roman" w:cs="Times New Roman"/>
          <w:sz w:val="24"/>
          <w:szCs w:val="24"/>
        </w:rPr>
      </w:pPr>
      <w:r>
        <w:rPr>
          <w:rFonts w:ascii="Times New Roman" w:hAnsi="Times New Roman" w:cs="Times New Roman"/>
          <w:sz w:val="24"/>
          <w:szCs w:val="24"/>
        </w:rPr>
        <w:t>z = 2.17</w:t>
      </w:r>
    </w:p>
    <w:p w14:paraId="464263F4" w14:textId="77777777" w:rsidR="00E5385A" w:rsidRDefault="00E5385A" w:rsidP="00A75961">
      <w:pPr>
        <w:spacing w:after="0" w:line="240" w:lineRule="auto"/>
        <w:jc w:val="both"/>
        <w:rPr>
          <w:rFonts w:ascii="Times New Roman" w:hAnsi="Times New Roman" w:cs="Times New Roman"/>
          <w:sz w:val="24"/>
          <w:szCs w:val="24"/>
        </w:rPr>
      </w:pPr>
      <w:r>
        <w:rPr>
          <w:rFonts w:ascii="Times New Roman" w:hAnsi="Times New Roman" w:cs="Times New Roman"/>
          <w:sz w:val="24"/>
          <w:szCs w:val="24"/>
        </w:rPr>
        <w:t>p= 0.50</w:t>
      </w:r>
    </w:p>
    <w:p w14:paraId="7C0151E4" w14:textId="77777777" w:rsidR="00E5385A" w:rsidRDefault="00E5385A" w:rsidP="00A75961">
      <w:pPr>
        <w:spacing w:after="0" w:line="240" w:lineRule="auto"/>
        <w:jc w:val="both"/>
        <w:rPr>
          <w:rFonts w:ascii="Times New Roman" w:hAnsi="Times New Roman" w:cs="Times New Roman"/>
          <w:sz w:val="24"/>
          <w:szCs w:val="24"/>
        </w:rPr>
      </w:pPr>
      <w:r>
        <w:rPr>
          <w:rFonts w:ascii="Times New Roman" w:hAnsi="Times New Roman" w:cs="Times New Roman"/>
          <w:sz w:val="24"/>
          <w:szCs w:val="24"/>
        </w:rPr>
        <w:t>q = 0.50</w:t>
      </w:r>
    </w:p>
    <w:p w14:paraId="59AF9841" w14:textId="77777777" w:rsidR="00E5385A" w:rsidRDefault="00E5385A" w:rsidP="00A75961">
      <w:pPr>
        <w:spacing w:after="0" w:line="240" w:lineRule="auto"/>
        <w:jc w:val="both"/>
        <w:rPr>
          <w:rFonts w:ascii="Times New Roman" w:hAnsi="Times New Roman" w:cs="Times New Roman"/>
          <w:sz w:val="24"/>
          <w:szCs w:val="24"/>
        </w:rPr>
      </w:pPr>
      <w:r>
        <w:rPr>
          <w:rFonts w:ascii="Times New Roman" w:hAnsi="Times New Roman" w:cs="Times New Roman"/>
          <w:sz w:val="24"/>
          <w:szCs w:val="24"/>
        </w:rPr>
        <w:t>E= 3% = 0.03</w:t>
      </w:r>
    </w:p>
    <w:p w14:paraId="4070DC57" w14:textId="77777777" w:rsidR="00E5385A" w:rsidRDefault="00E5385A" w:rsidP="00A75961">
      <w:pPr>
        <w:jc w:val="both"/>
        <w:rPr>
          <w:rFonts w:ascii="Times New Roman" w:hAnsi="Times New Roman" w:cs="Times New Roman"/>
          <w:sz w:val="24"/>
          <w:szCs w:val="24"/>
        </w:rPr>
      </w:pPr>
    </w:p>
    <w:p w14:paraId="44C1D092" w14:textId="77777777" w:rsidR="00EB1354" w:rsidRDefault="00EB1354" w:rsidP="00A75961">
      <w:pPr>
        <w:jc w:val="both"/>
        <w:rPr>
          <w:rFonts w:ascii="Times New Roman" w:hAnsi="Times New Roman" w:cs="Times New Roman"/>
          <w:sz w:val="24"/>
          <w:szCs w:val="24"/>
        </w:rPr>
      </w:pPr>
    </w:p>
    <w:p w14:paraId="5A6B3825" w14:textId="77777777" w:rsidR="00EB1354" w:rsidRDefault="00EB1354" w:rsidP="00A75961">
      <w:pPr>
        <w:jc w:val="both"/>
        <w:rPr>
          <w:rFonts w:ascii="Times New Roman" w:hAnsi="Times New Roman" w:cs="Times New Roman"/>
          <w:sz w:val="24"/>
          <w:szCs w:val="24"/>
        </w:rPr>
      </w:pPr>
    </w:p>
    <w:p w14:paraId="5E55CBBD" w14:textId="77777777" w:rsidR="00E5385A" w:rsidRDefault="00E5385A" w:rsidP="00A75961">
      <w:pPr>
        <w:jc w:val="both"/>
        <w:rPr>
          <w:rFonts w:ascii="Times New Roman" w:hAnsi="Times New Roman" w:cs="Times New Roman"/>
          <w:sz w:val="24"/>
          <w:szCs w:val="24"/>
        </w:rPr>
      </w:pPr>
      <w:r>
        <w:rPr>
          <w:rFonts w:ascii="Times New Roman" w:hAnsi="Times New Roman" w:cs="Times New Roman"/>
          <w:sz w:val="24"/>
          <w:szCs w:val="24"/>
        </w:rPr>
        <w:t>Para que sea representativa del número total de la población; se debe</w:t>
      </w:r>
      <w:r w:rsidR="00307582">
        <w:rPr>
          <w:rFonts w:ascii="Times New Roman" w:hAnsi="Times New Roman" w:cs="Times New Roman"/>
          <w:sz w:val="24"/>
          <w:szCs w:val="24"/>
        </w:rPr>
        <w:t xml:space="preserve"> seleccionar una muestra de 1</w:t>
      </w:r>
      <w:r w:rsidR="001A7905">
        <w:rPr>
          <w:rFonts w:ascii="Times New Roman" w:hAnsi="Times New Roman" w:cs="Times New Roman"/>
          <w:sz w:val="24"/>
          <w:szCs w:val="24"/>
        </w:rPr>
        <w:t>,</w:t>
      </w:r>
      <w:r w:rsidR="00307582">
        <w:rPr>
          <w:rFonts w:ascii="Times New Roman" w:hAnsi="Times New Roman" w:cs="Times New Roman"/>
          <w:sz w:val="24"/>
          <w:szCs w:val="24"/>
        </w:rPr>
        <w:t>300</w:t>
      </w:r>
      <w:r>
        <w:rPr>
          <w:rFonts w:ascii="Times New Roman" w:hAnsi="Times New Roman" w:cs="Times New Roman"/>
          <w:sz w:val="24"/>
          <w:szCs w:val="24"/>
        </w:rPr>
        <w:t xml:space="preserve"> beneficiarios.</w:t>
      </w:r>
    </w:p>
    <w:p w14:paraId="1C760BDF" w14:textId="77777777" w:rsidR="00E5385A" w:rsidRDefault="00E5385A" w:rsidP="00A75961">
      <w:pPr>
        <w:spacing w:after="0" w:line="240" w:lineRule="auto"/>
        <w:jc w:val="both"/>
        <w:rPr>
          <w:rFonts w:ascii="Times New Roman" w:hAnsi="Times New Roman" w:cs="Times New Roman"/>
          <w:b/>
          <w:sz w:val="24"/>
          <w:szCs w:val="24"/>
        </w:rPr>
      </w:pPr>
      <w:r>
        <w:rPr>
          <w:rFonts w:ascii="Times New Roman" w:hAnsi="Times New Roman" w:cs="Times New Roman"/>
          <w:b/>
          <w:sz w:val="24"/>
          <w:szCs w:val="24"/>
        </w:rPr>
        <w:t>PASO No. 4</w:t>
      </w:r>
    </w:p>
    <w:p w14:paraId="77B2274D" w14:textId="77777777" w:rsidR="007C1D56" w:rsidRDefault="007C1D56" w:rsidP="00A75961">
      <w:pPr>
        <w:spacing w:after="0" w:line="240" w:lineRule="auto"/>
        <w:jc w:val="both"/>
        <w:rPr>
          <w:rFonts w:ascii="Times New Roman" w:hAnsi="Times New Roman" w:cs="Times New Roman"/>
          <w:b/>
          <w:sz w:val="24"/>
          <w:szCs w:val="24"/>
        </w:rPr>
      </w:pPr>
      <w:r w:rsidRPr="0099331D">
        <w:rPr>
          <w:rFonts w:ascii="Times New Roman" w:hAnsi="Times New Roman" w:cs="Times New Roman"/>
          <w:b/>
          <w:sz w:val="24"/>
          <w:szCs w:val="24"/>
        </w:rPr>
        <w:t>SELECCIONAR EL TIPO DE MUESTREO</w:t>
      </w:r>
    </w:p>
    <w:p w14:paraId="089AA525" w14:textId="77777777" w:rsidR="00CB7138" w:rsidRPr="0099331D" w:rsidRDefault="00CB7138" w:rsidP="00A75961">
      <w:pPr>
        <w:spacing w:after="0" w:line="240" w:lineRule="auto"/>
        <w:jc w:val="both"/>
        <w:rPr>
          <w:rFonts w:ascii="Times New Roman" w:hAnsi="Times New Roman" w:cs="Times New Roman"/>
          <w:b/>
          <w:sz w:val="24"/>
          <w:szCs w:val="24"/>
        </w:rPr>
      </w:pPr>
    </w:p>
    <w:p w14:paraId="2FBE2CC5" w14:textId="77777777" w:rsidR="007C1D56" w:rsidRDefault="007C1D56" w:rsidP="00A75961">
      <w:pPr>
        <w:jc w:val="both"/>
        <w:rPr>
          <w:rFonts w:ascii="Times New Roman" w:hAnsi="Times New Roman" w:cs="Times New Roman"/>
          <w:sz w:val="24"/>
          <w:szCs w:val="24"/>
        </w:rPr>
      </w:pPr>
      <w:r>
        <w:rPr>
          <w:rFonts w:ascii="Times New Roman" w:hAnsi="Times New Roman" w:cs="Times New Roman"/>
          <w:sz w:val="24"/>
          <w:szCs w:val="24"/>
        </w:rPr>
        <w:t>El tipo de muestreo se refiere al procedimiento por medio del cual se extrae una muestra de una población.</w:t>
      </w:r>
    </w:p>
    <w:p w14:paraId="2DC8617A" w14:textId="77777777" w:rsidR="007C1D56" w:rsidRDefault="007C1D56" w:rsidP="00A75961">
      <w:pPr>
        <w:jc w:val="both"/>
        <w:rPr>
          <w:rFonts w:ascii="Times New Roman" w:hAnsi="Times New Roman" w:cs="Times New Roman"/>
          <w:sz w:val="24"/>
          <w:szCs w:val="24"/>
        </w:rPr>
      </w:pPr>
      <w:r>
        <w:rPr>
          <w:rFonts w:ascii="Times New Roman" w:hAnsi="Times New Roman" w:cs="Times New Roman"/>
          <w:sz w:val="24"/>
          <w:szCs w:val="24"/>
        </w:rPr>
        <w:t>La muestra es toda parte representativa de un conjunto, población o universo.</w:t>
      </w:r>
    </w:p>
    <w:p w14:paraId="7B504BF9" w14:textId="77777777" w:rsidR="007C1D56" w:rsidRDefault="00B1091D" w:rsidP="00A75961">
      <w:pPr>
        <w:jc w:val="both"/>
        <w:rPr>
          <w:rFonts w:ascii="Times New Roman" w:hAnsi="Times New Roman" w:cs="Times New Roman"/>
          <w:sz w:val="24"/>
          <w:szCs w:val="24"/>
        </w:rPr>
      </w:pPr>
      <w:r>
        <w:rPr>
          <w:rFonts w:ascii="Times New Roman" w:hAnsi="Times New Roman" w:cs="Times New Roman"/>
          <w:sz w:val="24"/>
          <w:szCs w:val="24"/>
        </w:rPr>
        <w:t>Para que este subconjunto represente al universo, con el propósito de obtener resultados válidos para un conjunto total investigado, debe tener un fundamento matemático.</w:t>
      </w:r>
    </w:p>
    <w:p w14:paraId="527F9AAC" w14:textId="77777777" w:rsidR="00B1091D" w:rsidRDefault="00B1091D" w:rsidP="00A75961">
      <w:pPr>
        <w:jc w:val="both"/>
        <w:rPr>
          <w:rFonts w:ascii="Times New Roman" w:hAnsi="Times New Roman" w:cs="Times New Roman"/>
          <w:sz w:val="24"/>
          <w:szCs w:val="24"/>
        </w:rPr>
      </w:pPr>
      <w:r>
        <w:rPr>
          <w:rFonts w:ascii="Times New Roman" w:hAnsi="Times New Roman" w:cs="Times New Roman"/>
          <w:sz w:val="24"/>
          <w:szCs w:val="24"/>
        </w:rPr>
        <w:t xml:space="preserve">Existen dos tipos de muestreo: </w:t>
      </w:r>
    </w:p>
    <w:p w14:paraId="045DA536" w14:textId="77777777" w:rsidR="00B1091D" w:rsidRDefault="00B1091D" w:rsidP="00A75961">
      <w:pPr>
        <w:pStyle w:val="Prrafodelista"/>
        <w:numPr>
          <w:ilvl w:val="0"/>
          <w:numId w:val="9"/>
        </w:numPr>
        <w:jc w:val="both"/>
        <w:rPr>
          <w:rFonts w:ascii="Times New Roman" w:hAnsi="Times New Roman" w:cs="Times New Roman"/>
          <w:sz w:val="24"/>
          <w:szCs w:val="24"/>
        </w:rPr>
      </w:pPr>
      <w:r>
        <w:rPr>
          <w:rFonts w:ascii="Times New Roman" w:hAnsi="Times New Roman" w:cs="Times New Roman"/>
          <w:sz w:val="24"/>
          <w:szCs w:val="24"/>
        </w:rPr>
        <w:t>Probabilístico</w:t>
      </w:r>
    </w:p>
    <w:p w14:paraId="1797AB3D" w14:textId="77777777" w:rsidR="00B1091D" w:rsidRDefault="00B1091D" w:rsidP="00A75961">
      <w:pPr>
        <w:pStyle w:val="Prrafodelista"/>
        <w:numPr>
          <w:ilvl w:val="0"/>
          <w:numId w:val="9"/>
        </w:numPr>
        <w:jc w:val="both"/>
        <w:rPr>
          <w:rFonts w:ascii="Times New Roman" w:hAnsi="Times New Roman" w:cs="Times New Roman"/>
          <w:sz w:val="24"/>
          <w:szCs w:val="24"/>
        </w:rPr>
      </w:pPr>
      <w:r>
        <w:rPr>
          <w:rFonts w:ascii="Times New Roman" w:hAnsi="Times New Roman" w:cs="Times New Roman"/>
          <w:sz w:val="24"/>
          <w:szCs w:val="24"/>
        </w:rPr>
        <w:t>No probabilístico</w:t>
      </w:r>
    </w:p>
    <w:p w14:paraId="3090F37D" w14:textId="77777777" w:rsidR="00EB1354" w:rsidRDefault="00EB1354" w:rsidP="00A75961">
      <w:pPr>
        <w:spacing w:after="0" w:line="240" w:lineRule="auto"/>
        <w:jc w:val="both"/>
        <w:rPr>
          <w:rFonts w:ascii="Times New Roman" w:hAnsi="Times New Roman" w:cs="Times New Roman"/>
          <w:b/>
          <w:sz w:val="24"/>
          <w:szCs w:val="24"/>
        </w:rPr>
      </w:pPr>
    </w:p>
    <w:p w14:paraId="43D9E252" w14:textId="77777777" w:rsidR="00E5385A" w:rsidRDefault="00EB1354" w:rsidP="00A75961">
      <w:pPr>
        <w:spacing w:after="0" w:line="240" w:lineRule="auto"/>
        <w:jc w:val="both"/>
        <w:rPr>
          <w:rFonts w:ascii="Times New Roman" w:hAnsi="Times New Roman" w:cs="Times New Roman"/>
          <w:b/>
          <w:sz w:val="24"/>
          <w:szCs w:val="24"/>
        </w:rPr>
      </w:pPr>
      <w:r>
        <w:rPr>
          <w:rFonts w:ascii="Times New Roman" w:hAnsi="Times New Roman" w:cs="Times New Roman"/>
          <w:b/>
          <w:sz w:val="24"/>
          <w:szCs w:val="24"/>
        </w:rPr>
        <w:t>PASO No</w:t>
      </w:r>
      <w:r w:rsidR="00E5385A" w:rsidRPr="00E5385A">
        <w:rPr>
          <w:rFonts w:ascii="Times New Roman" w:hAnsi="Times New Roman" w:cs="Times New Roman"/>
          <w:b/>
          <w:sz w:val="24"/>
          <w:szCs w:val="24"/>
        </w:rPr>
        <w:t>. 5</w:t>
      </w:r>
    </w:p>
    <w:p w14:paraId="18CC2A73" w14:textId="77777777" w:rsidR="00E5385A" w:rsidRDefault="00E5385A" w:rsidP="00A75961">
      <w:pPr>
        <w:spacing w:after="0" w:line="240" w:lineRule="auto"/>
        <w:jc w:val="both"/>
        <w:rPr>
          <w:rFonts w:ascii="Times New Roman" w:hAnsi="Times New Roman" w:cs="Times New Roman"/>
          <w:b/>
          <w:sz w:val="24"/>
          <w:szCs w:val="24"/>
        </w:rPr>
      </w:pPr>
      <w:r w:rsidRPr="00E5385A">
        <w:rPr>
          <w:rFonts w:ascii="Times New Roman" w:hAnsi="Times New Roman" w:cs="Times New Roman"/>
          <w:b/>
          <w:sz w:val="24"/>
          <w:szCs w:val="24"/>
        </w:rPr>
        <w:t>SELECCIONAR EL MÉTODO DE MUESTREO</w:t>
      </w:r>
    </w:p>
    <w:p w14:paraId="6B853C44" w14:textId="77777777" w:rsidR="009E602B" w:rsidRDefault="009E602B" w:rsidP="00A75961">
      <w:pPr>
        <w:spacing w:after="0" w:line="240" w:lineRule="auto"/>
        <w:jc w:val="both"/>
        <w:rPr>
          <w:rFonts w:ascii="Times New Roman" w:hAnsi="Times New Roman" w:cs="Times New Roman"/>
          <w:b/>
          <w:sz w:val="24"/>
          <w:szCs w:val="24"/>
        </w:rPr>
      </w:pPr>
    </w:p>
    <w:p w14:paraId="7165E946" w14:textId="77777777" w:rsidR="00B1091D" w:rsidRPr="0099331D" w:rsidRDefault="00E5385A" w:rsidP="00A75961">
      <w:pPr>
        <w:jc w:val="both"/>
        <w:rPr>
          <w:rFonts w:ascii="Times New Roman" w:hAnsi="Times New Roman" w:cs="Times New Roman"/>
          <w:b/>
          <w:sz w:val="24"/>
          <w:szCs w:val="24"/>
          <w:u w:val="single"/>
        </w:rPr>
      </w:pPr>
      <w:r>
        <w:rPr>
          <w:rFonts w:ascii="Times New Roman" w:hAnsi="Times New Roman" w:cs="Times New Roman"/>
          <w:b/>
          <w:sz w:val="24"/>
          <w:szCs w:val="24"/>
          <w:u w:val="single"/>
        </w:rPr>
        <w:t>1.</w:t>
      </w:r>
      <w:r w:rsidR="004073CC">
        <w:rPr>
          <w:rFonts w:ascii="Times New Roman" w:hAnsi="Times New Roman" w:cs="Times New Roman"/>
          <w:b/>
          <w:sz w:val="24"/>
          <w:szCs w:val="24"/>
          <w:u w:val="single"/>
        </w:rPr>
        <w:t xml:space="preserve"> </w:t>
      </w:r>
      <w:r w:rsidR="00B1091D" w:rsidRPr="0099331D">
        <w:rPr>
          <w:rFonts w:ascii="Times New Roman" w:hAnsi="Times New Roman" w:cs="Times New Roman"/>
          <w:b/>
          <w:sz w:val="24"/>
          <w:szCs w:val="24"/>
          <w:u w:val="single"/>
        </w:rPr>
        <w:t>Muestreo Probabilístico</w:t>
      </w:r>
      <w:r>
        <w:rPr>
          <w:rFonts w:ascii="Times New Roman" w:hAnsi="Times New Roman" w:cs="Times New Roman"/>
          <w:b/>
          <w:sz w:val="24"/>
          <w:szCs w:val="24"/>
          <w:u w:val="single"/>
        </w:rPr>
        <w:t xml:space="preserve"> (Diseños muestrales)</w:t>
      </w:r>
    </w:p>
    <w:p w14:paraId="6DB303E9" w14:textId="77777777" w:rsidR="00B1091D" w:rsidRDefault="00B1091D" w:rsidP="00A75961">
      <w:pPr>
        <w:jc w:val="both"/>
        <w:rPr>
          <w:rFonts w:ascii="Times New Roman" w:hAnsi="Times New Roman" w:cs="Times New Roman"/>
          <w:sz w:val="24"/>
          <w:szCs w:val="24"/>
        </w:rPr>
      </w:pPr>
      <w:r>
        <w:rPr>
          <w:rFonts w:ascii="Times New Roman" w:hAnsi="Times New Roman" w:cs="Times New Roman"/>
          <w:sz w:val="24"/>
          <w:szCs w:val="24"/>
        </w:rPr>
        <w:t>Seijas, Felix L. (1981) indica que el muestreo es probabilístico cuando se puede determinar de antemano la probabilidad de selección de cada uno de los elementos de la población o universo bajo estudio.</w:t>
      </w:r>
    </w:p>
    <w:p w14:paraId="07A9E7A0" w14:textId="77777777" w:rsidR="00B1091D" w:rsidRDefault="008272A4" w:rsidP="00A75961">
      <w:pPr>
        <w:jc w:val="both"/>
        <w:rPr>
          <w:rFonts w:ascii="Times New Roman" w:hAnsi="Times New Roman" w:cs="Times New Roman"/>
          <w:sz w:val="24"/>
          <w:szCs w:val="24"/>
        </w:rPr>
      </w:pPr>
      <w:r>
        <w:rPr>
          <w:rFonts w:ascii="Times New Roman" w:hAnsi="Times New Roman" w:cs="Times New Roman"/>
          <w:sz w:val="24"/>
          <w:szCs w:val="24"/>
        </w:rPr>
        <w:t>Una muestra es probabilística cuando se utiliza un procedimiento de selección al azar, el cual garantiza que cada miembro o elemento de la población tenga igual probabilidad de ser seleccionado o incluido en la muestra.</w:t>
      </w:r>
    </w:p>
    <w:p w14:paraId="1C27A0D8" w14:textId="77777777" w:rsidR="0099331D" w:rsidRDefault="0099331D" w:rsidP="00A75961">
      <w:pPr>
        <w:jc w:val="both"/>
        <w:rPr>
          <w:rFonts w:ascii="Times New Roman" w:hAnsi="Times New Roman" w:cs="Times New Roman"/>
          <w:sz w:val="24"/>
          <w:szCs w:val="24"/>
        </w:rPr>
      </w:pPr>
      <w:r>
        <w:rPr>
          <w:rFonts w:ascii="Times New Roman" w:hAnsi="Times New Roman" w:cs="Times New Roman"/>
          <w:sz w:val="24"/>
          <w:szCs w:val="24"/>
        </w:rPr>
        <w:t>Para aplicar el muestreo probabilístico se deben seguir los pasos siguientes:</w:t>
      </w:r>
    </w:p>
    <w:p w14:paraId="37524F64" w14:textId="77777777" w:rsidR="003509A4" w:rsidRDefault="0099331D" w:rsidP="00B1091D">
      <w:pPr>
        <w:rPr>
          <w:rFonts w:ascii="Times New Roman" w:hAnsi="Times New Roman" w:cs="Times New Roman"/>
          <w:sz w:val="24"/>
          <w:szCs w:val="24"/>
        </w:rPr>
      </w:pPr>
      <w:r>
        <w:rPr>
          <w:rFonts w:ascii="Times New Roman" w:hAnsi="Times New Roman" w:cs="Times New Roman"/>
          <w:noProof/>
          <w:sz w:val="24"/>
          <w:szCs w:val="24"/>
          <w:lang w:eastAsia="es-MX"/>
        </w:rPr>
        <w:drawing>
          <wp:inline distT="0" distB="0" distL="0" distR="0" wp14:anchorId="0038731A" wp14:editId="10A4543C">
            <wp:extent cx="5953125" cy="981075"/>
            <wp:effectExtent l="63500" t="38100" r="53975" b="85725"/>
            <wp:docPr id="6" name="Diagrama 6"/>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8" r:lo="rId9" r:qs="rId10" r:cs="rId11"/>
              </a:graphicData>
            </a:graphic>
          </wp:inline>
        </w:drawing>
      </w:r>
    </w:p>
    <w:p w14:paraId="6BBC8FC2" w14:textId="77777777" w:rsidR="00BF7098" w:rsidRDefault="00BF7098" w:rsidP="00B1091D">
      <w:pPr>
        <w:rPr>
          <w:rFonts w:ascii="Times New Roman" w:hAnsi="Times New Roman" w:cs="Times New Roman"/>
          <w:sz w:val="24"/>
          <w:szCs w:val="24"/>
        </w:rPr>
      </w:pPr>
    </w:p>
    <w:p w14:paraId="3BE3FCEA" w14:textId="77777777" w:rsidR="0099331D" w:rsidRDefault="00FA4251" w:rsidP="00A75961">
      <w:pPr>
        <w:jc w:val="both"/>
        <w:rPr>
          <w:rFonts w:ascii="Times New Roman" w:hAnsi="Times New Roman" w:cs="Times New Roman"/>
          <w:sz w:val="24"/>
          <w:szCs w:val="24"/>
        </w:rPr>
      </w:pPr>
      <w:r>
        <w:rPr>
          <w:rFonts w:ascii="Times New Roman" w:hAnsi="Times New Roman" w:cs="Times New Roman"/>
          <w:sz w:val="24"/>
          <w:szCs w:val="24"/>
        </w:rPr>
        <w:t>El  método</w:t>
      </w:r>
      <w:r w:rsidR="00E5385A">
        <w:rPr>
          <w:rFonts w:ascii="Times New Roman" w:hAnsi="Times New Roman" w:cs="Times New Roman"/>
          <w:sz w:val="24"/>
          <w:szCs w:val="24"/>
        </w:rPr>
        <w:t xml:space="preserve"> proba</w:t>
      </w:r>
      <w:r>
        <w:rPr>
          <w:rFonts w:ascii="Times New Roman" w:hAnsi="Times New Roman" w:cs="Times New Roman"/>
          <w:sz w:val="24"/>
          <w:szCs w:val="24"/>
        </w:rPr>
        <w:t>bilístico a utilizar es el aleatorio simple.</w:t>
      </w:r>
    </w:p>
    <w:p w14:paraId="346A652A" w14:textId="77777777" w:rsidR="00FA4251" w:rsidRDefault="00FA4251" w:rsidP="00A75961">
      <w:pPr>
        <w:jc w:val="both"/>
        <w:rPr>
          <w:rFonts w:ascii="Times New Roman" w:hAnsi="Times New Roman" w:cs="Times New Roman"/>
          <w:sz w:val="24"/>
          <w:szCs w:val="24"/>
        </w:rPr>
      </w:pPr>
    </w:p>
    <w:p w14:paraId="70B7D306" w14:textId="77777777" w:rsidR="008272A4" w:rsidRPr="003866D1" w:rsidRDefault="0071101B" w:rsidP="00A75961">
      <w:pPr>
        <w:jc w:val="both"/>
        <w:rPr>
          <w:rFonts w:ascii="Times New Roman" w:hAnsi="Times New Roman" w:cs="Times New Roman"/>
          <w:b/>
          <w:sz w:val="24"/>
          <w:szCs w:val="24"/>
        </w:rPr>
      </w:pPr>
      <w:r w:rsidRPr="003866D1">
        <w:rPr>
          <w:rFonts w:ascii="Times New Roman" w:hAnsi="Times New Roman" w:cs="Times New Roman"/>
          <w:b/>
          <w:sz w:val="24"/>
          <w:szCs w:val="24"/>
        </w:rPr>
        <w:t>Muestreo aleatorio simple</w:t>
      </w:r>
    </w:p>
    <w:p w14:paraId="5727740E" w14:textId="77777777" w:rsidR="0071101B" w:rsidRDefault="0071101B" w:rsidP="00A75961">
      <w:pPr>
        <w:jc w:val="both"/>
        <w:rPr>
          <w:rFonts w:ascii="Times New Roman" w:hAnsi="Times New Roman" w:cs="Times New Roman"/>
          <w:sz w:val="24"/>
          <w:szCs w:val="24"/>
        </w:rPr>
      </w:pPr>
      <w:r>
        <w:rPr>
          <w:rFonts w:ascii="Times New Roman" w:hAnsi="Times New Roman" w:cs="Times New Roman"/>
          <w:sz w:val="24"/>
          <w:szCs w:val="24"/>
        </w:rPr>
        <w:t>En este tipo de muestreo todos los elementos tienen la misma pro</w:t>
      </w:r>
      <w:r w:rsidR="003866D1">
        <w:rPr>
          <w:rFonts w:ascii="Times New Roman" w:hAnsi="Times New Roman" w:cs="Times New Roman"/>
          <w:sz w:val="24"/>
          <w:szCs w:val="24"/>
        </w:rPr>
        <w:t>babilidad de ser seleccionados.</w:t>
      </w:r>
    </w:p>
    <w:p w14:paraId="1F9C2610" w14:textId="77777777" w:rsidR="003866D1" w:rsidRDefault="003866D1" w:rsidP="00A75961">
      <w:pPr>
        <w:jc w:val="both"/>
        <w:rPr>
          <w:rFonts w:ascii="Times New Roman" w:hAnsi="Times New Roman" w:cs="Times New Roman"/>
          <w:sz w:val="24"/>
          <w:szCs w:val="24"/>
        </w:rPr>
      </w:pPr>
      <w:r>
        <w:rPr>
          <w:rFonts w:ascii="Times New Roman" w:hAnsi="Times New Roman" w:cs="Times New Roman"/>
          <w:sz w:val="24"/>
          <w:szCs w:val="24"/>
        </w:rPr>
        <w:t>Al considerar el ejemplo No. 2 para determinar el tamaño de la muestra, se puede concluir que para una población de 200,000 agricultores beneficiados, se debe elegir una muestra al azar de 1</w:t>
      </w:r>
      <w:r w:rsidR="001A7905">
        <w:rPr>
          <w:rFonts w:ascii="Times New Roman" w:hAnsi="Times New Roman" w:cs="Times New Roman"/>
          <w:sz w:val="24"/>
          <w:szCs w:val="24"/>
        </w:rPr>
        <w:t>,</w:t>
      </w:r>
      <w:r>
        <w:rPr>
          <w:rFonts w:ascii="Times New Roman" w:hAnsi="Times New Roman" w:cs="Times New Roman"/>
          <w:sz w:val="24"/>
          <w:szCs w:val="24"/>
        </w:rPr>
        <w:t>061 individuos.</w:t>
      </w:r>
    </w:p>
    <w:p w14:paraId="446CF9A5" w14:textId="77777777" w:rsidR="003866D1" w:rsidRDefault="003866D1" w:rsidP="00A75961">
      <w:pPr>
        <w:jc w:val="both"/>
        <w:rPr>
          <w:rFonts w:ascii="Times New Roman" w:hAnsi="Times New Roman" w:cs="Times New Roman"/>
          <w:sz w:val="24"/>
          <w:szCs w:val="24"/>
        </w:rPr>
      </w:pPr>
      <w:r>
        <w:rPr>
          <w:rFonts w:ascii="Times New Roman" w:hAnsi="Times New Roman" w:cs="Times New Roman"/>
          <w:sz w:val="24"/>
          <w:szCs w:val="24"/>
        </w:rPr>
        <w:t>Para ello se puede  emplear una tabla de números aleatorios o bien utilizar el programa excel.</w:t>
      </w:r>
    </w:p>
    <w:p w14:paraId="23B213DF" w14:textId="77777777" w:rsidR="00EB1354" w:rsidRDefault="00EB1354" w:rsidP="00A75961">
      <w:pPr>
        <w:jc w:val="both"/>
        <w:rPr>
          <w:rFonts w:ascii="Times New Roman" w:eastAsiaTheme="minorEastAsia" w:hAnsi="Times New Roman" w:cs="Times New Roman"/>
          <w:b/>
          <w:sz w:val="24"/>
          <w:szCs w:val="24"/>
          <w:u w:val="single"/>
        </w:rPr>
      </w:pPr>
    </w:p>
    <w:p w14:paraId="01B11F31" w14:textId="77777777" w:rsidR="009B0D15" w:rsidRPr="004073CC" w:rsidRDefault="004073CC" w:rsidP="00A75961">
      <w:pPr>
        <w:jc w:val="both"/>
        <w:rPr>
          <w:rFonts w:ascii="Times New Roman" w:eastAsiaTheme="minorEastAsia" w:hAnsi="Times New Roman" w:cs="Times New Roman"/>
          <w:b/>
          <w:sz w:val="24"/>
          <w:szCs w:val="24"/>
          <w:u w:val="single"/>
        </w:rPr>
      </w:pPr>
      <w:r w:rsidRPr="004073CC">
        <w:rPr>
          <w:rFonts w:ascii="Times New Roman" w:eastAsiaTheme="minorEastAsia" w:hAnsi="Times New Roman" w:cs="Times New Roman"/>
          <w:b/>
          <w:sz w:val="24"/>
          <w:szCs w:val="24"/>
          <w:u w:val="single"/>
        </w:rPr>
        <w:t>2.</w:t>
      </w:r>
      <w:r w:rsidR="009B0D15" w:rsidRPr="004073CC">
        <w:rPr>
          <w:rFonts w:ascii="Times New Roman" w:eastAsiaTheme="minorEastAsia" w:hAnsi="Times New Roman" w:cs="Times New Roman"/>
          <w:b/>
          <w:sz w:val="24"/>
          <w:szCs w:val="24"/>
          <w:u w:val="single"/>
        </w:rPr>
        <w:t xml:space="preserve"> Muestreo no probabilístico</w:t>
      </w:r>
    </w:p>
    <w:p w14:paraId="030651BA" w14:textId="77777777" w:rsidR="009B0D15" w:rsidRDefault="009B0D15" w:rsidP="00A75961">
      <w:pPr>
        <w:jc w:val="both"/>
        <w:rPr>
          <w:rFonts w:ascii="Times New Roman" w:eastAsiaTheme="minorEastAsia" w:hAnsi="Times New Roman" w:cs="Times New Roman"/>
          <w:b/>
          <w:sz w:val="24"/>
          <w:szCs w:val="24"/>
        </w:rPr>
      </w:pPr>
      <w:r>
        <w:rPr>
          <w:rFonts w:ascii="Times New Roman" w:eastAsiaTheme="minorEastAsia" w:hAnsi="Times New Roman" w:cs="Times New Roman"/>
          <w:b/>
          <w:sz w:val="24"/>
          <w:szCs w:val="24"/>
        </w:rPr>
        <w:t>a) Muestreo por cuotas</w:t>
      </w:r>
    </w:p>
    <w:p w14:paraId="247A0585" w14:textId="77777777" w:rsidR="009B0D15" w:rsidRDefault="009B0D15" w:rsidP="00A75961">
      <w:pPr>
        <w:jc w:val="both"/>
        <w:rPr>
          <w:rFonts w:ascii="Times New Roman" w:eastAsiaTheme="minorEastAsia" w:hAnsi="Times New Roman" w:cs="Times New Roman"/>
          <w:sz w:val="24"/>
          <w:szCs w:val="24"/>
        </w:rPr>
      </w:pPr>
      <w:r w:rsidRPr="009B0D15">
        <w:rPr>
          <w:rFonts w:ascii="Times New Roman" w:eastAsiaTheme="minorEastAsia" w:hAnsi="Times New Roman" w:cs="Times New Roman"/>
          <w:sz w:val="24"/>
          <w:szCs w:val="24"/>
        </w:rPr>
        <w:t>El objetivo de este tipo de muestreo es determinar a quienes se va a entrevistar en términos de variables demográficas o características específicas, como grupos de edades, sexo, nivel socioeconómico, beneficiarios, entre otros. La muestra se divide en cuotas (número de personas de determinada clase) según parámetros poblacionales (datos censales).</w:t>
      </w:r>
    </w:p>
    <w:p w14:paraId="78328B96" w14:textId="77777777" w:rsidR="009B0D15" w:rsidRDefault="009B0D15" w:rsidP="00A75961">
      <w:pPr>
        <w:jc w:val="both"/>
        <w:rPr>
          <w:rFonts w:ascii="Times New Roman" w:eastAsiaTheme="minorEastAsia" w:hAnsi="Times New Roman" w:cs="Times New Roman"/>
          <w:sz w:val="24"/>
          <w:szCs w:val="24"/>
        </w:rPr>
      </w:pPr>
      <w:r w:rsidRPr="009B0D15">
        <w:rPr>
          <w:rFonts w:ascii="Times New Roman" w:eastAsiaTheme="minorEastAsia" w:hAnsi="Times New Roman" w:cs="Times New Roman"/>
          <w:sz w:val="24"/>
          <w:szCs w:val="24"/>
        </w:rPr>
        <w:t>Ejemplo:</w:t>
      </w:r>
    </w:p>
    <w:p w14:paraId="4621EE9B" w14:textId="77777777" w:rsidR="009B0D15" w:rsidRDefault="009B0D15" w:rsidP="00A75961">
      <w:pPr>
        <w:jc w:val="both"/>
        <w:rPr>
          <w:rFonts w:ascii="Times New Roman" w:eastAsiaTheme="minorEastAsia" w:hAnsi="Times New Roman" w:cs="Times New Roman"/>
          <w:sz w:val="24"/>
          <w:szCs w:val="24"/>
        </w:rPr>
      </w:pPr>
      <w:r>
        <w:rPr>
          <w:rFonts w:ascii="Times New Roman" w:eastAsiaTheme="minorEastAsia" w:hAnsi="Times New Roman" w:cs="Times New Roman"/>
          <w:sz w:val="24"/>
          <w:szCs w:val="24"/>
        </w:rPr>
        <w:t>Cálculo de las cuotas de edad y sexo para una muestra de 400 personas de la Ciudad de Guatemala</w:t>
      </w:r>
    </w:p>
    <w:tbl>
      <w:tblPr>
        <w:tblW w:w="7812" w:type="dxa"/>
        <w:jc w:val="center"/>
        <w:tblCellMar>
          <w:left w:w="70" w:type="dxa"/>
          <w:right w:w="70" w:type="dxa"/>
        </w:tblCellMar>
        <w:tblLook w:val="04A0" w:firstRow="1" w:lastRow="0" w:firstColumn="1" w:lastColumn="0" w:noHBand="0" w:noVBand="1"/>
      </w:tblPr>
      <w:tblGrid>
        <w:gridCol w:w="1200"/>
        <w:gridCol w:w="1225"/>
        <w:gridCol w:w="851"/>
        <w:gridCol w:w="850"/>
        <w:gridCol w:w="851"/>
        <w:gridCol w:w="747"/>
        <w:gridCol w:w="812"/>
        <w:gridCol w:w="1276"/>
      </w:tblGrid>
      <w:tr w:rsidR="009B0D15" w:rsidRPr="009B0D15" w14:paraId="7B17949C" w14:textId="77777777" w:rsidTr="002F4D9B">
        <w:trPr>
          <w:trHeight w:val="315"/>
          <w:jc w:val="center"/>
        </w:trPr>
        <w:tc>
          <w:tcPr>
            <w:tcW w:w="1200" w:type="dxa"/>
            <w:vMerge w:val="restart"/>
            <w:tcBorders>
              <w:top w:val="single" w:sz="12" w:space="0" w:color="auto"/>
              <w:left w:val="single" w:sz="12" w:space="0" w:color="auto"/>
              <w:bottom w:val="single" w:sz="8" w:space="0" w:color="auto"/>
              <w:right w:val="single" w:sz="12" w:space="0" w:color="auto"/>
            </w:tcBorders>
            <w:shd w:val="clear" w:color="auto" w:fill="auto"/>
            <w:noWrap/>
            <w:vAlign w:val="center"/>
            <w:hideMark/>
          </w:tcPr>
          <w:p w14:paraId="1ECB868E" w14:textId="77777777" w:rsidR="009B0D15" w:rsidRPr="009B0D15" w:rsidRDefault="009B0D15" w:rsidP="00A75961">
            <w:pPr>
              <w:spacing w:after="0" w:line="240" w:lineRule="auto"/>
              <w:jc w:val="both"/>
              <w:rPr>
                <w:rFonts w:ascii="Calibri" w:eastAsia="Times New Roman" w:hAnsi="Calibri" w:cs="Calibri"/>
                <w:b/>
                <w:color w:val="000000"/>
                <w:lang w:eastAsia="es-MX"/>
              </w:rPr>
            </w:pPr>
            <w:r w:rsidRPr="009B0D15">
              <w:rPr>
                <w:rFonts w:ascii="Calibri" w:eastAsia="Times New Roman" w:hAnsi="Calibri" w:cs="Calibri"/>
                <w:b/>
                <w:color w:val="000000"/>
                <w:lang w:eastAsia="es-MX"/>
              </w:rPr>
              <w:t>GÉNERO</w:t>
            </w:r>
          </w:p>
        </w:tc>
        <w:tc>
          <w:tcPr>
            <w:tcW w:w="1225" w:type="dxa"/>
            <w:vMerge w:val="restart"/>
            <w:tcBorders>
              <w:top w:val="single" w:sz="12" w:space="0" w:color="auto"/>
              <w:left w:val="single" w:sz="12" w:space="0" w:color="auto"/>
              <w:bottom w:val="single" w:sz="8" w:space="0" w:color="auto"/>
              <w:right w:val="single" w:sz="12" w:space="0" w:color="auto"/>
            </w:tcBorders>
            <w:shd w:val="clear" w:color="auto" w:fill="auto"/>
            <w:noWrap/>
            <w:vAlign w:val="center"/>
            <w:hideMark/>
          </w:tcPr>
          <w:p w14:paraId="00F5ABB0" w14:textId="77777777" w:rsidR="009B0D15" w:rsidRPr="009B0D15" w:rsidRDefault="009B0D15" w:rsidP="00A75961">
            <w:pPr>
              <w:spacing w:after="0" w:line="240" w:lineRule="auto"/>
              <w:jc w:val="both"/>
              <w:rPr>
                <w:rFonts w:ascii="Calibri" w:eastAsia="Times New Roman" w:hAnsi="Calibri" w:cs="Calibri"/>
                <w:b/>
                <w:color w:val="000000"/>
                <w:lang w:eastAsia="es-MX"/>
              </w:rPr>
            </w:pPr>
            <w:r w:rsidRPr="009B0D15">
              <w:rPr>
                <w:rFonts w:ascii="Calibri" w:eastAsia="Times New Roman" w:hAnsi="Calibri" w:cs="Calibri"/>
                <w:b/>
                <w:color w:val="000000"/>
                <w:lang w:eastAsia="es-MX"/>
              </w:rPr>
              <w:t>TOTAL</w:t>
            </w:r>
          </w:p>
        </w:tc>
        <w:tc>
          <w:tcPr>
            <w:tcW w:w="5387" w:type="dxa"/>
            <w:gridSpan w:val="6"/>
            <w:tcBorders>
              <w:top w:val="single" w:sz="12" w:space="0" w:color="auto"/>
              <w:left w:val="single" w:sz="12" w:space="0" w:color="auto"/>
              <w:bottom w:val="single" w:sz="12" w:space="0" w:color="auto"/>
              <w:right w:val="single" w:sz="12" w:space="0" w:color="auto"/>
            </w:tcBorders>
            <w:shd w:val="clear" w:color="auto" w:fill="auto"/>
            <w:noWrap/>
            <w:vAlign w:val="bottom"/>
            <w:hideMark/>
          </w:tcPr>
          <w:p w14:paraId="6BC837F5" w14:textId="77777777" w:rsidR="009B0D15" w:rsidRPr="009B0D15" w:rsidRDefault="009B0D15" w:rsidP="00A75961">
            <w:pPr>
              <w:spacing w:after="0" w:line="240" w:lineRule="auto"/>
              <w:jc w:val="both"/>
              <w:rPr>
                <w:rFonts w:ascii="Calibri" w:eastAsia="Times New Roman" w:hAnsi="Calibri" w:cs="Calibri"/>
                <w:b/>
                <w:color w:val="000000"/>
                <w:lang w:eastAsia="es-MX"/>
              </w:rPr>
            </w:pPr>
            <w:r w:rsidRPr="009B0D15">
              <w:rPr>
                <w:rFonts w:ascii="Calibri" w:eastAsia="Times New Roman" w:hAnsi="Calibri" w:cs="Calibri"/>
                <w:b/>
                <w:color w:val="000000"/>
                <w:lang w:eastAsia="es-MX"/>
              </w:rPr>
              <w:t>EDAD</w:t>
            </w:r>
          </w:p>
        </w:tc>
      </w:tr>
      <w:tr w:rsidR="002F4D9B" w:rsidRPr="009B0D15" w14:paraId="16543A8F" w14:textId="77777777" w:rsidTr="002F4D9B">
        <w:trPr>
          <w:trHeight w:val="315"/>
          <w:jc w:val="center"/>
        </w:trPr>
        <w:tc>
          <w:tcPr>
            <w:tcW w:w="1200" w:type="dxa"/>
            <w:vMerge/>
            <w:tcBorders>
              <w:top w:val="single" w:sz="8" w:space="0" w:color="auto"/>
              <w:left w:val="single" w:sz="12" w:space="0" w:color="auto"/>
              <w:bottom w:val="single" w:sz="12" w:space="0" w:color="auto"/>
              <w:right w:val="single" w:sz="12" w:space="0" w:color="auto"/>
            </w:tcBorders>
            <w:vAlign w:val="center"/>
            <w:hideMark/>
          </w:tcPr>
          <w:p w14:paraId="52AD0B8C" w14:textId="77777777" w:rsidR="009B0D15" w:rsidRPr="009B0D15" w:rsidRDefault="009B0D15" w:rsidP="00A75961">
            <w:pPr>
              <w:spacing w:after="0" w:line="240" w:lineRule="auto"/>
              <w:jc w:val="both"/>
              <w:rPr>
                <w:rFonts w:ascii="Calibri" w:eastAsia="Times New Roman" w:hAnsi="Calibri" w:cs="Calibri"/>
                <w:color w:val="000000"/>
                <w:lang w:eastAsia="es-MX"/>
              </w:rPr>
            </w:pPr>
          </w:p>
        </w:tc>
        <w:tc>
          <w:tcPr>
            <w:tcW w:w="1225" w:type="dxa"/>
            <w:vMerge/>
            <w:tcBorders>
              <w:top w:val="single" w:sz="8" w:space="0" w:color="auto"/>
              <w:left w:val="single" w:sz="12" w:space="0" w:color="auto"/>
              <w:bottom w:val="single" w:sz="12" w:space="0" w:color="auto"/>
              <w:right w:val="single" w:sz="12" w:space="0" w:color="auto"/>
            </w:tcBorders>
            <w:vAlign w:val="center"/>
            <w:hideMark/>
          </w:tcPr>
          <w:p w14:paraId="53A0E2D5" w14:textId="77777777" w:rsidR="009B0D15" w:rsidRPr="009B0D15" w:rsidRDefault="009B0D15" w:rsidP="00A75961">
            <w:pPr>
              <w:spacing w:after="0" w:line="240" w:lineRule="auto"/>
              <w:jc w:val="both"/>
              <w:rPr>
                <w:rFonts w:ascii="Calibri" w:eastAsia="Times New Roman" w:hAnsi="Calibri" w:cs="Calibri"/>
                <w:color w:val="000000"/>
                <w:lang w:eastAsia="es-MX"/>
              </w:rPr>
            </w:pPr>
          </w:p>
        </w:tc>
        <w:tc>
          <w:tcPr>
            <w:tcW w:w="851" w:type="dxa"/>
            <w:tcBorders>
              <w:top w:val="single" w:sz="12" w:space="0" w:color="auto"/>
              <w:left w:val="single" w:sz="12" w:space="0" w:color="auto"/>
              <w:bottom w:val="single" w:sz="12" w:space="0" w:color="auto"/>
              <w:right w:val="single" w:sz="12" w:space="0" w:color="auto"/>
            </w:tcBorders>
            <w:shd w:val="clear" w:color="auto" w:fill="auto"/>
            <w:noWrap/>
            <w:vAlign w:val="center"/>
            <w:hideMark/>
          </w:tcPr>
          <w:p w14:paraId="5E2AF193" w14:textId="77777777" w:rsidR="009B0D15" w:rsidRPr="009B0D15" w:rsidRDefault="009B0D15" w:rsidP="00A75961">
            <w:pPr>
              <w:spacing w:after="0" w:line="240" w:lineRule="auto"/>
              <w:jc w:val="both"/>
              <w:rPr>
                <w:rFonts w:ascii="Calibri" w:eastAsia="Times New Roman" w:hAnsi="Calibri" w:cs="Calibri"/>
                <w:b/>
                <w:color w:val="000000"/>
                <w:lang w:eastAsia="es-MX"/>
              </w:rPr>
            </w:pPr>
            <w:r w:rsidRPr="009B0D15">
              <w:rPr>
                <w:rFonts w:ascii="Calibri" w:eastAsia="Times New Roman" w:hAnsi="Calibri" w:cs="Calibri"/>
                <w:b/>
                <w:color w:val="000000"/>
                <w:lang w:eastAsia="es-MX"/>
              </w:rPr>
              <w:t>15-24</w:t>
            </w:r>
          </w:p>
        </w:tc>
        <w:tc>
          <w:tcPr>
            <w:tcW w:w="850" w:type="dxa"/>
            <w:tcBorders>
              <w:top w:val="single" w:sz="12" w:space="0" w:color="auto"/>
              <w:left w:val="single" w:sz="12" w:space="0" w:color="auto"/>
              <w:bottom w:val="single" w:sz="12" w:space="0" w:color="auto"/>
              <w:right w:val="single" w:sz="12" w:space="0" w:color="auto"/>
            </w:tcBorders>
            <w:shd w:val="clear" w:color="auto" w:fill="auto"/>
            <w:noWrap/>
            <w:vAlign w:val="center"/>
            <w:hideMark/>
          </w:tcPr>
          <w:p w14:paraId="30827955" w14:textId="77777777" w:rsidR="009B0D15" w:rsidRPr="009B0D15" w:rsidRDefault="009B0D15" w:rsidP="00A75961">
            <w:pPr>
              <w:spacing w:after="0" w:line="240" w:lineRule="auto"/>
              <w:jc w:val="both"/>
              <w:rPr>
                <w:rFonts w:ascii="Calibri" w:eastAsia="Times New Roman" w:hAnsi="Calibri" w:cs="Calibri"/>
                <w:b/>
                <w:color w:val="000000"/>
                <w:lang w:eastAsia="es-MX"/>
              </w:rPr>
            </w:pPr>
            <w:r w:rsidRPr="009B0D15">
              <w:rPr>
                <w:rFonts w:ascii="Calibri" w:eastAsia="Times New Roman" w:hAnsi="Calibri" w:cs="Calibri"/>
                <w:b/>
                <w:color w:val="000000"/>
                <w:lang w:eastAsia="es-MX"/>
              </w:rPr>
              <w:t>25-34</w:t>
            </w:r>
          </w:p>
        </w:tc>
        <w:tc>
          <w:tcPr>
            <w:tcW w:w="851" w:type="dxa"/>
            <w:tcBorders>
              <w:top w:val="single" w:sz="12" w:space="0" w:color="auto"/>
              <w:left w:val="single" w:sz="12" w:space="0" w:color="auto"/>
              <w:bottom w:val="single" w:sz="12" w:space="0" w:color="auto"/>
              <w:right w:val="single" w:sz="12" w:space="0" w:color="auto"/>
            </w:tcBorders>
            <w:shd w:val="clear" w:color="auto" w:fill="auto"/>
            <w:noWrap/>
            <w:vAlign w:val="center"/>
            <w:hideMark/>
          </w:tcPr>
          <w:p w14:paraId="18757F0F" w14:textId="77777777" w:rsidR="009B0D15" w:rsidRPr="009B0D15" w:rsidRDefault="009B0D15" w:rsidP="00A75961">
            <w:pPr>
              <w:spacing w:after="0" w:line="240" w:lineRule="auto"/>
              <w:jc w:val="both"/>
              <w:rPr>
                <w:rFonts w:ascii="Calibri" w:eastAsia="Times New Roman" w:hAnsi="Calibri" w:cs="Calibri"/>
                <w:b/>
                <w:color w:val="000000"/>
                <w:lang w:eastAsia="es-MX"/>
              </w:rPr>
            </w:pPr>
            <w:r w:rsidRPr="009B0D15">
              <w:rPr>
                <w:rFonts w:ascii="Calibri" w:eastAsia="Times New Roman" w:hAnsi="Calibri" w:cs="Calibri"/>
                <w:b/>
                <w:color w:val="000000"/>
                <w:lang w:eastAsia="es-MX"/>
              </w:rPr>
              <w:t>35-44</w:t>
            </w:r>
          </w:p>
        </w:tc>
        <w:tc>
          <w:tcPr>
            <w:tcW w:w="747" w:type="dxa"/>
            <w:tcBorders>
              <w:top w:val="single" w:sz="12" w:space="0" w:color="auto"/>
              <w:left w:val="single" w:sz="12" w:space="0" w:color="auto"/>
              <w:bottom w:val="single" w:sz="12" w:space="0" w:color="auto"/>
              <w:right w:val="single" w:sz="12" w:space="0" w:color="auto"/>
            </w:tcBorders>
            <w:shd w:val="clear" w:color="auto" w:fill="auto"/>
            <w:noWrap/>
            <w:vAlign w:val="center"/>
            <w:hideMark/>
          </w:tcPr>
          <w:p w14:paraId="6E98195F" w14:textId="77777777" w:rsidR="009B0D15" w:rsidRPr="009B0D15" w:rsidRDefault="009B0D15" w:rsidP="00A75961">
            <w:pPr>
              <w:spacing w:after="0" w:line="240" w:lineRule="auto"/>
              <w:jc w:val="both"/>
              <w:rPr>
                <w:rFonts w:ascii="Calibri" w:eastAsia="Times New Roman" w:hAnsi="Calibri" w:cs="Calibri"/>
                <w:b/>
                <w:color w:val="000000"/>
                <w:lang w:eastAsia="es-MX"/>
              </w:rPr>
            </w:pPr>
            <w:r w:rsidRPr="009B0D15">
              <w:rPr>
                <w:rFonts w:ascii="Calibri" w:eastAsia="Times New Roman" w:hAnsi="Calibri" w:cs="Calibri"/>
                <w:b/>
                <w:color w:val="000000"/>
                <w:lang w:eastAsia="es-MX"/>
              </w:rPr>
              <w:t>45-54</w:t>
            </w:r>
          </w:p>
        </w:tc>
        <w:tc>
          <w:tcPr>
            <w:tcW w:w="812" w:type="dxa"/>
            <w:tcBorders>
              <w:top w:val="single" w:sz="12" w:space="0" w:color="auto"/>
              <w:left w:val="single" w:sz="12" w:space="0" w:color="auto"/>
              <w:bottom w:val="single" w:sz="12" w:space="0" w:color="auto"/>
              <w:right w:val="single" w:sz="12" w:space="0" w:color="auto"/>
            </w:tcBorders>
            <w:shd w:val="clear" w:color="auto" w:fill="auto"/>
            <w:noWrap/>
            <w:vAlign w:val="center"/>
            <w:hideMark/>
          </w:tcPr>
          <w:p w14:paraId="5C1230D2" w14:textId="77777777" w:rsidR="009B0D15" w:rsidRPr="009B0D15" w:rsidRDefault="009B0D15" w:rsidP="00A75961">
            <w:pPr>
              <w:spacing w:after="0" w:line="240" w:lineRule="auto"/>
              <w:jc w:val="both"/>
              <w:rPr>
                <w:rFonts w:ascii="Calibri" w:eastAsia="Times New Roman" w:hAnsi="Calibri" w:cs="Calibri"/>
                <w:b/>
                <w:color w:val="000000"/>
                <w:lang w:eastAsia="es-MX"/>
              </w:rPr>
            </w:pPr>
            <w:r w:rsidRPr="009B0D15">
              <w:rPr>
                <w:rFonts w:ascii="Calibri" w:eastAsia="Times New Roman" w:hAnsi="Calibri" w:cs="Calibri"/>
                <w:b/>
                <w:color w:val="000000"/>
                <w:lang w:eastAsia="es-MX"/>
              </w:rPr>
              <w:t>55-64</w:t>
            </w:r>
          </w:p>
        </w:tc>
        <w:tc>
          <w:tcPr>
            <w:tcW w:w="1276" w:type="dxa"/>
            <w:tcBorders>
              <w:top w:val="single" w:sz="12" w:space="0" w:color="auto"/>
              <w:left w:val="single" w:sz="12" w:space="0" w:color="auto"/>
              <w:bottom w:val="single" w:sz="12" w:space="0" w:color="auto"/>
              <w:right w:val="single" w:sz="12" w:space="0" w:color="auto"/>
            </w:tcBorders>
            <w:shd w:val="clear" w:color="auto" w:fill="auto"/>
            <w:noWrap/>
            <w:vAlign w:val="center"/>
            <w:hideMark/>
          </w:tcPr>
          <w:p w14:paraId="40E7C3ED" w14:textId="77777777" w:rsidR="009B0D15" w:rsidRPr="009B0D15" w:rsidRDefault="009B0D15" w:rsidP="00A75961">
            <w:pPr>
              <w:spacing w:after="0" w:line="240" w:lineRule="auto"/>
              <w:jc w:val="both"/>
              <w:rPr>
                <w:rFonts w:ascii="Calibri" w:eastAsia="Times New Roman" w:hAnsi="Calibri" w:cs="Calibri"/>
                <w:b/>
                <w:color w:val="000000"/>
                <w:lang w:eastAsia="es-MX"/>
              </w:rPr>
            </w:pPr>
            <w:r w:rsidRPr="009B0D15">
              <w:rPr>
                <w:rFonts w:ascii="Calibri" w:eastAsia="Times New Roman" w:hAnsi="Calibri" w:cs="Calibri"/>
                <w:b/>
                <w:color w:val="000000"/>
                <w:lang w:eastAsia="es-MX"/>
              </w:rPr>
              <w:t>65  años en adelante</w:t>
            </w:r>
          </w:p>
        </w:tc>
      </w:tr>
      <w:tr w:rsidR="002F4D9B" w:rsidRPr="009B0D15" w14:paraId="7A5C4F9A" w14:textId="77777777" w:rsidTr="002F4D9B">
        <w:trPr>
          <w:trHeight w:val="315"/>
          <w:jc w:val="center"/>
        </w:trPr>
        <w:tc>
          <w:tcPr>
            <w:tcW w:w="1200" w:type="dxa"/>
            <w:tcBorders>
              <w:top w:val="single" w:sz="12" w:space="0" w:color="auto"/>
              <w:left w:val="single" w:sz="12" w:space="0" w:color="auto"/>
              <w:bottom w:val="single" w:sz="12" w:space="0" w:color="auto"/>
              <w:right w:val="single" w:sz="12" w:space="0" w:color="auto"/>
            </w:tcBorders>
            <w:shd w:val="clear" w:color="auto" w:fill="auto"/>
            <w:noWrap/>
            <w:vAlign w:val="bottom"/>
            <w:hideMark/>
          </w:tcPr>
          <w:p w14:paraId="38574329" w14:textId="77777777" w:rsidR="009B0D15" w:rsidRPr="009B0D15" w:rsidRDefault="009B0D15" w:rsidP="00A75961">
            <w:pPr>
              <w:spacing w:after="0" w:line="240" w:lineRule="auto"/>
              <w:jc w:val="both"/>
              <w:rPr>
                <w:rFonts w:ascii="Calibri" w:eastAsia="Times New Roman" w:hAnsi="Calibri" w:cs="Calibri"/>
                <w:color w:val="000000"/>
                <w:lang w:eastAsia="es-MX"/>
              </w:rPr>
            </w:pPr>
            <w:r w:rsidRPr="009B0D15">
              <w:rPr>
                <w:rFonts w:ascii="Calibri" w:eastAsia="Times New Roman" w:hAnsi="Calibri" w:cs="Calibri"/>
                <w:color w:val="000000"/>
                <w:lang w:eastAsia="es-MX"/>
              </w:rPr>
              <w:t>Masculino</w:t>
            </w:r>
          </w:p>
        </w:tc>
        <w:tc>
          <w:tcPr>
            <w:tcW w:w="1225" w:type="dxa"/>
            <w:tcBorders>
              <w:top w:val="single" w:sz="12" w:space="0" w:color="auto"/>
              <w:left w:val="single" w:sz="12" w:space="0" w:color="auto"/>
              <w:bottom w:val="single" w:sz="12" w:space="0" w:color="auto"/>
              <w:right w:val="single" w:sz="12" w:space="0" w:color="auto"/>
            </w:tcBorders>
            <w:shd w:val="clear" w:color="auto" w:fill="auto"/>
            <w:noWrap/>
            <w:vAlign w:val="bottom"/>
            <w:hideMark/>
          </w:tcPr>
          <w:p w14:paraId="06B8531D" w14:textId="77777777" w:rsidR="002F4D9B" w:rsidRDefault="009B0D15" w:rsidP="00A75961">
            <w:pPr>
              <w:spacing w:after="0" w:line="240" w:lineRule="auto"/>
              <w:jc w:val="both"/>
              <w:rPr>
                <w:rFonts w:ascii="Calibri" w:eastAsia="Times New Roman" w:hAnsi="Calibri" w:cs="Calibri"/>
                <w:color w:val="000000"/>
                <w:lang w:eastAsia="es-MX"/>
              </w:rPr>
            </w:pPr>
            <w:r w:rsidRPr="009B0D15">
              <w:rPr>
                <w:rFonts w:ascii="Calibri" w:eastAsia="Times New Roman" w:hAnsi="Calibri" w:cs="Calibri"/>
                <w:color w:val="000000"/>
                <w:lang w:eastAsia="es-MX"/>
              </w:rPr>
              <w:t>172</w:t>
            </w:r>
            <w:r w:rsidR="002F4D9B">
              <w:rPr>
                <w:rFonts w:ascii="Calibri" w:eastAsia="Times New Roman" w:hAnsi="Calibri" w:cs="Calibri"/>
                <w:color w:val="000000"/>
                <w:lang w:eastAsia="es-MX"/>
              </w:rPr>
              <w:t xml:space="preserve">   </w:t>
            </w:r>
          </w:p>
          <w:p w14:paraId="6859437E" w14:textId="77777777" w:rsidR="009B0D15" w:rsidRPr="009B0D15" w:rsidRDefault="002F4D9B" w:rsidP="00A75961">
            <w:pPr>
              <w:spacing w:after="0" w:line="240" w:lineRule="auto"/>
              <w:jc w:val="both"/>
              <w:rPr>
                <w:rFonts w:ascii="Calibri" w:eastAsia="Times New Roman" w:hAnsi="Calibri" w:cs="Calibri"/>
                <w:b/>
                <w:i/>
                <w:color w:val="000000"/>
                <w:lang w:eastAsia="es-MX"/>
              </w:rPr>
            </w:pPr>
            <w:r w:rsidRPr="002F4D9B">
              <w:rPr>
                <w:rFonts w:ascii="Calibri" w:eastAsia="Times New Roman" w:hAnsi="Calibri" w:cs="Calibri"/>
                <w:b/>
                <w:i/>
                <w:color w:val="000000"/>
                <w:lang w:eastAsia="es-MX"/>
              </w:rPr>
              <w:t xml:space="preserve">43%   </w:t>
            </w:r>
          </w:p>
        </w:tc>
        <w:tc>
          <w:tcPr>
            <w:tcW w:w="851" w:type="dxa"/>
            <w:tcBorders>
              <w:top w:val="single" w:sz="12" w:space="0" w:color="auto"/>
              <w:left w:val="single" w:sz="12" w:space="0" w:color="auto"/>
              <w:bottom w:val="single" w:sz="12" w:space="0" w:color="auto"/>
              <w:right w:val="single" w:sz="12" w:space="0" w:color="auto"/>
            </w:tcBorders>
            <w:shd w:val="clear" w:color="auto" w:fill="auto"/>
            <w:noWrap/>
            <w:vAlign w:val="bottom"/>
            <w:hideMark/>
          </w:tcPr>
          <w:p w14:paraId="437F2F4F" w14:textId="77777777" w:rsidR="009B0D15" w:rsidRDefault="009B0D15" w:rsidP="00A75961">
            <w:pPr>
              <w:spacing w:after="0" w:line="240" w:lineRule="auto"/>
              <w:jc w:val="both"/>
              <w:rPr>
                <w:rFonts w:ascii="Calibri" w:eastAsia="Times New Roman" w:hAnsi="Calibri" w:cs="Calibri"/>
                <w:color w:val="000000"/>
                <w:lang w:eastAsia="es-MX"/>
              </w:rPr>
            </w:pPr>
            <w:r w:rsidRPr="009B0D15">
              <w:rPr>
                <w:rFonts w:ascii="Calibri" w:eastAsia="Times New Roman" w:hAnsi="Calibri" w:cs="Calibri"/>
                <w:color w:val="000000"/>
                <w:lang w:eastAsia="es-MX"/>
              </w:rPr>
              <w:t>34</w:t>
            </w:r>
          </w:p>
          <w:p w14:paraId="0146D12E" w14:textId="77777777" w:rsidR="002F4D9B" w:rsidRPr="009B0D15" w:rsidRDefault="002F4D9B" w:rsidP="00A75961">
            <w:pPr>
              <w:spacing w:after="0" w:line="240" w:lineRule="auto"/>
              <w:jc w:val="both"/>
              <w:rPr>
                <w:rFonts w:ascii="Calibri" w:eastAsia="Times New Roman" w:hAnsi="Calibri" w:cs="Calibri"/>
                <w:b/>
                <w:i/>
                <w:color w:val="000000"/>
                <w:lang w:eastAsia="es-MX"/>
              </w:rPr>
            </w:pPr>
            <w:r w:rsidRPr="002F4D9B">
              <w:rPr>
                <w:rFonts w:ascii="Calibri" w:eastAsia="Times New Roman" w:hAnsi="Calibri" w:cs="Calibri"/>
                <w:b/>
                <w:i/>
                <w:color w:val="000000"/>
                <w:lang w:eastAsia="es-MX"/>
              </w:rPr>
              <w:t>20%</w:t>
            </w:r>
          </w:p>
        </w:tc>
        <w:tc>
          <w:tcPr>
            <w:tcW w:w="850" w:type="dxa"/>
            <w:tcBorders>
              <w:top w:val="single" w:sz="12" w:space="0" w:color="auto"/>
              <w:left w:val="single" w:sz="12" w:space="0" w:color="auto"/>
              <w:bottom w:val="single" w:sz="12" w:space="0" w:color="auto"/>
              <w:right w:val="single" w:sz="12" w:space="0" w:color="auto"/>
            </w:tcBorders>
            <w:shd w:val="clear" w:color="auto" w:fill="auto"/>
            <w:noWrap/>
            <w:vAlign w:val="bottom"/>
            <w:hideMark/>
          </w:tcPr>
          <w:p w14:paraId="14D37F45" w14:textId="77777777" w:rsidR="009B0D15" w:rsidRDefault="009B0D15" w:rsidP="00A75961">
            <w:pPr>
              <w:spacing w:after="0" w:line="240" w:lineRule="auto"/>
              <w:jc w:val="both"/>
              <w:rPr>
                <w:rFonts w:ascii="Calibri" w:eastAsia="Times New Roman" w:hAnsi="Calibri" w:cs="Calibri"/>
                <w:color w:val="000000"/>
                <w:lang w:eastAsia="es-MX"/>
              </w:rPr>
            </w:pPr>
            <w:r w:rsidRPr="009B0D15">
              <w:rPr>
                <w:rFonts w:ascii="Calibri" w:eastAsia="Times New Roman" w:hAnsi="Calibri" w:cs="Calibri"/>
                <w:color w:val="000000"/>
                <w:lang w:eastAsia="es-MX"/>
              </w:rPr>
              <w:t>34</w:t>
            </w:r>
          </w:p>
          <w:p w14:paraId="10C63E55" w14:textId="77777777" w:rsidR="002F4D9B" w:rsidRPr="009B0D15" w:rsidRDefault="002F4D9B" w:rsidP="00A75961">
            <w:pPr>
              <w:spacing w:after="0" w:line="240" w:lineRule="auto"/>
              <w:jc w:val="both"/>
              <w:rPr>
                <w:rFonts w:ascii="Calibri" w:eastAsia="Times New Roman" w:hAnsi="Calibri" w:cs="Calibri"/>
                <w:b/>
                <w:i/>
                <w:color w:val="000000"/>
                <w:lang w:eastAsia="es-MX"/>
              </w:rPr>
            </w:pPr>
            <w:r w:rsidRPr="002F4D9B">
              <w:rPr>
                <w:rFonts w:ascii="Calibri" w:eastAsia="Times New Roman" w:hAnsi="Calibri" w:cs="Calibri"/>
                <w:b/>
                <w:i/>
                <w:color w:val="000000"/>
                <w:lang w:eastAsia="es-MX"/>
              </w:rPr>
              <w:t>20%</w:t>
            </w:r>
          </w:p>
        </w:tc>
        <w:tc>
          <w:tcPr>
            <w:tcW w:w="851" w:type="dxa"/>
            <w:tcBorders>
              <w:top w:val="single" w:sz="12" w:space="0" w:color="auto"/>
              <w:left w:val="single" w:sz="12" w:space="0" w:color="auto"/>
              <w:bottom w:val="single" w:sz="12" w:space="0" w:color="auto"/>
              <w:right w:val="single" w:sz="12" w:space="0" w:color="auto"/>
            </w:tcBorders>
            <w:shd w:val="clear" w:color="auto" w:fill="auto"/>
            <w:noWrap/>
            <w:vAlign w:val="bottom"/>
            <w:hideMark/>
          </w:tcPr>
          <w:p w14:paraId="2051EDB4" w14:textId="77777777" w:rsidR="009B0D15" w:rsidRDefault="009B0D15" w:rsidP="00A75961">
            <w:pPr>
              <w:spacing w:after="0" w:line="240" w:lineRule="auto"/>
              <w:jc w:val="both"/>
              <w:rPr>
                <w:rFonts w:ascii="Calibri" w:eastAsia="Times New Roman" w:hAnsi="Calibri" w:cs="Calibri"/>
                <w:color w:val="000000"/>
                <w:lang w:eastAsia="es-MX"/>
              </w:rPr>
            </w:pPr>
            <w:r w:rsidRPr="009B0D15">
              <w:rPr>
                <w:rFonts w:ascii="Calibri" w:eastAsia="Times New Roman" w:hAnsi="Calibri" w:cs="Calibri"/>
                <w:color w:val="000000"/>
                <w:lang w:eastAsia="es-MX"/>
              </w:rPr>
              <w:t>29</w:t>
            </w:r>
          </w:p>
          <w:p w14:paraId="0218D1AC" w14:textId="77777777" w:rsidR="002F4D9B" w:rsidRPr="009B0D15" w:rsidRDefault="002F4D9B" w:rsidP="00A75961">
            <w:pPr>
              <w:spacing w:after="0" w:line="240" w:lineRule="auto"/>
              <w:jc w:val="both"/>
              <w:rPr>
                <w:rFonts w:ascii="Calibri" w:eastAsia="Times New Roman" w:hAnsi="Calibri" w:cs="Calibri"/>
                <w:b/>
                <w:i/>
                <w:color w:val="000000"/>
                <w:lang w:eastAsia="es-MX"/>
              </w:rPr>
            </w:pPr>
            <w:r w:rsidRPr="002F4D9B">
              <w:rPr>
                <w:rFonts w:ascii="Calibri" w:eastAsia="Times New Roman" w:hAnsi="Calibri" w:cs="Calibri"/>
                <w:b/>
                <w:i/>
                <w:color w:val="000000"/>
                <w:lang w:eastAsia="es-MX"/>
              </w:rPr>
              <w:t>17%</w:t>
            </w:r>
          </w:p>
        </w:tc>
        <w:tc>
          <w:tcPr>
            <w:tcW w:w="747" w:type="dxa"/>
            <w:tcBorders>
              <w:top w:val="single" w:sz="12" w:space="0" w:color="auto"/>
              <w:left w:val="single" w:sz="12" w:space="0" w:color="auto"/>
              <w:bottom w:val="single" w:sz="12" w:space="0" w:color="auto"/>
              <w:right w:val="single" w:sz="12" w:space="0" w:color="auto"/>
            </w:tcBorders>
            <w:shd w:val="clear" w:color="auto" w:fill="auto"/>
            <w:noWrap/>
            <w:vAlign w:val="bottom"/>
            <w:hideMark/>
          </w:tcPr>
          <w:p w14:paraId="0D3062F4" w14:textId="77777777" w:rsidR="009B0D15" w:rsidRDefault="009B0D15" w:rsidP="00A75961">
            <w:pPr>
              <w:spacing w:after="0" w:line="240" w:lineRule="auto"/>
              <w:jc w:val="both"/>
              <w:rPr>
                <w:rFonts w:ascii="Calibri" w:eastAsia="Times New Roman" w:hAnsi="Calibri" w:cs="Calibri"/>
                <w:color w:val="000000"/>
                <w:lang w:eastAsia="es-MX"/>
              </w:rPr>
            </w:pPr>
            <w:r w:rsidRPr="009B0D15">
              <w:rPr>
                <w:rFonts w:ascii="Calibri" w:eastAsia="Times New Roman" w:hAnsi="Calibri" w:cs="Calibri"/>
                <w:color w:val="000000"/>
                <w:lang w:eastAsia="es-MX"/>
              </w:rPr>
              <w:t>22</w:t>
            </w:r>
          </w:p>
          <w:p w14:paraId="1450F3F7" w14:textId="77777777" w:rsidR="002F4D9B" w:rsidRPr="009B0D15" w:rsidRDefault="002F4D9B" w:rsidP="00A75961">
            <w:pPr>
              <w:spacing w:after="0" w:line="240" w:lineRule="auto"/>
              <w:jc w:val="both"/>
              <w:rPr>
                <w:rFonts w:ascii="Calibri" w:eastAsia="Times New Roman" w:hAnsi="Calibri" w:cs="Calibri"/>
                <w:b/>
                <w:i/>
                <w:color w:val="000000"/>
                <w:lang w:eastAsia="es-MX"/>
              </w:rPr>
            </w:pPr>
            <w:r w:rsidRPr="002F4D9B">
              <w:rPr>
                <w:rFonts w:ascii="Calibri" w:eastAsia="Times New Roman" w:hAnsi="Calibri" w:cs="Calibri"/>
                <w:b/>
                <w:i/>
                <w:color w:val="000000"/>
                <w:lang w:eastAsia="es-MX"/>
              </w:rPr>
              <w:t>12%</w:t>
            </w:r>
          </w:p>
        </w:tc>
        <w:tc>
          <w:tcPr>
            <w:tcW w:w="812" w:type="dxa"/>
            <w:tcBorders>
              <w:top w:val="single" w:sz="12" w:space="0" w:color="auto"/>
              <w:left w:val="single" w:sz="12" w:space="0" w:color="auto"/>
              <w:bottom w:val="single" w:sz="12" w:space="0" w:color="auto"/>
              <w:right w:val="single" w:sz="12" w:space="0" w:color="auto"/>
            </w:tcBorders>
            <w:shd w:val="clear" w:color="auto" w:fill="auto"/>
            <w:noWrap/>
            <w:vAlign w:val="bottom"/>
            <w:hideMark/>
          </w:tcPr>
          <w:p w14:paraId="00ABF7DF" w14:textId="77777777" w:rsidR="009B0D15" w:rsidRDefault="009B0D15" w:rsidP="00A75961">
            <w:pPr>
              <w:spacing w:after="0" w:line="240" w:lineRule="auto"/>
              <w:jc w:val="both"/>
              <w:rPr>
                <w:rFonts w:ascii="Calibri" w:eastAsia="Times New Roman" w:hAnsi="Calibri" w:cs="Calibri"/>
                <w:color w:val="000000"/>
                <w:lang w:eastAsia="es-MX"/>
              </w:rPr>
            </w:pPr>
            <w:r w:rsidRPr="009B0D15">
              <w:rPr>
                <w:rFonts w:ascii="Calibri" w:eastAsia="Times New Roman" w:hAnsi="Calibri" w:cs="Calibri"/>
                <w:color w:val="000000"/>
                <w:lang w:eastAsia="es-MX"/>
              </w:rPr>
              <w:t>24</w:t>
            </w:r>
          </w:p>
          <w:p w14:paraId="6050C7E1" w14:textId="77777777" w:rsidR="002F4D9B" w:rsidRPr="009B0D15" w:rsidRDefault="002F4D9B" w:rsidP="00A75961">
            <w:pPr>
              <w:spacing w:after="0" w:line="240" w:lineRule="auto"/>
              <w:jc w:val="both"/>
              <w:rPr>
                <w:rFonts w:ascii="Calibri" w:eastAsia="Times New Roman" w:hAnsi="Calibri" w:cs="Calibri"/>
                <w:b/>
                <w:i/>
                <w:color w:val="000000"/>
                <w:lang w:eastAsia="es-MX"/>
              </w:rPr>
            </w:pPr>
            <w:r w:rsidRPr="002F4D9B">
              <w:rPr>
                <w:rFonts w:ascii="Calibri" w:eastAsia="Times New Roman" w:hAnsi="Calibri" w:cs="Calibri"/>
                <w:b/>
                <w:i/>
                <w:color w:val="000000"/>
                <w:lang w:eastAsia="es-MX"/>
              </w:rPr>
              <w:t>14%</w:t>
            </w:r>
          </w:p>
        </w:tc>
        <w:tc>
          <w:tcPr>
            <w:tcW w:w="1276" w:type="dxa"/>
            <w:tcBorders>
              <w:top w:val="single" w:sz="12" w:space="0" w:color="auto"/>
              <w:left w:val="single" w:sz="12" w:space="0" w:color="auto"/>
              <w:bottom w:val="single" w:sz="12" w:space="0" w:color="auto"/>
              <w:right w:val="single" w:sz="12" w:space="0" w:color="auto"/>
            </w:tcBorders>
            <w:shd w:val="clear" w:color="auto" w:fill="auto"/>
            <w:noWrap/>
            <w:vAlign w:val="bottom"/>
            <w:hideMark/>
          </w:tcPr>
          <w:p w14:paraId="1610E07A" w14:textId="77777777" w:rsidR="009B0D15" w:rsidRDefault="009B0D15" w:rsidP="00A75961">
            <w:pPr>
              <w:spacing w:after="0" w:line="240" w:lineRule="auto"/>
              <w:jc w:val="both"/>
              <w:rPr>
                <w:rFonts w:ascii="Calibri" w:eastAsia="Times New Roman" w:hAnsi="Calibri" w:cs="Calibri"/>
                <w:color w:val="000000"/>
                <w:lang w:eastAsia="es-MX"/>
              </w:rPr>
            </w:pPr>
            <w:r w:rsidRPr="009B0D15">
              <w:rPr>
                <w:rFonts w:ascii="Calibri" w:eastAsia="Times New Roman" w:hAnsi="Calibri" w:cs="Calibri"/>
                <w:color w:val="000000"/>
                <w:lang w:eastAsia="es-MX"/>
              </w:rPr>
              <w:t>29</w:t>
            </w:r>
          </w:p>
          <w:p w14:paraId="2080702E" w14:textId="77777777" w:rsidR="002F4D9B" w:rsidRPr="009B0D15" w:rsidRDefault="002F4D9B" w:rsidP="00A75961">
            <w:pPr>
              <w:spacing w:after="0" w:line="240" w:lineRule="auto"/>
              <w:jc w:val="both"/>
              <w:rPr>
                <w:rFonts w:ascii="Calibri" w:eastAsia="Times New Roman" w:hAnsi="Calibri" w:cs="Calibri"/>
                <w:b/>
                <w:i/>
                <w:color w:val="000000"/>
                <w:lang w:eastAsia="es-MX"/>
              </w:rPr>
            </w:pPr>
            <w:r w:rsidRPr="002F4D9B">
              <w:rPr>
                <w:rFonts w:ascii="Calibri" w:eastAsia="Times New Roman" w:hAnsi="Calibri" w:cs="Calibri"/>
                <w:b/>
                <w:i/>
                <w:color w:val="000000"/>
                <w:lang w:eastAsia="es-MX"/>
              </w:rPr>
              <w:t>17%</w:t>
            </w:r>
          </w:p>
        </w:tc>
      </w:tr>
      <w:tr w:rsidR="002F4D9B" w:rsidRPr="009B0D15" w14:paraId="79BEA0DF" w14:textId="77777777" w:rsidTr="002F4D9B">
        <w:trPr>
          <w:trHeight w:val="315"/>
          <w:jc w:val="center"/>
        </w:trPr>
        <w:tc>
          <w:tcPr>
            <w:tcW w:w="1200" w:type="dxa"/>
            <w:tcBorders>
              <w:top w:val="single" w:sz="12" w:space="0" w:color="auto"/>
              <w:left w:val="single" w:sz="12" w:space="0" w:color="auto"/>
              <w:bottom w:val="single" w:sz="12" w:space="0" w:color="auto"/>
              <w:right w:val="single" w:sz="12" w:space="0" w:color="auto"/>
            </w:tcBorders>
            <w:shd w:val="clear" w:color="auto" w:fill="auto"/>
            <w:noWrap/>
            <w:vAlign w:val="bottom"/>
            <w:hideMark/>
          </w:tcPr>
          <w:p w14:paraId="4266BE4E" w14:textId="77777777" w:rsidR="009B0D15" w:rsidRPr="009B0D15" w:rsidRDefault="009B0D15" w:rsidP="00A75961">
            <w:pPr>
              <w:spacing w:after="0" w:line="240" w:lineRule="auto"/>
              <w:jc w:val="both"/>
              <w:rPr>
                <w:rFonts w:ascii="Calibri" w:eastAsia="Times New Roman" w:hAnsi="Calibri" w:cs="Calibri"/>
                <w:color w:val="000000"/>
                <w:lang w:eastAsia="es-MX"/>
              </w:rPr>
            </w:pPr>
            <w:r w:rsidRPr="009B0D15">
              <w:rPr>
                <w:rFonts w:ascii="Calibri" w:eastAsia="Times New Roman" w:hAnsi="Calibri" w:cs="Calibri"/>
                <w:color w:val="000000"/>
                <w:lang w:eastAsia="es-MX"/>
              </w:rPr>
              <w:t>Femenino</w:t>
            </w:r>
          </w:p>
        </w:tc>
        <w:tc>
          <w:tcPr>
            <w:tcW w:w="1225" w:type="dxa"/>
            <w:tcBorders>
              <w:top w:val="single" w:sz="12" w:space="0" w:color="auto"/>
              <w:left w:val="single" w:sz="12" w:space="0" w:color="auto"/>
              <w:bottom w:val="single" w:sz="12" w:space="0" w:color="auto"/>
              <w:right w:val="single" w:sz="12" w:space="0" w:color="auto"/>
            </w:tcBorders>
            <w:shd w:val="clear" w:color="auto" w:fill="auto"/>
            <w:noWrap/>
            <w:vAlign w:val="bottom"/>
            <w:hideMark/>
          </w:tcPr>
          <w:p w14:paraId="7A9F9DCF" w14:textId="77777777" w:rsidR="009B0D15" w:rsidRDefault="009B0D15" w:rsidP="00A75961">
            <w:pPr>
              <w:spacing w:after="0" w:line="240" w:lineRule="auto"/>
              <w:jc w:val="both"/>
              <w:rPr>
                <w:rFonts w:ascii="Calibri" w:eastAsia="Times New Roman" w:hAnsi="Calibri" w:cs="Calibri"/>
                <w:color w:val="000000"/>
                <w:lang w:eastAsia="es-MX"/>
              </w:rPr>
            </w:pPr>
            <w:r w:rsidRPr="009B0D15">
              <w:rPr>
                <w:rFonts w:ascii="Calibri" w:eastAsia="Times New Roman" w:hAnsi="Calibri" w:cs="Calibri"/>
                <w:color w:val="000000"/>
                <w:lang w:eastAsia="es-MX"/>
              </w:rPr>
              <w:t>228</w:t>
            </w:r>
          </w:p>
          <w:p w14:paraId="5876087B" w14:textId="77777777" w:rsidR="002F4D9B" w:rsidRPr="009B0D15" w:rsidRDefault="002F4D9B" w:rsidP="00A75961">
            <w:pPr>
              <w:spacing w:after="0" w:line="240" w:lineRule="auto"/>
              <w:jc w:val="both"/>
              <w:rPr>
                <w:rFonts w:ascii="Calibri" w:eastAsia="Times New Roman" w:hAnsi="Calibri" w:cs="Calibri"/>
                <w:b/>
                <w:i/>
                <w:color w:val="000000"/>
                <w:lang w:eastAsia="es-MX"/>
              </w:rPr>
            </w:pPr>
            <w:r w:rsidRPr="002F4D9B">
              <w:rPr>
                <w:rFonts w:ascii="Calibri" w:eastAsia="Times New Roman" w:hAnsi="Calibri" w:cs="Calibri"/>
                <w:b/>
                <w:i/>
                <w:color w:val="000000"/>
                <w:lang w:eastAsia="es-MX"/>
              </w:rPr>
              <w:t>57%</w:t>
            </w:r>
          </w:p>
        </w:tc>
        <w:tc>
          <w:tcPr>
            <w:tcW w:w="851" w:type="dxa"/>
            <w:tcBorders>
              <w:top w:val="single" w:sz="12" w:space="0" w:color="auto"/>
              <w:left w:val="single" w:sz="12" w:space="0" w:color="auto"/>
              <w:bottom w:val="single" w:sz="12" w:space="0" w:color="auto"/>
              <w:right w:val="single" w:sz="12" w:space="0" w:color="auto"/>
            </w:tcBorders>
            <w:shd w:val="clear" w:color="auto" w:fill="auto"/>
            <w:noWrap/>
            <w:vAlign w:val="bottom"/>
            <w:hideMark/>
          </w:tcPr>
          <w:p w14:paraId="4330414F" w14:textId="77777777" w:rsidR="009B0D15" w:rsidRDefault="009B0D15" w:rsidP="00A75961">
            <w:pPr>
              <w:spacing w:after="0" w:line="240" w:lineRule="auto"/>
              <w:jc w:val="both"/>
              <w:rPr>
                <w:rFonts w:ascii="Calibri" w:eastAsia="Times New Roman" w:hAnsi="Calibri" w:cs="Calibri"/>
                <w:color w:val="000000"/>
                <w:lang w:eastAsia="es-MX"/>
              </w:rPr>
            </w:pPr>
            <w:r w:rsidRPr="009B0D15">
              <w:rPr>
                <w:rFonts w:ascii="Calibri" w:eastAsia="Times New Roman" w:hAnsi="Calibri" w:cs="Calibri"/>
                <w:color w:val="000000"/>
                <w:lang w:eastAsia="es-MX"/>
              </w:rPr>
              <w:t>39</w:t>
            </w:r>
          </w:p>
          <w:p w14:paraId="2D463962" w14:textId="77777777" w:rsidR="002F4D9B" w:rsidRPr="009B0D15" w:rsidRDefault="002F4D9B" w:rsidP="00A75961">
            <w:pPr>
              <w:spacing w:after="0" w:line="240" w:lineRule="auto"/>
              <w:jc w:val="both"/>
              <w:rPr>
                <w:rFonts w:ascii="Calibri" w:eastAsia="Times New Roman" w:hAnsi="Calibri" w:cs="Calibri"/>
                <w:b/>
                <w:i/>
                <w:color w:val="000000"/>
                <w:lang w:eastAsia="es-MX"/>
              </w:rPr>
            </w:pPr>
            <w:r w:rsidRPr="002F4D9B">
              <w:rPr>
                <w:rFonts w:ascii="Calibri" w:eastAsia="Times New Roman" w:hAnsi="Calibri" w:cs="Calibri"/>
                <w:b/>
                <w:i/>
                <w:color w:val="000000"/>
                <w:lang w:eastAsia="es-MX"/>
              </w:rPr>
              <w:t>17%</w:t>
            </w:r>
          </w:p>
        </w:tc>
        <w:tc>
          <w:tcPr>
            <w:tcW w:w="850" w:type="dxa"/>
            <w:tcBorders>
              <w:top w:val="single" w:sz="12" w:space="0" w:color="auto"/>
              <w:left w:val="single" w:sz="12" w:space="0" w:color="auto"/>
              <w:bottom w:val="single" w:sz="12" w:space="0" w:color="auto"/>
              <w:right w:val="single" w:sz="12" w:space="0" w:color="auto"/>
            </w:tcBorders>
            <w:shd w:val="clear" w:color="auto" w:fill="auto"/>
            <w:noWrap/>
            <w:vAlign w:val="bottom"/>
            <w:hideMark/>
          </w:tcPr>
          <w:p w14:paraId="7A143B97" w14:textId="77777777" w:rsidR="009B0D15" w:rsidRDefault="009B0D15" w:rsidP="00A75961">
            <w:pPr>
              <w:spacing w:after="0" w:line="240" w:lineRule="auto"/>
              <w:jc w:val="both"/>
              <w:rPr>
                <w:rFonts w:ascii="Calibri" w:eastAsia="Times New Roman" w:hAnsi="Calibri" w:cs="Calibri"/>
                <w:color w:val="000000"/>
                <w:lang w:eastAsia="es-MX"/>
              </w:rPr>
            </w:pPr>
            <w:r w:rsidRPr="009B0D15">
              <w:rPr>
                <w:rFonts w:ascii="Calibri" w:eastAsia="Times New Roman" w:hAnsi="Calibri" w:cs="Calibri"/>
                <w:color w:val="000000"/>
                <w:lang w:eastAsia="es-MX"/>
              </w:rPr>
              <w:t>36</w:t>
            </w:r>
          </w:p>
          <w:p w14:paraId="753F0BA2" w14:textId="77777777" w:rsidR="002F4D9B" w:rsidRPr="009B0D15" w:rsidRDefault="002F4D9B" w:rsidP="00A75961">
            <w:pPr>
              <w:spacing w:after="0" w:line="240" w:lineRule="auto"/>
              <w:jc w:val="both"/>
              <w:rPr>
                <w:rFonts w:ascii="Calibri" w:eastAsia="Times New Roman" w:hAnsi="Calibri" w:cs="Calibri"/>
                <w:b/>
                <w:i/>
                <w:color w:val="000000"/>
                <w:lang w:eastAsia="es-MX"/>
              </w:rPr>
            </w:pPr>
            <w:r w:rsidRPr="002F4D9B">
              <w:rPr>
                <w:rFonts w:ascii="Calibri" w:eastAsia="Times New Roman" w:hAnsi="Calibri" w:cs="Calibri"/>
                <w:b/>
                <w:i/>
                <w:color w:val="000000"/>
                <w:lang w:eastAsia="es-MX"/>
              </w:rPr>
              <w:t>16%</w:t>
            </w:r>
          </w:p>
        </w:tc>
        <w:tc>
          <w:tcPr>
            <w:tcW w:w="851" w:type="dxa"/>
            <w:tcBorders>
              <w:top w:val="single" w:sz="12" w:space="0" w:color="auto"/>
              <w:left w:val="single" w:sz="12" w:space="0" w:color="auto"/>
              <w:bottom w:val="single" w:sz="12" w:space="0" w:color="auto"/>
              <w:right w:val="single" w:sz="12" w:space="0" w:color="auto"/>
            </w:tcBorders>
            <w:shd w:val="clear" w:color="auto" w:fill="auto"/>
            <w:noWrap/>
            <w:vAlign w:val="bottom"/>
            <w:hideMark/>
          </w:tcPr>
          <w:p w14:paraId="0EAE48C1" w14:textId="77777777" w:rsidR="009B0D15" w:rsidRDefault="009B0D15" w:rsidP="00A75961">
            <w:pPr>
              <w:spacing w:after="0" w:line="240" w:lineRule="auto"/>
              <w:jc w:val="both"/>
              <w:rPr>
                <w:rFonts w:ascii="Calibri" w:eastAsia="Times New Roman" w:hAnsi="Calibri" w:cs="Calibri"/>
                <w:color w:val="000000"/>
                <w:lang w:eastAsia="es-MX"/>
              </w:rPr>
            </w:pPr>
            <w:r w:rsidRPr="009B0D15">
              <w:rPr>
                <w:rFonts w:ascii="Calibri" w:eastAsia="Times New Roman" w:hAnsi="Calibri" w:cs="Calibri"/>
                <w:color w:val="000000"/>
                <w:lang w:eastAsia="es-MX"/>
              </w:rPr>
              <w:t>36</w:t>
            </w:r>
          </w:p>
          <w:p w14:paraId="4F29D42D" w14:textId="77777777" w:rsidR="002F4D9B" w:rsidRPr="009B0D15" w:rsidRDefault="002F4D9B" w:rsidP="00A75961">
            <w:pPr>
              <w:spacing w:after="0" w:line="240" w:lineRule="auto"/>
              <w:jc w:val="both"/>
              <w:rPr>
                <w:rFonts w:ascii="Calibri" w:eastAsia="Times New Roman" w:hAnsi="Calibri" w:cs="Calibri"/>
                <w:b/>
                <w:i/>
                <w:color w:val="000000"/>
                <w:lang w:eastAsia="es-MX"/>
              </w:rPr>
            </w:pPr>
            <w:r w:rsidRPr="002F4D9B">
              <w:rPr>
                <w:rFonts w:ascii="Calibri" w:eastAsia="Times New Roman" w:hAnsi="Calibri" w:cs="Calibri"/>
                <w:b/>
                <w:i/>
                <w:color w:val="000000"/>
                <w:lang w:eastAsia="es-MX"/>
              </w:rPr>
              <w:t>16%</w:t>
            </w:r>
          </w:p>
        </w:tc>
        <w:tc>
          <w:tcPr>
            <w:tcW w:w="747" w:type="dxa"/>
            <w:tcBorders>
              <w:top w:val="single" w:sz="12" w:space="0" w:color="auto"/>
              <w:left w:val="single" w:sz="12" w:space="0" w:color="auto"/>
              <w:bottom w:val="single" w:sz="12" w:space="0" w:color="auto"/>
              <w:right w:val="single" w:sz="12" w:space="0" w:color="auto"/>
            </w:tcBorders>
            <w:shd w:val="clear" w:color="auto" w:fill="auto"/>
            <w:noWrap/>
            <w:vAlign w:val="bottom"/>
            <w:hideMark/>
          </w:tcPr>
          <w:p w14:paraId="12BDA7CE" w14:textId="77777777" w:rsidR="009B0D15" w:rsidRDefault="009B0D15" w:rsidP="00A75961">
            <w:pPr>
              <w:spacing w:after="0" w:line="240" w:lineRule="auto"/>
              <w:jc w:val="both"/>
              <w:rPr>
                <w:rFonts w:ascii="Calibri" w:eastAsia="Times New Roman" w:hAnsi="Calibri" w:cs="Calibri"/>
                <w:color w:val="000000"/>
                <w:lang w:eastAsia="es-MX"/>
              </w:rPr>
            </w:pPr>
            <w:r w:rsidRPr="009B0D15">
              <w:rPr>
                <w:rFonts w:ascii="Calibri" w:eastAsia="Times New Roman" w:hAnsi="Calibri" w:cs="Calibri"/>
                <w:color w:val="000000"/>
                <w:lang w:eastAsia="es-MX"/>
              </w:rPr>
              <w:t>32</w:t>
            </w:r>
          </w:p>
          <w:p w14:paraId="10DB3B11" w14:textId="77777777" w:rsidR="002F4D9B" w:rsidRPr="009B0D15" w:rsidRDefault="002F4D9B" w:rsidP="00A75961">
            <w:pPr>
              <w:spacing w:after="0" w:line="240" w:lineRule="auto"/>
              <w:jc w:val="both"/>
              <w:rPr>
                <w:rFonts w:ascii="Calibri" w:eastAsia="Times New Roman" w:hAnsi="Calibri" w:cs="Calibri"/>
                <w:b/>
                <w:i/>
                <w:color w:val="000000"/>
                <w:lang w:eastAsia="es-MX"/>
              </w:rPr>
            </w:pPr>
            <w:r w:rsidRPr="002F4D9B">
              <w:rPr>
                <w:rFonts w:ascii="Calibri" w:eastAsia="Times New Roman" w:hAnsi="Calibri" w:cs="Calibri"/>
                <w:b/>
                <w:i/>
                <w:color w:val="000000"/>
                <w:lang w:eastAsia="es-MX"/>
              </w:rPr>
              <w:t>14%</w:t>
            </w:r>
          </w:p>
        </w:tc>
        <w:tc>
          <w:tcPr>
            <w:tcW w:w="812" w:type="dxa"/>
            <w:tcBorders>
              <w:top w:val="single" w:sz="12" w:space="0" w:color="auto"/>
              <w:left w:val="single" w:sz="12" w:space="0" w:color="auto"/>
              <w:bottom w:val="single" w:sz="12" w:space="0" w:color="auto"/>
              <w:right w:val="single" w:sz="12" w:space="0" w:color="auto"/>
            </w:tcBorders>
            <w:shd w:val="clear" w:color="auto" w:fill="auto"/>
            <w:noWrap/>
            <w:vAlign w:val="bottom"/>
            <w:hideMark/>
          </w:tcPr>
          <w:p w14:paraId="4575BB9D" w14:textId="77777777" w:rsidR="009B0D15" w:rsidRDefault="009B0D15" w:rsidP="00A75961">
            <w:pPr>
              <w:spacing w:after="0" w:line="240" w:lineRule="auto"/>
              <w:jc w:val="both"/>
              <w:rPr>
                <w:rFonts w:ascii="Calibri" w:eastAsia="Times New Roman" w:hAnsi="Calibri" w:cs="Calibri"/>
                <w:color w:val="000000"/>
                <w:lang w:eastAsia="es-MX"/>
              </w:rPr>
            </w:pPr>
            <w:r w:rsidRPr="009B0D15">
              <w:rPr>
                <w:rFonts w:ascii="Calibri" w:eastAsia="Times New Roman" w:hAnsi="Calibri" w:cs="Calibri"/>
                <w:color w:val="000000"/>
                <w:lang w:eastAsia="es-MX"/>
              </w:rPr>
              <w:t>32</w:t>
            </w:r>
          </w:p>
          <w:p w14:paraId="50AB57F7" w14:textId="77777777" w:rsidR="002F4D9B" w:rsidRPr="009B0D15" w:rsidRDefault="002F4D9B" w:rsidP="00A75961">
            <w:pPr>
              <w:spacing w:after="0" w:line="240" w:lineRule="auto"/>
              <w:jc w:val="both"/>
              <w:rPr>
                <w:rFonts w:ascii="Calibri" w:eastAsia="Times New Roman" w:hAnsi="Calibri" w:cs="Calibri"/>
                <w:b/>
                <w:i/>
                <w:color w:val="000000"/>
                <w:lang w:eastAsia="es-MX"/>
              </w:rPr>
            </w:pPr>
            <w:r w:rsidRPr="002F4D9B">
              <w:rPr>
                <w:rFonts w:ascii="Calibri" w:eastAsia="Times New Roman" w:hAnsi="Calibri" w:cs="Calibri"/>
                <w:b/>
                <w:i/>
                <w:color w:val="000000"/>
                <w:lang w:eastAsia="es-MX"/>
              </w:rPr>
              <w:t>14%</w:t>
            </w:r>
          </w:p>
        </w:tc>
        <w:tc>
          <w:tcPr>
            <w:tcW w:w="1276" w:type="dxa"/>
            <w:tcBorders>
              <w:top w:val="single" w:sz="12" w:space="0" w:color="auto"/>
              <w:left w:val="single" w:sz="12" w:space="0" w:color="auto"/>
              <w:bottom w:val="single" w:sz="12" w:space="0" w:color="auto"/>
              <w:right w:val="single" w:sz="12" w:space="0" w:color="auto"/>
            </w:tcBorders>
            <w:shd w:val="clear" w:color="auto" w:fill="auto"/>
            <w:noWrap/>
            <w:vAlign w:val="bottom"/>
            <w:hideMark/>
          </w:tcPr>
          <w:p w14:paraId="585A8814" w14:textId="77777777" w:rsidR="009B0D15" w:rsidRDefault="009B0D15" w:rsidP="00A75961">
            <w:pPr>
              <w:spacing w:after="0" w:line="240" w:lineRule="auto"/>
              <w:jc w:val="both"/>
              <w:rPr>
                <w:rFonts w:ascii="Calibri" w:eastAsia="Times New Roman" w:hAnsi="Calibri" w:cs="Calibri"/>
                <w:color w:val="000000"/>
                <w:lang w:eastAsia="es-MX"/>
              </w:rPr>
            </w:pPr>
            <w:r w:rsidRPr="009B0D15">
              <w:rPr>
                <w:rFonts w:ascii="Calibri" w:eastAsia="Times New Roman" w:hAnsi="Calibri" w:cs="Calibri"/>
                <w:color w:val="000000"/>
                <w:lang w:eastAsia="es-MX"/>
              </w:rPr>
              <w:t>53</w:t>
            </w:r>
          </w:p>
          <w:p w14:paraId="24234FF1" w14:textId="77777777" w:rsidR="002F4D9B" w:rsidRPr="009B0D15" w:rsidRDefault="002F4D9B" w:rsidP="00A75961">
            <w:pPr>
              <w:spacing w:after="0" w:line="240" w:lineRule="auto"/>
              <w:jc w:val="both"/>
              <w:rPr>
                <w:rFonts w:ascii="Calibri" w:eastAsia="Times New Roman" w:hAnsi="Calibri" w:cs="Calibri"/>
                <w:b/>
                <w:i/>
                <w:color w:val="000000"/>
                <w:lang w:eastAsia="es-MX"/>
              </w:rPr>
            </w:pPr>
            <w:r w:rsidRPr="002F4D9B">
              <w:rPr>
                <w:rFonts w:ascii="Calibri" w:eastAsia="Times New Roman" w:hAnsi="Calibri" w:cs="Calibri"/>
                <w:b/>
                <w:i/>
                <w:color w:val="000000"/>
                <w:lang w:eastAsia="es-MX"/>
              </w:rPr>
              <w:t>23%</w:t>
            </w:r>
          </w:p>
        </w:tc>
      </w:tr>
      <w:tr w:rsidR="002F4D9B" w:rsidRPr="009B0D15" w14:paraId="7A1BFB34" w14:textId="77777777" w:rsidTr="002F4D9B">
        <w:trPr>
          <w:trHeight w:val="315"/>
          <w:jc w:val="center"/>
        </w:trPr>
        <w:tc>
          <w:tcPr>
            <w:tcW w:w="1200" w:type="dxa"/>
            <w:tcBorders>
              <w:top w:val="single" w:sz="12" w:space="0" w:color="auto"/>
              <w:left w:val="single" w:sz="12" w:space="0" w:color="auto"/>
              <w:bottom w:val="single" w:sz="12" w:space="0" w:color="auto"/>
              <w:right w:val="single" w:sz="12" w:space="0" w:color="auto"/>
            </w:tcBorders>
            <w:shd w:val="clear" w:color="auto" w:fill="auto"/>
            <w:noWrap/>
            <w:vAlign w:val="bottom"/>
            <w:hideMark/>
          </w:tcPr>
          <w:p w14:paraId="212E806D" w14:textId="77777777" w:rsidR="009B0D15" w:rsidRPr="009B0D15" w:rsidRDefault="009B0D15" w:rsidP="00A75961">
            <w:pPr>
              <w:spacing w:after="0" w:line="240" w:lineRule="auto"/>
              <w:jc w:val="both"/>
              <w:rPr>
                <w:rFonts w:ascii="Calibri" w:eastAsia="Times New Roman" w:hAnsi="Calibri" w:cs="Calibri"/>
                <w:b/>
                <w:color w:val="000000"/>
                <w:lang w:eastAsia="es-MX"/>
              </w:rPr>
            </w:pPr>
            <w:r w:rsidRPr="009B0D15">
              <w:rPr>
                <w:rFonts w:ascii="Calibri" w:eastAsia="Times New Roman" w:hAnsi="Calibri" w:cs="Calibri"/>
                <w:b/>
                <w:color w:val="000000"/>
                <w:lang w:eastAsia="es-MX"/>
              </w:rPr>
              <w:t>TOTAL</w:t>
            </w:r>
          </w:p>
        </w:tc>
        <w:tc>
          <w:tcPr>
            <w:tcW w:w="1225" w:type="dxa"/>
            <w:tcBorders>
              <w:top w:val="single" w:sz="12" w:space="0" w:color="auto"/>
              <w:left w:val="single" w:sz="12" w:space="0" w:color="auto"/>
              <w:bottom w:val="single" w:sz="12" w:space="0" w:color="auto"/>
              <w:right w:val="single" w:sz="12" w:space="0" w:color="auto"/>
            </w:tcBorders>
            <w:shd w:val="clear" w:color="auto" w:fill="auto"/>
            <w:noWrap/>
            <w:vAlign w:val="bottom"/>
            <w:hideMark/>
          </w:tcPr>
          <w:p w14:paraId="1001A15A" w14:textId="77777777" w:rsidR="009B0D15" w:rsidRDefault="009B0D15" w:rsidP="00A75961">
            <w:pPr>
              <w:spacing w:after="0" w:line="240" w:lineRule="auto"/>
              <w:jc w:val="both"/>
              <w:rPr>
                <w:rFonts w:ascii="Calibri" w:eastAsia="Times New Roman" w:hAnsi="Calibri" w:cs="Calibri"/>
                <w:color w:val="000000"/>
                <w:lang w:eastAsia="es-MX"/>
              </w:rPr>
            </w:pPr>
            <w:r w:rsidRPr="009B0D15">
              <w:rPr>
                <w:rFonts w:ascii="Calibri" w:eastAsia="Times New Roman" w:hAnsi="Calibri" w:cs="Calibri"/>
                <w:color w:val="000000"/>
                <w:lang w:eastAsia="es-MX"/>
              </w:rPr>
              <w:t>400</w:t>
            </w:r>
          </w:p>
          <w:p w14:paraId="2997C5AD" w14:textId="77777777" w:rsidR="002F4D9B" w:rsidRPr="009B0D15" w:rsidRDefault="002F4D9B" w:rsidP="00A75961">
            <w:pPr>
              <w:spacing w:after="0" w:line="240" w:lineRule="auto"/>
              <w:jc w:val="both"/>
              <w:rPr>
                <w:rFonts w:ascii="Calibri" w:eastAsia="Times New Roman" w:hAnsi="Calibri" w:cs="Calibri"/>
                <w:b/>
                <w:i/>
                <w:color w:val="000000"/>
                <w:lang w:eastAsia="es-MX"/>
              </w:rPr>
            </w:pPr>
            <w:r w:rsidRPr="002F4D9B">
              <w:rPr>
                <w:rFonts w:ascii="Calibri" w:eastAsia="Times New Roman" w:hAnsi="Calibri" w:cs="Calibri"/>
                <w:b/>
                <w:i/>
                <w:color w:val="000000"/>
                <w:lang w:eastAsia="es-MX"/>
              </w:rPr>
              <w:t>100%</w:t>
            </w:r>
          </w:p>
        </w:tc>
        <w:tc>
          <w:tcPr>
            <w:tcW w:w="851" w:type="dxa"/>
            <w:tcBorders>
              <w:top w:val="single" w:sz="12" w:space="0" w:color="auto"/>
              <w:left w:val="single" w:sz="12" w:space="0" w:color="auto"/>
              <w:bottom w:val="single" w:sz="12" w:space="0" w:color="auto"/>
              <w:right w:val="single" w:sz="12" w:space="0" w:color="auto"/>
            </w:tcBorders>
            <w:shd w:val="clear" w:color="auto" w:fill="auto"/>
            <w:noWrap/>
            <w:vAlign w:val="bottom"/>
            <w:hideMark/>
          </w:tcPr>
          <w:p w14:paraId="3E87385E" w14:textId="77777777" w:rsidR="009B0D15" w:rsidRDefault="009B0D15" w:rsidP="00A75961">
            <w:pPr>
              <w:spacing w:after="0" w:line="240" w:lineRule="auto"/>
              <w:jc w:val="both"/>
              <w:rPr>
                <w:rFonts w:ascii="Calibri" w:eastAsia="Times New Roman" w:hAnsi="Calibri" w:cs="Calibri"/>
                <w:color w:val="000000"/>
                <w:lang w:eastAsia="es-MX"/>
              </w:rPr>
            </w:pPr>
            <w:r w:rsidRPr="009B0D15">
              <w:rPr>
                <w:rFonts w:ascii="Calibri" w:eastAsia="Times New Roman" w:hAnsi="Calibri" w:cs="Calibri"/>
                <w:color w:val="000000"/>
                <w:lang w:eastAsia="es-MX"/>
              </w:rPr>
              <w:t>73</w:t>
            </w:r>
          </w:p>
          <w:p w14:paraId="648A42AA" w14:textId="77777777" w:rsidR="002F4D9B" w:rsidRPr="009B0D15" w:rsidRDefault="002F4D9B" w:rsidP="00A75961">
            <w:pPr>
              <w:spacing w:after="0" w:line="240" w:lineRule="auto"/>
              <w:jc w:val="both"/>
              <w:rPr>
                <w:rFonts w:ascii="Calibri" w:eastAsia="Times New Roman" w:hAnsi="Calibri" w:cs="Calibri"/>
                <w:b/>
                <w:i/>
                <w:color w:val="000000"/>
                <w:lang w:eastAsia="es-MX"/>
              </w:rPr>
            </w:pPr>
            <w:r w:rsidRPr="002F4D9B">
              <w:rPr>
                <w:rFonts w:ascii="Calibri" w:eastAsia="Times New Roman" w:hAnsi="Calibri" w:cs="Calibri"/>
                <w:b/>
                <w:i/>
                <w:color w:val="000000"/>
                <w:lang w:eastAsia="es-MX"/>
              </w:rPr>
              <w:t>18%</w:t>
            </w:r>
          </w:p>
        </w:tc>
        <w:tc>
          <w:tcPr>
            <w:tcW w:w="850" w:type="dxa"/>
            <w:tcBorders>
              <w:top w:val="single" w:sz="12" w:space="0" w:color="auto"/>
              <w:left w:val="single" w:sz="12" w:space="0" w:color="auto"/>
              <w:bottom w:val="single" w:sz="12" w:space="0" w:color="auto"/>
              <w:right w:val="single" w:sz="12" w:space="0" w:color="auto"/>
            </w:tcBorders>
            <w:shd w:val="clear" w:color="auto" w:fill="auto"/>
            <w:noWrap/>
            <w:vAlign w:val="bottom"/>
            <w:hideMark/>
          </w:tcPr>
          <w:p w14:paraId="272C6FC4" w14:textId="77777777" w:rsidR="009B0D15" w:rsidRDefault="009B0D15" w:rsidP="00A75961">
            <w:pPr>
              <w:spacing w:after="0" w:line="240" w:lineRule="auto"/>
              <w:jc w:val="both"/>
              <w:rPr>
                <w:rFonts w:ascii="Calibri" w:eastAsia="Times New Roman" w:hAnsi="Calibri" w:cs="Calibri"/>
                <w:color w:val="000000"/>
                <w:lang w:eastAsia="es-MX"/>
              </w:rPr>
            </w:pPr>
            <w:r w:rsidRPr="009B0D15">
              <w:rPr>
                <w:rFonts w:ascii="Calibri" w:eastAsia="Times New Roman" w:hAnsi="Calibri" w:cs="Calibri"/>
                <w:color w:val="000000"/>
                <w:lang w:eastAsia="es-MX"/>
              </w:rPr>
              <w:t>70</w:t>
            </w:r>
          </w:p>
          <w:p w14:paraId="6EC87D47" w14:textId="77777777" w:rsidR="002F4D9B" w:rsidRPr="009B0D15" w:rsidRDefault="002F4D9B" w:rsidP="00A75961">
            <w:pPr>
              <w:spacing w:after="0" w:line="240" w:lineRule="auto"/>
              <w:jc w:val="both"/>
              <w:rPr>
                <w:rFonts w:ascii="Calibri" w:eastAsia="Times New Roman" w:hAnsi="Calibri" w:cs="Calibri"/>
                <w:b/>
                <w:i/>
                <w:color w:val="000000"/>
                <w:lang w:eastAsia="es-MX"/>
              </w:rPr>
            </w:pPr>
            <w:r w:rsidRPr="002F4D9B">
              <w:rPr>
                <w:rFonts w:ascii="Calibri" w:eastAsia="Times New Roman" w:hAnsi="Calibri" w:cs="Calibri"/>
                <w:b/>
                <w:i/>
                <w:color w:val="000000"/>
                <w:lang w:eastAsia="es-MX"/>
              </w:rPr>
              <w:t>18%</w:t>
            </w:r>
          </w:p>
        </w:tc>
        <w:tc>
          <w:tcPr>
            <w:tcW w:w="851" w:type="dxa"/>
            <w:tcBorders>
              <w:top w:val="single" w:sz="12" w:space="0" w:color="auto"/>
              <w:left w:val="single" w:sz="12" w:space="0" w:color="auto"/>
              <w:bottom w:val="single" w:sz="12" w:space="0" w:color="auto"/>
              <w:right w:val="single" w:sz="12" w:space="0" w:color="auto"/>
            </w:tcBorders>
            <w:shd w:val="clear" w:color="auto" w:fill="auto"/>
            <w:noWrap/>
            <w:vAlign w:val="bottom"/>
            <w:hideMark/>
          </w:tcPr>
          <w:p w14:paraId="1C7B0D26" w14:textId="77777777" w:rsidR="009B0D15" w:rsidRDefault="009B0D15" w:rsidP="00A75961">
            <w:pPr>
              <w:spacing w:after="0" w:line="240" w:lineRule="auto"/>
              <w:jc w:val="both"/>
              <w:rPr>
                <w:rFonts w:ascii="Calibri" w:eastAsia="Times New Roman" w:hAnsi="Calibri" w:cs="Calibri"/>
                <w:color w:val="000000"/>
                <w:lang w:eastAsia="es-MX"/>
              </w:rPr>
            </w:pPr>
            <w:r w:rsidRPr="009B0D15">
              <w:rPr>
                <w:rFonts w:ascii="Calibri" w:eastAsia="Times New Roman" w:hAnsi="Calibri" w:cs="Calibri"/>
                <w:color w:val="000000"/>
                <w:lang w:eastAsia="es-MX"/>
              </w:rPr>
              <w:t>65</w:t>
            </w:r>
          </w:p>
          <w:p w14:paraId="37B42420" w14:textId="77777777" w:rsidR="002F4D9B" w:rsidRPr="009B0D15" w:rsidRDefault="002F4D9B" w:rsidP="00A75961">
            <w:pPr>
              <w:spacing w:after="0" w:line="240" w:lineRule="auto"/>
              <w:jc w:val="both"/>
              <w:rPr>
                <w:rFonts w:ascii="Calibri" w:eastAsia="Times New Roman" w:hAnsi="Calibri" w:cs="Calibri"/>
                <w:b/>
                <w:i/>
                <w:color w:val="000000"/>
                <w:lang w:eastAsia="es-MX"/>
              </w:rPr>
            </w:pPr>
            <w:r w:rsidRPr="002F4D9B">
              <w:rPr>
                <w:rFonts w:ascii="Calibri" w:eastAsia="Times New Roman" w:hAnsi="Calibri" w:cs="Calibri"/>
                <w:b/>
                <w:i/>
                <w:color w:val="000000"/>
                <w:lang w:eastAsia="es-MX"/>
              </w:rPr>
              <w:t>16%</w:t>
            </w:r>
          </w:p>
        </w:tc>
        <w:tc>
          <w:tcPr>
            <w:tcW w:w="747" w:type="dxa"/>
            <w:tcBorders>
              <w:top w:val="single" w:sz="12" w:space="0" w:color="auto"/>
              <w:left w:val="single" w:sz="12" w:space="0" w:color="auto"/>
              <w:bottom w:val="single" w:sz="12" w:space="0" w:color="auto"/>
              <w:right w:val="single" w:sz="12" w:space="0" w:color="auto"/>
            </w:tcBorders>
            <w:shd w:val="clear" w:color="auto" w:fill="auto"/>
            <w:noWrap/>
            <w:vAlign w:val="bottom"/>
            <w:hideMark/>
          </w:tcPr>
          <w:p w14:paraId="14DAB7BE" w14:textId="77777777" w:rsidR="009B0D15" w:rsidRDefault="009B0D15" w:rsidP="00A75961">
            <w:pPr>
              <w:spacing w:after="0" w:line="240" w:lineRule="auto"/>
              <w:jc w:val="both"/>
              <w:rPr>
                <w:rFonts w:ascii="Calibri" w:eastAsia="Times New Roman" w:hAnsi="Calibri" w:cs="Calibri"/>
                <w:color w:val="000000"/>
                <w:lang w:eastAsia="es-MX"/>
              </w:rPr>
            </w:pPr>
            <w:r w:rsidRPr="009B0D15">
              <w:rPr>
                <w:rFonts w:ascii="Calibri" w:eastAsia="Times New Roman" w:hAnsi="Calibri" w:cs="Calibri"/>
                <w:color w:val="000000"/>
                <w:lang w:eastAsia="es-MX"/>
              </w:rPr>
              <w:t>54</w:t>
            </w:r>
          </w:p>
          <w:p w14:paraId="25C7BEE1" w14:textId="77777777" w:rsidR="002F4D9B" w:rsidRPr="009B0D15" w:rsidRDefault="002F4D9B" w:rsidP="00A75961">
            <w:pPr>
              <w:spacing w:after="0" w:line="240" w:lineRule="auto"/>
              <w:jc w:val="both"/>
              <w:rPr>
                <w:rFonts w:ascii="Calibri" w:eastAsia="Times New Roman" w:hAnsi="Calibri" w:cs="Calibri"/>
                <w:b/>
                <w:i/>
                <w:color w:val="000000"/>
                <w:lang w:eastAsia="es-MX"/>
              </w:rPr>
            </w:pPr>
            <w:r w:rsidRPr="002F4D9B">
              <w:rPr>
                <w:rFonts w:ascii="Calibri" w:eastAsia="Times New Roman" w:hAnsi="Calibri" w:cs="Calibri"/>
                <w:b/>
                <w:i/>
                <w:color w:val="000000"/>
                <w:lang w:eastAsia="es-MX"/>
              </w:rPr>
              <w:t>13%</w:t>
            </w:r>
          </w:p>
        </w:tc>
        <w:tc>
          <w:tcPr>
            <w:tcW w:w="812" w:type="dxa"/>
            <w:tcBorders>
              <w:top w:val="single" w:sz="12" w:space="0" w:color="auto"/>
              <w:left w:val="single" w:sz="12" w:space="0" w:color="auto"/>
              <w:bottom w:val="single" w:sz="12" w:space="0" w:color="auto"/>
              <w:right w:val="single" w:sz="12" w:space="0" w:color="auto"/>
            </w:tcBorders>
            <w:shd w:val="clear" w:color="auto" w:fill="auto"/>
            <w:noWrap/>
            <w:vAlign w:val="bottom"/>
            <w:hideMark/>
          </w:tcPr>
          <w:p w14:paraId="7AF282D2" w14:textId="77777777" w:rsidR="009B0D15" w:rsidRDefault="009B0D15" w:rsidP="00A75961">
            <w:pPr>
              <w:spacing w:after="0" w:line="240" w:lineRule="auto"/>
              <w:jc w:val="both"/>
              <w:rPr>
                <w:rFonts w:ascii="Calibri" w:eastAsia="Times New Roman" w:hAnsi="Calibri" w:cs="Calibri"/>
                <w:color w:val="000000"/>
                <w:lang w:eastAsia="es-MX"/>
              </w:rPr>
            </w:pPr>
            <w:r w:rsidRPr="009B0D15">
              <w:rPr>
                <w:rFonts w:ascii="Calibri" w:eastAsia="Times New Roman" w:hAnsi="Calibri" w:cs="Calibri"/>
                <w:color w:val="000000"/>
                <w:lang w:eastAsia="es-MX"/>
              </w:rPr>
              <w:t>56</w:t>
            </w:r>
          </w:p>
          <w:p w14:paraId="44919E43" w14:textId="77777777" w:rsidR="002F4D9B" w:rsidRPr="009B0D15" w:rsidRDefault="002F4D9B" w:rsidP="00A75961">
            <w:pPr>
              <w:spacing w:after="0" w:line="240" w:lineRule="auto"/>
              <w:jc w:val="both"/>
              <w:rPr>
                <w:rFonts w:ascii="Calibri" w:eastAsia="Times New Roman" w:hAnsi="Calibri" w:cs="Calibri"/>
                <w:b/>
                <w:i/>
                <w:color w:val="000000"/>
                <w:lang w:eastAsia="es-MX"/>
              </w:rPr>
            </w:pPr>
            <w:r w:rsidRPr="002F4D9B">
              <w:rPr>
                <w:rFonts w:ascii="Calibri" w:eastAsia="Times New Roman" w:hAnsi="Calibri" w:cs="Calibri"/>
                <w:b/>
                <w:i/>
                <w:color w:val="000000"/>
                <w:lang w:eastAsia="es-MX"/>
              </w:rPr>
              <w:t>14%</w:t>
            </w:r>
          </w:p>
        </w:tc>
        <w:tc>
          <w:tcPr>
            <w:tcW w:w="1276" w:type="dxa"/>
            <w:tcBorders>
              <w:top w:val="single" w:sz="12" w:space="0" w:color="auto"/>
              <w:left w:val="single" w:sz="12" w:space="0" w:color="auto"/>
              <w:bottom w:val="single" w:sz="12" w:space="0" w:color="auto"/>
              <w:right w:val="single" w:sz="12" w:space="0" w:color="auto"/>
            </w:tcBorders>
            <w:shd w:val="clear" w:color="auto" w:fill="auto"/>
            <w:noWrap/>
            <w:vAlign w:val="bottom"/>
            <w:hideMark/>
          </w:tcPr>
          <w:p w14:paraId="21714071" w14:textId="77777777" w:rsidR="009B0D15" w:rsidRDefault="009B0D15" w:rsidP="00A75961">
            <w:pPr>
              <w:spacing w:after="0" w:line="240" w:lineRule="auto"/>
              <w:jc w:val="both"/>
              <w:rPr>
                <w:rFonts w:ascii="Calibri" w:eastAsia="Times New Roman" w:hAnsi="Calibri" w:cs="Calibri"/>
                <w:color w:val="000000"/>
                <w:lang w:eastAsia="es-MX"/>
              </w:rPr>
            </w:pPr>
            <w:r w:rsidRPr="009B0D15">
              <w:rPr>
                <w:rFonts w:ascii="Calibri" w:eastAsia="Times New Roman" w:hAnsi="Calibri" w:cs="Calibri"/>
                <w:color w:val="000000"/>
                <w:lang w:eastAsia="es-MX"/>
              </w:rPr>
              <w:t>82</w:t>
            </w:r>
          </w:p>
          <w:p w14:paraId="10C1E933" w14:textId="77777777" w:rsidR="002F4D9B" w:rsidRPr="009B0D15" w:rsidRDefault="002F4D9B" w:rsidP="00A75961">
            <w:pPr>
              <w:spacing w:after="0" w:line="240" w:lineRule="auto"/>
              <w:jc w:val="both"/>
              <w:rPr>
                <w:rFonts w:ascii="Calibri" w:eastAsia="Times New Roman" w:hAnsi="Calibri" w:cs="Calibri"/>
                <w:b/>
                <w:i/>
                <w:color w:val="000000"/>
                <w:lang w:eastAsia="es-MX"/>
              </w:rPr>
            </w:pPr>
            <w:r w:rsidRPr="002F4D9B">
              <w:rPr>
                <w:rFonts w:ascii="Calibri" w:eastAsia="Times New Roman" w:hAnsi="Calibri" w:cs="Calibri"/>
                <w:b/>
                <w:i/>
                <w:color w:val="000000"/>
                <w:lang w:eastAsia="es-MX"/>
              </w:rPr>
              <w:t>21%</w:t>
            </w:r>
          </w:p>
        </w:tc>
      </w:tr>
    </w:tbl>
    <w:p w14:paraId="1E80E424" w14:textId="77777777" w:rsidR="009B0D15" w:rsidRPr="009B0D15" w:rsidRDefault="009B0D15" w:rsidP="00A75961">
      <w:pPr>
        <w:jc w:val="both"/>
        <w:rPr>
          <w:rFonts w:ascii="Times New Roman" w:eastAsiaTheme="minorEastAsia" w:hAnsi="Times New Roman" w:cs="Times New Roman"/>
          <w:sz w:val="24"/>
          <w:szCs w:val="24"/>
        </w:rPr>
      </w:pPr>
    </w:p>
    <w:p w14:paraId="51BD026F" w14:textId="77777777" w:rsidR="009B0D15" w:rsidRPr="002E2FDE" w:rsidRDefault="002E2FDE" w:rsidP="00A75961">
      <w:pPr>
        <w:jc w:val="both"/>
        <w:rPr>
          <w:rFonts w:ascii="Times New Roman" w:eastAsiaTheme="minorEastAsia" w:hAnsi="Times New Roman" w:cs="Times New Roman"/>
          <w:b/>
          <w:sz w:val="24"/>
          <w:szCs w:val="24"/>
        </w:rPr>
      </w:pPr>
      <w:r w:rsidRPr="002E2FDE">
        <w:rPr>
          <w:rFonts w:ascii="Times New Roman" w:eastAsiaTheme="minorEastAsia" w:hAnsi="Times New Roman" w:cs="Times New Roman"/>
          <w:b/>
          <w:sz w:val="24"/>
          <w:szCs w:val="24"/>
        </w:rPr>
        <w:lastRenderedPageBreak/>
        <w:t>b) Muestreo coincidental o accidental</w:t>
      </w:r>
    </w:p>
    <w:p w14:paraId="5B132F7E" w14:textId="77777777" w:rsidR="002E2FDE" w:rsidRDefault="002E2FDE" w:rsidP="00A75961">
      <w:pPr>
        <w:jc w:val="both"/>
        <w:rPr>
          <w:rFonts w:ascii="Times New Roman" w:eastAsiaTheme="minorEastAsia" w:hAnsi="Times New Roman" w:cs="Times New Roman"/>
          <w:sz w:val="24"/>
          <w:szCs w:val="24"/>
        </w:rPr>
      </w:pPr>
      <w:r>
        <w:rPr>
          <w:rFonts w:ascii="Times New Roman" w:eastAsiaTheme="minorEastAsia" w:hAnsi="Times New Roman" w:cs="Times New Roman"/>
          <w:sz w:val="24"/>
          <w:szCs w:val="24"/>
        </w:rPr>
        <w:t>Se define la circunstancia o lugar donde realizar las encuestas, según criterios del investigador. En general se visitan: hogares, hospitales, unidades ejecutoras, entre otras,</w:t>
      </w:r>
    </w:p>
    <w:p w14:paraId="0A11E671" w14:textId="77777777" w:rsidR="0037724C" w:rsidRDefault="002E2FDE" w:rsidP="00A75961">
      <w:pPr>
        <w:jc w:val="both"/>
        <w:rPr>
          <w:rFonts w:ascii="Times New Roman" w:eastAsiaTheme="minorEastAsia" w:hAnsi="Times New Roman" w:cs="Times New Roman"/>
          <w:sz w:val="24"/>
          <w:szCs w:val="24"/>
        </w:rPr>
      </w:pPr>
      <w:r>
        <w:rPr>
          <w:rFonts w:ascii="Times New Roman" w:eastAsiaTheme="minorEastAsia" w:hAnsi="Times New Roman" w:cs="Times New Roman"/>
          <w:sz w:val="24"/>
          <w:szCs w:val="24"/>
        </w:rPr>
        <w:t>Con frecuencia se combina con el muestreo por cuotas.</w:t>
      </w:r>
    </w:p>
    <w:p w14:paraId="6BC24594" w14:textId="77777777" w:rsidR="00EB1354" w:rsidRDefault="00EB1354" w:rsidP="00A75961">
      <w:pPr>
        <w:jc w:val="both"/>
        <w:rPr>
          <w:rFonts w:ascii="Times New Roman" w:eastAsiaTheme="minorEastAsia" w:hAnsi="Times New Roman" w:cs="Times New Roman"/>
          <w:b/>
          <w:sz w:val="24"/>
          <w:szCs w:val="24"/>
        </w:rPr>
      </w:pPr>
    </w:p>
    <w:p w14:paraId="16F43861" w14:textId="77777777" w:rsidR="002E2FDE" w:rsidRDefault="002E2FDE" w:rsidP="00A75961">
      <w:pPr>
        <w:jc w:val="both"/>
        <w:rPr>
          <w:rFonts w:ascii="Times New Roman" w:eastAsiaTheme="minorEastAsia" w:hAnsi="Times New Roman" w:cs="Times New Roman"/>
          <w:b/>
          <w:sz w:val="24"/>
          <w:szCs w:val="24"/>
        </w:rPr>
      </w:pPr>
      <w:r w:rsidRPr="002E2FDE">
        <w:rPr>
          <w:rFonts w:ascii="Times New Roman" w:eastAsiaTheme="minorEastAsia" w:hAnsi="Times New Roman" w:cs="Times New Roman"/>
          <w:b/>
          <w:sz w:val="24"/>
          <w:szCs w:val="24"/>
        </w:rPr>
        <w:t>c) Muestreo opinático</w:t>
      </w:r>
      <w:r>
        <w:rPr>
          <w:rFonts w:ascii="Times New Roman" w:eastAsiaTheme="minorEastAsia" w:hAnsi="Times New Roman" w:cs="Times New Roman"/>
          <w:b/>
          <w:sz w:val="24"/>
          <w:szCs w:val="24"/>
        </w:rPr>
        <w:t xml:space="preserve"> o intencional</w:t>
      </w:r>
    </w:p>
    <w:p w14:paraId="32238D39" w14:textId="77777777" w:rsidR="002E2FDE" w:rsidRDefault="002E2FDE" w:rsidP="00A75961">
      <w:pPr>
        <w:jc w:val="both"/>
        <w:rPr>
          <w:rFonts w:ascii="Times New Roman" w:eastAsiaTheme="minorEastAsia" w:hAnsi="Times New Roman" w:cs="Times New Roman"/>
          <w:sz w:val="24"/>
          <w:szCs w:val="24"/>
        </w:rPr>
      </w:pPr>
      <w:r w:rsidRPr="002E2FDE">
        <w:rPr>
          <w:rFonts w:ascii="Times New Roman" w:eastAsiaTheme="minorEastAsia" w:hAnsi="Times New Roman" w:cs="Times New Roman"/>
          <w:sz w:val="24"/>
          <w:szCs w:val="24"/>
        </w:rPr>
        <w:t>El muestreo opinático tiene dos opciones:</w:t>
      </w:r>
    </w:p>
    <w:p w14:paraId="18ED8F16" w14:textId="77777777" w:rsidR="002E2FDE" w:rsidRPr="002E2FDE" w:rsidRDefault="002E2FDE" w:rsidP="00A75961">
      <w:pPr>
        <w:jc w:val="both"/>
        <w:rPr>
          <w:rFonts w:ascii="Times New Roman" w:eastAsiaTheme="minorEastAsia" w:hAnsi="Times New Roman" w:cs="Times New Roman"/>
          <w:sz w:val="24"/>
          <w:szCs w:val="24"/>
        </w:rPr>
      </w:pPr>
      <w:r>
        <w:rPr>
          <w:rFonts w:ascii="Times New Roman" w:eastAsiaTheme="minorEastAsia" w:hAnsi="Times New Roman" w:cs="Times New Roman"/>
          <w:noProof/>
          <w:sz w:val="24"/>
          <w:szCs w:val="24"/>
          <w:lang w:eastAsia="es-MX"/>
        </w:rPr>
        <w:drawing>
          <wp:inline distT="0" distB="0" distL="0" distR="0" wp14:anchorId="0B404696" wp14:editId="3BE0A098">
            <wp:extent cx="6191250" cy="1990725"/>
            <wp:effectExtent l="0" t="50800" r="0" b="41275"/>
            <wp:docPr id="14" name="Diagrama 14"/>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3" r:lo="rId14" r:qs="rId15" r:cs="rId16"/>
              </a:graphicData>
            </a:graphic>
          </wp:inline>
        </w:drawing>
      </w:r>
    </w:p>
    <w:p w14:paraId="6C970E7D" w14:textId="77777777" w:rsidR="00705D24" w:rsidRDefault="00705D24" w:rsidP="00A75961">
      <w:pPr>
        <w:jc w:val="both"/>
        <w:rPr>
          <w:rFonts w:ascii="Times New Roman" w:eastAsiaTheme="minorEastAsia" w:hAnsi="Times New Roman" w:cs="Times New Roman"/>
          <w:b/>
          <w:sz w:val="24"/>
          <w:szCs w:val="24"/>
        </w:rPr>
      </w:pPr>
    </w:p>
    <w:p w14:paraId="7A13C6E5" w14:textId="77777777" w:rsidR="009B0D15" w:rsidRDefault="00EF143E" w:rsidP="00A75961">
      <w:pPr>
        <w:jc w:val="both"/>
        <w:rPr>
          <w:rFonts w:ascii="Times New Roman" w:eastAsiaTheme="minorEastAsia" w:hAnsi="Times New Roman" w:cs="Times New Roman"/>
          <w:b/>
          <w:sz w:val="24"/>
          <w:szCs w:val="24"/>
        </w:rPr>
      </w:pPr>
      <w:r w:rsidRPr="00EF143E">
        <w:rPr>
          <w:rFonts w:ascii="Times New Roman" w:eastAsiaTheme="minorEastAsia" w:hAnsi="Times New Roman" w:cs="Times New Roman"/>
          <w:b/>
          <w:sz w:val="24"/>
          <w:szCs w:val="24"/>
        </w:rPr>
        <w:t>d) Muestras de elección razonada</w:t>
      </w:r>
    </w:p>
    <w:p w14:paraId="63C23833" w14:textId="77777777" w:rsidR="00EF143E" w:rsidRDefault="00EF143E" w:rsidP="00A75961">
      <w:pPr>
        <w:jc w:val="both"/>
        <w:rPr>
          <w:rFonts w:ascii="Times New Roman" w:eastAsiaTheme="minorEastAsia" w:hAnsi="Times New Roman" w:cs="Times New Roman"/>
          <w:sz w:val="24"/>
          <w:szCs w:val="24"/>
        </w:rPr>
      </w:pPr>
      <w:r w:rsidRPr="00EF143E">
        <w:rPr>
          <w:rFonts w:ascii="Times New Roman" w:eastAsiaTheme="minorEastAsia" w:hAnsi="Times New Roman" w:cs="Times New Roman"/>
          <w:sz w:val="24"/>
          <w:szCs w:val="24"/>
        </w:rPr>
        <w:t>Tagliacame, Guglielmo (1973) indica lo siguiente: “Frecuentemente, y especialmente por razones prácticas, se recurre a la formación de una muestra por métodos no rígidamente casuales, adoptando criterios lógicos también respetables. En estos casos se tiene una muestra de elección razonada que puede ofrecer, en algunas ocasiones, resultados incluso mejores de los obtenibles con métodos matemáticos más rigurosos, especialmente cuando no se pueden construir muestras con elementos numerosos…En la elección razonada se debe utilizar todas las nociones y datos disponibles sobre la naturaleza y composición del universo en relación al estudio que se va a efectuar. Se requieren conocimientos profundos del problema y una gran experiencia en quien deben programar el estudio…”</w:t>
      </w:r>
    </w:p>
    <w:p w14:paraId="2CF2E3DB" w14:textId="08A51ED5" w:rsidR="002B3810" w:rsidRDefault="002B3810" w:rsidP="00A75961">
      <w:pPr>
        <w:jc w:val="both"/>
        <w:rPr>
          <w:rFonts w:ascii="Times New Roman" w:eastAsiaTheme="minorEastAsia" w:hAnsi="Times New Roman" w:cs="Times New Roman"/>
          <w:b/>
          <w:sz w:val="24"/>
          <w:szCs w:val="24"/>
        </w:rPr>
      </w:pPr>
    </w:p>
    <w:p w14:paraId="419C73C5" w14:textId="77777777" w:rsidR="00BC3FB7" w:rsidRDefault="00BC3FB7" w:rsidP="00A75961">
      <w:pPr>
        <w:jc w:val="both"/>
        <w:rPr>
          <w:rFonts w:ascii="Times New Roman" w:eastAsiaTheme="minorEastAsia" w:hAnsi="Times New Roman" w:cs="Times New Roman"/>
          <w:b/>
          <w:sz w:val="24"/>
          <w:szCs w:val="24"/>
        </w:rPr>
      </w:pPr>
    </w:p>
    <w:p w14:paraId="7D1C0E8A" w14:textId="77777777" w:rsidR="00EF143E" w:rsidRPr="00A80BA1" w:rsidRDefault="00EF143E" w:rsidP="00A75961">
      <w:pPr>
        <w:jc w:val="both"/>
        <w:rPr>
          <w:rFonts w:ascii="Times New Roman" w:eastAsiaTheme="minorEastAsia" w:hAnsi="Times New Roman" w:cs="Times New Roman"/>
          <w:b/>
          <w:sz w:val="24"/>
          <w:szCs w:val="24"/>
        </w:rPr>
      </w:pPr>
      <w:r w:rsidRPr="00A80BA1">
        <w:rPr>
          <w:rFonts w:ascii="Times New Roman" w:eastAsiaTheme="minorEastAsia" w:hAnsi="Times New Roman" w:cs="Times New Roman"/>
          <w:b/>
          <w:sz w:val="24"/>
          <w:szCs w:val="24"/>
        </w:rPr>
        <w:lastRenderedPageBreak/>
        <w:t>e) Muestreo casual o incidental</w:t>
      </w:r>
    </w:p>
    <w:p w14:paraId="57874002" w14:textId="3A907DA6" w:rsidR="004073CC" w:rsidRDefault="00EF143E" w:rsidP="00A75961">
      <w:pPr>
        <w:jc w:val="both"/>
        <w:rPr>
          <w:rFonts w:ascii="Times New Roman" w:eastAsiaTheme="minorEastAsia" w:hAnsi="Times New Roman" w:cs="Times New Roman"/>
          <w:sz w:val="24"/>
          <w:szCs w:val="24"/>
        </w:rPr>
      </w:pPr>
      <w:r>
        <w:rPr>
          <w:rFonts w:ascii="Times New Roman" w:eastAsiaTheme="minorEastAsia" w:hAnsi="Times New Roman" w:cs="Times New Roman"/>
          <w:sz w:val="24"/>
          <w:szCs w:val="24"/>
        </w:rPr>
        <w:t>Se trata de un proceso en el que el investigador selecciona directa e intencionalmente los individuos de la población. El caso más frecuente de este procedimiento es el utilizar como muestra los individuos a los que se tiene fácil acceso</w:t>
      </w:r>
      <w:r w:rsidR="00A80BA1">
        <w:rPr>
          <w:rFonts w:ascii="Times New Roman" w:eastAsiaTheme="minorEastAsia" w:hAnsi="Times New Roman" w:cs="Times New Roman"/>
          <w:sz w:val="24"/>
          <w:szCs w:val="24"/>
        </w:rPr>
        <w:t>.</w:t>
      </w:r>
    </w:p>
    <w:p w14:paraId="7AAF71BA" w14:textId="77777777" w:rsidR="00A80BA1" w:rsidRPr="00A80BA1" w:rsidRDefault="00A80BA1" w:rsidP="00A75961">
      <w:pPr>
        <w:jc w:val="both"/>
        <w:rPr>
          <w:rFonts w:ascii="Times New Roman" w:eastAsiaTheme="minorEastAsia" w:hAnsi="Times New Roman" w:cs="Times New Roman"/>
          <w:b/>
          <w:sz w:val="24"/>
          <w:szCs w:val="24"/>
        </w:rPr>
      </w:pPr>
      <w:r w:rsidRPr="00A80BA1">
        <w:rPr>
          <w:rFonts w:ascii="Times New Roman" w:eastAsiaTheme="minorEastAsia" w:hAnsi="Times New Roman" w:cs="Times New Roman"/>
          <w:b/>
          <w:sz w:val="24"/>
          <w:szCs w:val="24"/>
        </w:rPr>
        <w:t>f) Bola de nieve:</w:t>
      </w:r>
    </w:p>
    <w:p w14:paraId="37AAE714" w14:textId="77777777" w:rsidR="00A80BA1" w:rsidRDefault="00A80BA1" w:rsidP="00A75961">
      <w:pPr>
        <w:jc w:val="both"/>
        <w:rPr>
          <w:rFonts w:ascii="Times New Roman" w:eastAsiaTheme="minorEastAsia" w:hAnsi="Times New Roman" w:cs="Times New Roman"/>
          <w:sz w:val="24"/>
          <w:szCs w:val="24"/>
        </w:rPr>
      </w:pPr>
      <w:r>
        <w:rPr>
          <w:rFonts w:ascii="Times New Roman" w:eastAsiaTheme="minorEastAsia" w:hAnsi="Times New Roman" w:cs="Times New Roman"/>
          <w:sz w:val="24"/>
          <w:szCs w:val="24"/>
        </w:rPr>
        <w:t>Se localiza a algunos individuos, los cuales conducen a otros, y estos a otros, y así hasta conseguir una muestra suficiente. Este tipo se empela muy frecuentemente cuando se hacen estudios con poblaciones marginales, determinados tipos de enfermos, entre otros.</w:t>
      </w:r>
    </w:p>
    <w:p w14:paraId="326FC382" w14:textId="48E30BDB" w:rsidR="00BC3FB7" w:rsidRDefault="00BC3FB7" w:rsidP="00A75961">
      <w:pPr>
        <w:jc w:val="both"/>
        <w:rPr>
          <w:rFonts w:ascii="Times New Roman" w:hAnsi="Times New Roman" w:cs="Times New Roman"/>
          <w:sz w:val="24"/>
          <w:szCs w:val="24"/>
        </w:rPr>
      </w:pPr>
      <w:r>
        <w:rPr>
          <w:rFonts w:ascii="Times New Roman" w:hAnsi="Times New Roman" w:cs="Times New Roman"/>
          <w:sz w:val="24"/>
          <w:szCs w:val="24"/>
        </w:rPr>
        <w:br w:type="page"/>
      </w:r>
    </w:p>
    <w:p w14:paraId="494AA813" w14:textId="77777777" w:rsidR="00EB1354" w:rsidRDefault="00EB1354" w:rsidP="00A75961">
      <w:pPr>
        <w:jc w:val="both"/>
        <w:rPr>
          <w:rFonts w:ascii="Times New Roman" w:hAnsi="Times New Roman" w:cs="Times New Roman"/>
          <w:sz w:val="24"/>
          <w:szCs w:val="24"/>
        </w:rPr>
        <w:sectPr w:rsidR="00EB1354" w:rsidSect="00EB1354">
          <w:headerReference w:type="even" r:id="rId18"/>
          <w:headerReference w:type="default" r:id="rId19"/>
          <w:footerReference w:type="even" r:id="rId20"/>
          <w:footerReference w:type="default" r:id="rId21"/>
          <w:headerReference w:type="first" r:id="rId22"/>
          <w:footerReference w:type="first" r:id="rId23"/>
          <w:pgSz w:w="12240" w:h="15840"/>
          <w:pgMar w:top="1985" w:right="1701" w:bottom="1418" w:left="1701" w:header="709" w:footer="709" w:gutter="0"/>
          <w:cols w:space="708"/>
          <w:docGrid w:linePitch="360"/>
        </w:sectPr>
      </w:pPr>
    </w:p>
    <w:p w14:paraId="04AC1285" w14:textId="77777777" w:rsidR="000259C8" w:rsidRDefault="000259C8" w:rsidP="000259C8">
      <w:pPr>
        <w:rPr>
          <w:rFonts w:ascii="Times New Roman" w:hAnsi="Times New Roman" w:cs="Times New Roman"/>
          <w:sz w:val="24"/>
          <w:szCs w:val="24"/>
        </w:rPr>
      </w:pPr>
    </w:p>
    <w:p w14:paraId="584F25F2" w14:textId="77777777" w:rsidR="000259C8" w:rsidRPr="000259C8" w:rsidRDefault="000259C8" w:rsidP="000259C8">
      <w:pPr>
        <w:rPr>
          <w:rFonts w:ascii="Times New Roman" w:hAnsi="Times New Roman" w:cs="Times New Roman"/>
          <w:sz w:val="24"/>
          <w:szCs w:val="24"/>
        </w:rPr>
      </w:pPr>
    </w:p>
    <w:p w14:paraId="6F6FA681" w14:textId="77777777" w:rsidR="000259C8" w:rsidRPr="000259C8" w:rsidRDefault="000259C8" w:rsidP="000259C8">
      <w:pPr>
        <w:rPr>
          <w:rFonts w:ascii="Times New Roman" w:hAnsi="Times New Roman" w:cs="Times New Roman"/>
          <w:sz w:val="24"/>
          <w:szCs w:val="24"/>
        </w:rPr>
      </w:pPr>
      <w:r w:rsidRPr="000259C8">
        <w:rPr>
          <w:rFonts w:ascii="Times New Roman" w:hAnsi="Times New Roman" w:cs="Times New Roman"/>
          <w:sz w:val="24"/>
          <w:szCs w:val="24"/>
        </w:rPr>
        <w:t>PASOS EN EL PROCEDIMIENTO DEL MUESTREO</w:t>
      </w:r>
    </w:p>
    <w:p w14:paraId="29538ACA" w14:textId="77777777" w:rsidR="000259C8" w:rsidRPr="000259C8" w:rsidRDefault="000259C8" w:rsidP="000259C8">
      <w:pPr>
        <w:rPr>
          <w:rFonts w:ascii="Times New Roman" w:hAnsi="Times New Roman" w:cs="Times New Roman"/>
          <w:sz w:val="24"/>
          <w:szCs w:val="24"/>
        </w:rPr>
      </w:pPr>
    </w:p>
    <w:p w14:paraId="05003ED4" w14:textId="77777777" w:rsidR="000259C8" w:rsidRDefault="000259C8" w:rsidP="000259C8">
      <w:pPr>
        <w:rPr>
          <w:rFonts w:ascii="Times New Roman" w:hAnsi="Times New Roman" w:cs="Times New Roman"/>
          <w:sz w:val="24"/>
          <w:szCs w:val="24"/>
        </w:rPr>
      </w:pPr>
      <w:r w:rsidRPr="000259C8">
        <w:rPr>
          <w:rFonts w:ascii="Times New Roman" w:hAnsi="Times New Roman" w:cs="Times New Roman"/>
          <w:noProof/>
          <w:sz w:val="24"/>
          <w:szCs w:val="24"/>
          <w:lang w:eastAsia="es-MX"/>
        </w:rPr>
        <w:drawing>
          <wp:inline distT="0" distB="0" distL="0" distR="0" wp14:anchorId="337DCAC8" wp14:editId="7BD9255B">
            <wp:extent cx="8858250" cy="3829050"/>
            <wp:effectExtent l="0" t="50800" r="0" b="44450"/>
            <wp:docPr id="1" name="Diagrama 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4" r:lo="rId25" r:qs="rId26" r:cs="rId27"/>
              </a:graphicData>
            </a:graphic>
          </wp:inline>
        </w:drawing>
      </w:r>
    </w:p>
    <w:p w14:paraId="7576FD84" w14:textId="77777777" w:rsidR="00F31E50" w:rsidRDefault="00F31E50" w:rsidP="00F31E50"/>
    <w:sectPr w:rsidR="00F31E50" w:rsidSect="00EB1354">
      <w:headerReference w:type="default" r:id="rId29"/>
      <w:footerReference w:type="default" r:id="rId30"/>
      <w:pgSz w:w="15840" w:h="12240" w:orient="landscape"/>
      <w:pgMar w:top="1701" w:right="1417" w:bottom="1701"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6F6DF93" w14:textId="77777777" w:rsidR="00040BAA" w:rsidRDefault="00040BAA" w:rsidP="007430C0">
      <w:pPr>
        <w:spacing w:after="0" w:line="240" w:lineRule="auto"/>
      </w:pPr>
      <w:r>
        <w:separator/>
      </w:r>
    </w:p>
  </w:endnote>
  <w:endnote w:type="continuationSeparator" w:id="0">
    <w:p w14:paraId="35EC87A5" w14:textId="77777777" w:rsidR="00040BAA" w:rsidRDefault="00040BAA" w:rsidP="007430C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10000000" w:usb2="00000000" w:usb3="00000000" w:csb0="80000001" w:csb1="00000000"/>
  </w:font>
  <w:font w:name="Calibri">
    <w:panose1 w:val="020F0502020204030204"/>
    <w:charset w:val="00"/>
    <w:family w:val="swiss"/>
    <w:pitch w:val="variable"/>
    <w:sig w:usb0="A00002EF" w:usb1="4000207B" w:usb2="00000000" w:usb3="00000000" w:csb0="0000009F"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6FF" w:usb1="420024FF" w:usb2="02000000" w:usb3="00000000" w:csb0="000001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04705DA" w14:textId="77777777" w:rsidR="00BC3FB7" w:rsidRDefault="00BC3FB7">
    <w:pPr>
      <w:pStyle w:val="Piedepgin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DC1B778" w14:textId="47B61A31" w:rsidR="00BC3FB7" w:rsidRDefault="00BC3FB7">
    <w:pPr>
      <w:pStyle w:val="Piedepgina"/>
    </w:pPr>
    <w:r>
      <w:rPr>
        <w:noProof/>
        <w:lang w:val="es-GT" w:eastAsia="es-GT"/>
      </w:rPr>
      <w:drawing>
        <wp:anchor distT="0" distB="0" distL="114300" distR="114300" simplePos="0" relativeHeight="251665408" behindDoc="1" locked="0" layoutInCell="1" allowOverlap="1" wp14:anchorId="3017B6BF" wp14:editId="6D9794F7">
          <wp:simplePos x="0" y="0"/>
          <wp:positionH relativeFrom="page">
            <wp:posOffset>-25400</wp:posOffset>
          </wp:positionH>
          <wp:positionV relativeFrom="paragraph">
            <wp:posOffset>-305096</wp:posOffset>
          </wp:positionV>
          <wp:extent cx="7858800" cy="961200"/>
          <wp:effectExtent l="0" t="0" r="0" b="0"/>
          <wp:wrapNone/>
          <wp:docPr id="7"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agen 7"/>
                  <pic:cNvPicPr/>
                </pic:nvPicPr>
                <pic:blipFill>
                  <a:blip r:embed="rId1">
                    <a:extLst>
                      <a:ext uri="{28A0092B-C50C-407E-A947-70E740481C1C}">
                        <a14:useLocalDpi xmlns:a14="http://schemas.microsoft.com/office/drawing/2010/main" val="0"/>
                      </a:ext>
                    </a:extLst>
                  </a:blip>
                  <a:stretch>
                    <a:fillRect/>
                  </a:stretch>
                </pic:blipFill>
                <pic:spPr>
                  <a:xfrm>
                    <a:off x="0" y="0"/>
                    <a:ext cx="7858800" cy="961200"/>
                  </a:xfrm>
                  <a:prstGeom prst="rect">
                    <a:avLst/>
                  </a:prstGeom>
                </pic:spPr>
              </pic:pic>
            </a:graphicData>
          </a:graphic>
          <wp14:sizeRelH relativeFrom="margin">
            <wp14:pctWidth>0</wp14:pctWidth>
          </wp14:sizeRelH>
          <wp14:sizeRelV relativeFrom="margin">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B24CE3E" w14:textId="77777777" w:rsidR="00BC3FB7" w:rsidRDefault="00BC3FB7">
    <w:pPr>
      <w:pStyle w:val="Piedepgina"/>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58E4FAA" w14:textId="77777777" w:rsidR="00BC3FB7" w:rsidRDefault="00BC3FB7">
    <w:pPr>
      <w:pStyle w:val="Piedepgina"/>
    </w:pPr>
    <w:r>
      <w:rPr>
        <w:noProof/>
        <w:lang w:val="es-GT" w:eastAsia="es-GT"/>
      </w:rPr>
      <w:drawing>
        <wp:anchor distT="0" distB="0" distL="114300" distR="114300" simplePos="0" relativeHeight="251667456" behindDoc="1" locked="0" layoutInCell="1" allowOverlap="1" wp14:anchorId="4F931548" wp14:editId="15020081">
          <wp:simplePos x="0" y="0"/>
          <wp:positionH relativeFrom="page">
            <wp:posOffset>33867</wp:posOffset>
          </wp:positionH>
          <wp:positionV relativeFrom="paragraph">
            <wp:posOffset>-310938</wp:posOffset>
          </wp:positionV>
          <wp:extent cx="10017252" cy="960331"/>
          <wp:effectExtent l="0" t="0" r="3175" b="5080"/>
          <wp:wrapNone/>
          <wp:docPr id="17" name="Imagen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agen 7"/>
                  <pic:cNvPicPr/>
                </pic:nvPicPr>
                <pic:blipFill>
                  <a:blip r:embed="rId1">
                    <a:extLst>
                      <a:ext uri="{28A0092B-C50C-407E-A947-70E740481C1C}">
                        <a14:useLocalDpi xmlns:a14="http://schemas.microsoft.com/office/drawing/2010/main" val="0"/>
                      </a:ext>
                    </a:extLst>
                  </a:blip>
                  <a:stretch>
                    <a:fillRect/>
                  </a:stretch>
                </pic:blipFill>
                <pic:spPr>
                  <a:xfrm>
                    <a:off x="0" y="0"/>
                    <a:ext cx="10062595" cy="964678"/>
                  </a:xfrm>
                  <a:prstGeom prst="rect">
                    <a:avLst/>
                  </a:prstGeom>
                </pic:spPr>
              </pic:pic>
            </a:graphicData>
          </a:graphic>
          <wp14:sizeRelH relativeFrom="margin">
            <wp14:pctWidth>0</wp14:pctWidth>
          </wp14:sizeRelH>
          <wp14:sizeRelV relativeFrom="margin">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FBCC1D4" w14:textId="77777777" w:rsidR="00040BAA" w:rsidRDefault="00040BAA" w:rsidP="007430C0">
      <w:pPr>
        <w:spacing w:after="0" w:line="240" w:lineRule="auto"/>
      </w:pPr>
      <w:r>
        <w:separator/>
      </w:r>
    </w:p>
  </w:footnote>
  <w:footnote w:type="continuationSeparator" w:id="0">
    <w:p w14:paraId="6BE9D05C" w14:textId="77777777" w:rsidR="00040BAA" w:rsidRDefault="00040BAA" w:rsidP="007430C0">
      <w:pPr>
        <w:spacing w:after="0" w:line="240" w:lineRule="auto"/>
      </w:pPr>
      <w:r>
        <w:continuationSeparator/>
      </w:r>
    </w:p>
  </w:footnote>
  <w:footnote w:id="1">
    <w:p w14:paraId="17817A0E" w14:textId="77777777" w:rsidR="00D91664" w:rsidRPr="00D91664" w:rsidRDefault="00D91664">
      <w:pPr>
        <w:pStyle w:val="Textonotapie"/>
        <w:rPr>
          <w:sz w:val="16"/>
          <w:szCs w:val="16"/>
        </w:rPr>
      </w:pPr>
      <w:r w:rsidRPr="00D91664">
        <w:rPr>
          <w:rStyle w:val="Refdenotaalpie"/>
          <w:sz w:val="16"/>
          <w:szCs w:val="16"/>
        </w:rPr>
        <w:footnoteRef/>
      </w:r>
      <w:r w:rsidRPr="00D91664">
        <w:rPr>
          <w:sz w:val="16"/>
          <w:szCs w:val="16"/>
        </w:rPr>
        <w:t xml:space="preserve"> ISSAI.GT 3000, párrafos  73 y 74</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1BDA96A" w14:textId="77777777" w:rsidR="00BC3FB7" w:rsidRDefault="00BC3FB7">
    <w:pPr>
      <w:pStyle w:val="Encabezad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A9E06A8" w14:textId="19C1EFDC" w:rsidR="007430C0" w:rsidRDefault="00BC3FB7">
    <w:pPr>
      <w:pStyle w:val="Encabezado"/>
    </w:pPr>
    <w:r>
      <w:rPr>
        <w:noProof/>
        <w:lang w:val="es-GT" w:eastAsia="es-GT"/>
      </w:rPr>
      <w:drawing>
        <wp:anchor distT="0" distB="0" distL="114300" distR="114300" simplePos="0" relativeHeight="251659264" behindDoc="0" locked="0" layoutInCell="1" allowOverlap="1" wp14:anchorId="0E5AAEB9" wp14:editId="7D001BDE">
          <wp:simplePos x="0" y="0"/>
          <wp:positionH relativeFrom="column">
            <wp:posOffset>-1094740</wp:posOffset>
          </wp:positionH>
          <wp:positionV relativeFrom="paragraph">
            <wp:posOffset>-591844</wp:posOffset>
          </wp:positionV>
          <wp:extent cx="7813040" cy="1297305"/>
          <wp:effectExtent l="0" t="0" r="0" b="0"/>
          <wp:wrapThrough wrapText="bothSides">
            <wp:wrapPolygon edited="0">
              <wp:start x="0" y="0"/>
              <wp:lineTo x="0" y="21251"/>
              <wp:lineTo x="21540" y="21251"/>
              <wp:lineTo x="21540" y="0"/>
              <wp:lineTo x="0" y="0"/>
            </wp:wrapPolygon>
          </wp:wrapThrough>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n 6"/>
                  <pic:cNvPicPr/>
                </pic:nvPicPr>
                <pic:blipFill>
                  <a:blip r:embed="rId1">
                    <a:extLst>
                      <a:ext uri="{28A0092B-C50C-407E-A947-70E740481C1C}">
                        <a14:useLocalDpi xmlns:a14="http://schemas.microsoft.com/office/drawing/2010/main" val="0"/>
                      </a:ext>
                    </a:extLst>
                  </a:blip>
                  <a:stretch>
                    <a:fillRect/>
                  </a:stretch>
                </pic:blipFill>
                <pic:spPr>
                  <a:xfrm>
                    <a:off x="0" y="0"/>
                    <a:ext cx="7813040" cy="1297305"/>
                  </a:xfrm>
                  <a:prstGeom prst="rect">
                    <a:avLst/>
                  </a:prstGeom>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F5BD6D5" w14:textId="77777777" w:rsidR="00BC3FB7" w:rsidRDefault="00BC3FB7">
    <w:pPr>
      <w:pStyle w:val="Encabezado"/>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67F7773" w14:textId="2A157378" w:rsidR="00BC3FB7" w:rsidRDefault="00BC3FB7">
    <w:pPr>
      <w:pStyle w:val="Encabezado"/>
    </w:pPr>
    <w:r>
      <w:rPr>
        <w:noProof/>
        <w:lang w:val="es-GT" w:eastAsia="es-GT"/>
      </w:rPr>
      <w:drawing>
        <wp:anchor distT="0" distB="0" distL="114300" distR="114300" simplePos="0" relativeHeight="251663360" behindDoc="1" locked="0" layoutInCell="1" allowOverlap="1" wp14:anchorId="33164095" wp14:editId="6E08D293">
          <wp:simplePos x="0" y="0"/>
          <wp:positionH relativeFrom="column">
            <wp:posOffset>-866140</wp:posOffset>
          </wp:positionH>
          <wp:positionV relativeFrom="paragraph">
            <wp:posOffset>-534035</wp:posOffset>
          </wp:positionV>
          <wp:extent cx="10012045" cy="1662430"/>
          <wp:effectExtent l="0" t="0" r="0" b="1270"/>
          <wp:wrapNone/>
          <wp:docPr id="16"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n 6"/>
                  <pic:cNvPicPr/>
                </pic:nvPicPr>
                <pic:blipFill>
                  <a:blip r:embed="rId1">
                    <a:extLst>
                      <a:ext uri="{28A0092B-C50C-407E-A947-70E740481C1C}">
                        <a14:useLocalDpi xmlns:a14="http://schemas.microsoft.com/office/drawing/2010/main" val="0"/>
                      </a:ext>
                    </a:extLst>
                  </a:blip>
                  <a:stretch>
                    <a:fillRect/>
                  </a:stretch>
                </pic:blipFill>
                <pic:spPr>
                  <a:xfrm>
                    <a:off x="0" y="0"/>
                    <a:ext cx="10012045" cy="166243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C6A5E4C"/>
    <w:multiLevelType w:val="hybridMultilevel"/>
    <w:tmpl w:val="C4FECCB8"/>
    <w:lvl w:ilvl="0" w:tplc="080A000F">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 w15:restartNumberingAfterBreak="0">
    <w:nsid w:val="0D1F0FC4"/>
    <w:multiLevelType w:val="hybridMultilevel"/>
    <w:tmpl w:val="2B64F97C"/>
    <w:lvl w:ilvl="0" w:tplc="080A0017">
      <w:start w:val="1"/>
      <w:numFmt w:val="lowerLetter"/>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 w15:restartNumberingAfterBreak="0">
    <w:nsid w:val="0E84016F"/>
    <w:multiLevelType w:val="hybridMultilevel"/>
    <w:tmpl w:val="4AB68818"/>
    <w:lvl w:ilvl="0" w:tplc="8EE2078E">
      <w:start w:val="1"/>
      <w:numFmt w:val="bullet"/>
      <w:lvlText w:val="•"/>
      <w:lvlJc w:val="left"/>
      <w:pPr>
        <w:tabs>
          <w:tab w:val="num" w:pos="720"/>
        </w:tabs>
        <w:ind w:left="720" w:hanging="360"/>
      </w:pPr>
      <w:rPr>
        <w:rFonts w:ascii="Times New Roman" w:hAnsi="Times New Roman" w:hint="default"/>
      </w:rPr>
    </w:lvl>
    <w:lvl w:ilvl="1" w:tplc="27DA621E" w:tentative="1">
      <w:start w:val="1"/>
      <w:numFmt w:val="bullet"/>
      <w:lvlText w:val="•"/>
      <w:lvlJc w:val="left"/>
      <w:pPr>
        <w:tabs>
          <w:tab w:val="num" w:pos="1440"/>
        </w:tabs>
        <w:ind w:left="1440" w:hanging="360"/>
      </w:pPr>
      <w:rPr>
        <w:rFonts w:ascii="Times New Roman" w:hAnsi="Times New Roman" w:hint="default"/>
      </w:rPr>
    </w:lvl>
    <w:lvl w:ilvl="2" w:tplc="96E083CC" w:tentative="1">
      <w:start w:val="1"/>
      <w:numFmt w:val="bullet"/>
      <w:lvlText w:val="•"/>
      <w:lvlJc w:val="left"/>
      <w:pPr>
        <w:tabs>
          <w:tab w:val="num" w:pos="2160"/>
        </w:tabs>
        <w:ind w:left="2160" w:hanging="360"/>
      </w:pPr>
      <w:rPr>
        <w:rFonts w:ascii="Times New Roman" w:hAnsi="Times New Roman" w:hint="default"/>
      </w:rPr>
    </w:lvl>
    <w:lvl w:ilvl="3" w:tplc="B010E478" w:tentative="1">
      <w:start w:val="1"/>
      <w:numFmt w:val="bullet"/>
      <w:lvlText w:val="•"/>
      <w:lvlJc w:val="left"/>
      <w:pPr>
        <w:tabs>
          <w:tab w:val="num" w:pos="2880"/>
        </w:tabs>
        <w:ind w:left="2880" w:hanging="360"/>
      </w:pPr>
      <w:rPr>
        <w:rFonts w:ascii="Times New Roman" w:hAnsi="Times New Roman" w:hint="default"/>
      </w:rPr>
    </w:lvl>
    <w:lvl w:ilvl="4" w:tplc="55E0F746" w:tentative="1">
      <w:start w:val="1"/>
      <w:numFmt w:val="bullet"/>
      <w:lvlText w:val="•"/>
      <w:lvlJc w:val="left"/>
      <w:pPr>
        <w:tabs>
          <w:tab w:val="num" w:pos="3600"/>
        </w:tabs>
        <w:ind w:left="3600" w:hanging="360"/>
      </w:pPr>
      <w:rPr>
        <w:rFonts w:ascii="Times New Roman" w:hAnsi="Times New Roman" w:hint="default"/>
      </w:rPr>
    </w:lvl>
    <w:lvl w:ilvl="5" w:tplc="DDCEE1F4" w:tentative="1">
      <w:start w:val="1"/>
      <w:numFmt w:val="bullet"/>
      <w:lvlText w:val="•"/>
      <w:lvlJc w:val="left"/>
      <w:pPr>
        <w:tabs>
          <w:tab w:val="num" w:pos="4320"/>
        </w:tabs>
        <w:ind w:left="4320" w:hanging="360"/>
      </w:pPr>
      <w:rPr>
        <w:rFonts w:ascii="Times New Roman" w:hAnsi="Times New Roman" w:hint="default"/>
      </w:rPr>
    </w:lvl>
    <w:lvl w:ilvl="6" w:tplc="CA1C49B8" w:tentative="1">
      <w:start w:val="1"/>
      <w:numFmt w:val="bullet"/>
      <w:lvlText w:val="•"/>
      <w:lvlJc w:val="left"/>
      <w:pPr>
        <w:tabs>
          <w:tab w:val="num" w:pos="5040"/>
        </w:tabs>
        <w:ind w:left="5040" w:hanging="360"/>
      </w:pPr>
      <w:rPr>
        <w:rFonts w:ascii="Times New Roman" w:hAnsi="Times New Roman" w:hint="default"/>
      </w:rPr>
    </w:lvl>
    <w:lvl w:ilvl="7" w:tplc="84227AA0" w:tentative="1">
      <w:start w:val="1"/>
      <w:numFmt w:val="bullet"/>
      <w:lvlText w:val="•"/>
      <w:lvlJc w:val="left"/>
      <w:pPr>
        <w:tabs>
          <w:tab w:val="num" w:pos="5760"/>
        </w:tabs>
        <w:ind w:left="5760" w:hanging="360"/>
      </w:pPr>
      <w:rPr>
        <w:rFonts w:ascii="Times New Roman" w:hAnsi="Times New Roman" w:hint="default"/>
      </w:rPr>
    </w:lvl>
    <w:lvl w:ilvl="8" w:tplc="CCB01458" w:tentative="1">
      <w:start w:val="1"/>
      <w:numFmt w:val="bullet"/>
      <w:lvlText w:val="•"/>
      <w:lvlJc w:val="left"/>
      <w:pPr>
        <w:tabs>
          <w:tab w:val="num" w:pos="6480"/>
        </w:tabs>
        <w:ind w:left="6480" w:hanging="360"/>
      </w:pPr>
      <w:rPr>
        <w:rFonts w:ascii="Times New Roman" w:hAnsi="Times New Roman" w:hint="default"/>
      </w:rPr>
    </w:lvl>
  </w:abstractNum>
  <w:abstractNum w:abstractNumId="3" w15:restartNumberingAfterBreak="0">
    <w:nsid w:val="106C2392"/>
    <w:multiLevelType w:val="hybridMultilevel"/>
    <w:tmpl w:val="ACE6A2F2"/>
    <w:lvl w:ilvl="0" w:tplc="080A0017">
      <w:start w:val="1"/>
      <w:numFmt w:val="lowerLetter"/>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4" w15:restartNumberingAfterBreak="0">
    <w:nsid w:val="18B8093E"/>
    <w:multiLevelType w:val="hybridMultilevel"/>
    <w:tmpl w:val="97089852"/>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5" w15:restartNumberingAfterBreak="0">
    <w:nsid w:val="29A84713"/>
    <w:multiLevelType w:val="hybridMultilevel"/>
    <w:tmpl w:val="E38898E4"/>
    <w:lvl w:ilvl="0" w:tplc="1AC66B66">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6" w15:restartNumberingAfterBreak="0">
    <w:nsid w:val="3DBC27E6"/>
    <w:multiLevelType w:val="hybridMultilevel"/>
    <w:tmpl w:val="D1148FD2"/>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7" w15:restartNumberingAfterBreak="0">
    <w:nsid w:val="49273223"/>
    <w:multiLevelType w:val="hybridMultilevel"/>
    <w:tmpl w:val="5EFA2E12"/>
    <w:lvl w:ilvl="0" w:tplc="1AC66B66">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8" w15:restartNumberingAfterBreak="0">
    <w:nsid w:val="4B646ECD"/>
    <w:multiLevelType w:val="hybridMultilevel"/>
    <w:tmpl w:val="E69A62F0"/>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9" w15:restartNumberingAfterBreak="0">
    <w:nsid w:val="4D880D49"/>
    <w:multiLevelType w:val="hybridMultilevel"/>
    <w:tmpl w:val="B04E55D0"/>
    <w:lvl w:ilvl="0" w:tplc="080A0017">
      <w:start w:val="1"/>
      <w:numFmt w:val="lowerLetter"/>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0" w15:restartNumberingAfterBreak="0">
    <w:nsid w:val="67365661"/>
    <w:multiLevelType w:val="hybridMultilevel"/>
    <w:tmpl w:val="0A14DB26"/>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num w:numId="1">
    <w:abstractNumId w:val="8"/>
  </w:num>
  <w:num w:numId="2">
    <w:abstractNumId w:val="3"/>
  </w:num>
  <w:num w:numId="3">
    <w:abstractNumId w:val="0"/>
  </w:num>
  <w:num w:numId="4">
    <w:abstractNumId w:val="4"/>
  </w:num>
  <w:num w:numId="5">
    <w:abstractNumId w:val="9"/>
  </w:num>
  <w:num w:numId="6">
    <w:abstractNumId w:val="1"/>
  </w:num>
  <w:num w:numId="7">
    <w:abstractNumId w:val="6"/>
  </w:num>
  <w:num w:numId="8">
    <w:abstractNumId w:val="7"/>
  </w:num>
  <w:num w:numId="9">
    <w:abstractNumId w:val="5"/>
  </w:num>
  <w:num w:numId="10">
    <w:abstractNumId w:val="10"/>
  </w:num>
  <w:num w:numId="11">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75"/>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145DB"/>
    <w:rsid w:val="000259C8"/>
    <w:rsid w:val="00040BAA"/>
    <w:rsid w:val="000A2AC6"/>
    <w:rsid w:val="000D3A76"/>
    <w:rsid w:val="000E75E5"/>
    <w:rsid w:val="001A7905"/>
    <w:rsid w:val="001B4A71"/>
    <w:rsid w:val="001C1ADD"/>
    <w:rsid w:val="00274AE3"/>
    <w:rsid w:val="002B3810"/>
    <w:rsid w:val="002D3AF2"/>
    <w:rsid w:val="002E2FDE"/>
    <w:rsid w:val="002F4D9B"/>
    <w:rsid w:val="00307582"/>
    <w:rsid w:val="003509A4"/>
    <w:rsid w:val="0037724C"/>
    <w:rsid w:val="003866D1"/>
    <w:rsid w:val="00405FF9"/>
    <w:rsid w:val="004073CC"/>
    <w:rsid w:val="0050035A"/>
    <w:rsid w:val="005045F1"/>
    <w:rsid w:val="005145DB"/>
    <w:rsid w:val="00705D24"/>
    <w:rsid w:val="0071101B"/>
    <w:rsid w:val="007430C0"/>
    <w:rsid w:val="00767C51"/>
    <w:rsid w:val="007B3D09"/>
    <w:rsid w:val="007B5413"/>
    <w:rsid w:val="007C1D56"/>
    <w:rsid w:val="007E1A68"/>
    <w:rsid w:val="008272A4"/>
    <w:rsid w:val="00854CC8"/>
    <w:rsid w:val="00977FC7"/>
    <w:rsid w:val="0099331D"/>
    <w:rsid w:val="009B0D15"/>
    <w:rsid w:val="009E4683"/>
    <w:rsid w:val="009E602B"/>
    <w:rsid w:val="00A247D8"/>
    <w:rsid w:val="00A75961"/>
    <w:rsid w:val="00A80BA1"/>
    <w:rsid w:val="00A85F5F"/>
    <w:rsid w:val="00AF2E3F"/>
    <w:rsid w:val="00AF6141"/>
    <w:rsid w:val="00B101A8"/>
    <w:rsid w:val="00B1091D"/>
    <w:rsid w:val="00BC3FB7"/>
    <w:rsid w:val="00BF7098"/>
    <w:rsid w:val="00C06D95"/>
    <w:rsid w:val="00C82651"/>
    <w:rsid w:val="00CB7138"/>
    <w:rsid w:val="00CC081B"/>
    <w:rsid w:val="00D7761C"/>
    <w:rsid w:val="00D8570F"/>
    <w:rsid w:val="00D91664"/>
    <w:rsid w:val="00DD7212"/>
    <w:rsid w:val="00E5385A"/>
    <w:rsid w:val="00E94469"/>
    <w:rsid w:val="00EB1354"/>
    <w:rsid w:val="00EF143E"/>
    <w:rsid w:val="00EF77BB"/>
    <w:rsid w:val="00F042DE"/>
    <w:rsid w:val="00F108D1"/>
    <w:rsid w:val="00F31E50"/>
    <w:rsid w:val="00F71901"/>
    <w:rsid w:val="00FA23D2"/>
    <w:rsid w:val="00FA4251"/>
    <w:rsid w:val="00FE1B74"/>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2EC5F8B6"/>
  <w15:docId w15:val="{29B4D30E-3467-974B-80EC-788A993FA7A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s-MX"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Balloon Text" w:semiHidden="1" w:unhideWhenUsed="1"/>
    <w:lsdException w:name="Table Grid" w:uiPriority="59"/>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Prrafodelista">
    <w:name w:val="List Paragraph"/>
    <w:basedOn w:val="Normal"/>
    <w:uiPriority w:val="34"/>
    <w:qFormat/>
    <w:rsid w:val="005145DB"/>
    <w:pPr>
      <w:ind w:left="720"/>
      <w:contextualSpacing/>
    </w:pPr>
  </w:style>
  <w:style w:type="paragraph" w:styleId="Textodeglobo">
    <w:name w:val="Balloon Text"/>
    <w:basedOn w:val="Normal"/>
    <w:link w:val="TextodegloboCar"/>
    <w:uiPriority w:val="99"/>
    <w:semiHidden/>
    <w:unhideWhenUsed/>
    <w:rsid w:val="000259C8"/>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0259C8"/>
    <w:rPr>
      <w:rFonts w:ascii="Tahoma" w:hAnsi="Tahoma" w:cs="Tahoma"/>
      <w:sz w:val="16"/>
      <w:szCs w:val="16"/>
    </w:rPr>
  </w:style>
  <w:style w:type="character" w:styleId="Textodelmarcadordeposicin">
    <w:name w:val="Placeholder Text"/>
    <w:basedOn w:val="Fuentedeprrafopredeter"/>
    <w:uiPriority w:val="99"/>
    <w:semiHidden/>
    <w:rsid w:val="003509A4"/>
    <w:rPr>
      <w:color w:val="808080"/>
    </w:rPr>
  </w:style>
  <w:style w:type="table" w:styleId="Tablaconcuadrcula">
    <w:name w:val="Table Grid"/>
    <w:basedOn w:val="Tablanormal"/>
    <w:uiPriority w:val="59"/>
    <w:rsid w:val="00F042D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cabezado">
    <w:name w:val="header"/>
    <w:basedOn w:val="Normal"/>
    <w:link w:val="EncabezadoCar"/>
    <w:uiPriority w:val="99"/>
    <w:unhideWhenUsed/>
    <w:rsid w:val="007430C0"/>
    <w:pPr>
      <w:tabs>
        <w:tab w:val="center" w:pos="4419"/>
        <w:tab w:val="right" w:pos="8838"/>
      </w:tabs>
      <w:spacing w:after="0" w:line="240" w:lineRule="auto"/>
    </w:pPr>
  </w:style>
  <w:style w:type="character" w:customStyle="1" w:styleId="EncabezadoCar">
    <w:name w:val="Encabezado Car"/>
    <w:basedOn w:val="Fuentedeprrafopredeter"/>
    <w:link w:val="Encabezado"/>
    <w:uiPriority w:val="99"/>
    <w:rsid w:val="007430C0"/>
  </w:style>
  <w:style w:type="paragraph" w:styleId="Piedepgina">
    <w:name w:val="footer"/>
    <w:basedOn w:val="Normal"/>
    <w:link w:val="PiedepginaCar"/>
    <w:uiPriority w:val="99"/>
    <w:unhideWhenUsed/>
    <w:rsid w:val="007430C0"/>
    <w:pPr>
      <w:tabs>
        <w:tab w:val="center" w:pos="4419"/>
        <w:tab w:val="right" w:pos="8838"/>
      </w:tabs>
      <w:spacing w:after="0" w:line="240" w:lineRule="auto"/>
    </w:pPr>
  </w:style>
  <w:style w:type="character" w:customStyle="1" w:styleId="PiedepginaCar">
    <w:name w:val="Pie de página Car"/>
    <w:basedOn w:val="Fuentedeprrafopredeter"/>
    <w:link w:val="Piedepgina"/>
    <w:uiPriority w:val="99"/>
    <w:rsid w:val="007430C0"/>
  </w:style>
  <w:style w:type="paragraph" w:styleId="Textonotapie">
    <w:name w:val="footnote text"/>
    <w:basedOn w:val="Normal"/>
    <w:link w:val="TextonotapieCar"/>
    <w:uiPriority w:val="99"/>
    <w:semiHidden/>
    <w:unhideWhenUsed/>
    <w:rsid w:val="00D91664"/>
    <w:pPr>
      <w:spacing w:after="0" w:line="240" w:lineRule="auto"/>
    </w:pPr>
    <w:rPr>
      <w:sz w:val="20"/>
      <w:szCs w:val="20"/>
    </w:rPr>
  </w:style>
  <w:style w:type="character" w:customStyle="1" w:styleId="TextonotapieCar">
    <w:name w:val="Texto nota pie Car"/>
    <w:basedOn w:val="Fuentedeprrafopredeter"/>
    <w:link w:val="Textonotapie"/>
    <w:uiPriority w:val="99"/>
    <w:semiHidden/>
    <w:rsid w:val="00D91664"/>
    <w:rPr>
      <w:sz w:val="20"/>
      <w:szCs w:val="20"/>
    </w:rPr>
  </w:style>
  <w:style w:type="character" w:styleId="Refdenotaalpie">
    <w:name w:val="footnote reference"/>
    <w:basedOn w:val="Fuentedeprrafopredeter"/>
    <w:uiPriority w:val="99"/>
    <w:semiHidden/>
    <w:unhideWhenUsed/>
    <w:rsid w:val="00D91664"/>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94060351">
      <w:bodyDiv w:val="1"/>
      <w:marLeft w:val="0"/>
      <w:marRight w:val="0"/>
      <w:marTop w:val="0"/>
      <w:marBottom w:val="0"/>
      <w:divBdr>
        <w:top w:val="none" w:sz="0" w:space="0" w:color="auto"/>
        <w:left w:val="none" w:sz="0" w:space="0" w:color="auto"/>
        <w:bottom w:val="none" w:sz="0" w:space="0" w:color="auto"/>
        <w:right w:val="none" w:sz="0" w:space="0" w:color="auto"/>
      </w:divBdr>
      <w:divsChild>
        <w:div w:id="1735617885">
          <w:marLeft w:val="547"/>
          <w:marRight w:val="0"/>
          <w:marTop w:val="0"/>
          <w:marBottom w:val="0"/>
          <w:divBdr>
            <w:top w:val="none" w:sz="0" w:space="0" w:color="auto"/>
            <w:left w:val="none" w:sz="0" w:space="0" w:color="auto"/>
            <w:bottom w:val="none" w:sz="0" w:space="0" w:color="auto"/>
            <w:right w:val="none" w:sz="0" w:space="0" w:color="auto"/>
          </w:divBdr>
        </w:div>
      </w:divsChild>
    </w:div>
    <w:div w:id="182531283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diagramData" Target="diagrams/data1.xml"/><Relationship Id="rId13" Type="http://schemas.openxmlformats.org/officeDocument/2006/relationships/diagramData" Target="diagrams/data2.xml"/><Relationship Id="rId18" Type="http://schemas.openxmlformats.org/officeDocument/2006/relationships/header" Target="header1.xml"/><Relationship Id="rId26" Type="http://schemas.openxmlformats.org/officeDocument/2006/relationships/diagramQuickStyle" Target="diagrams/quickStyle3.xml"/><Relationship Id="rId3" Type="http://schemas.openxmlformats.org/officeDocument/2006/relationships/styles" Target="styles.xml"/><Relationship Id="rId21" Type="http://schemas.openxmlformats.org/officeDocument/2006/relationships/footer" Target="footer2.xml"/><Relationship Id="rId7" Type="http://schemas.openxmlformats.org/officeDocument/2006/relationships/endnotes" Target="endnotes.xml"/><Relationship Id="rId12" Type="http://schemas.microsoft.com/office/2007/relationships/diagramDrawing" Target="diagrams/drawing1.xml"/><Relationship Id="rId17" Type="http://schemas.microsoft.com/office/2007/relationships/diagramDrawing" Target="diagrams/drawing2.xml"/><Relationship Id="rId25" Type="http://schemas.openxmlformats.org/officeDocument/2006/relationships/diagramLayout" Target="diagrams/layout3.xml"/><Relationship Id="rId2" Type="http://schemas.openxmlformats.org/officeDocument/2006/relationships/numbering" Target="numbering.xml"/><Relationship Id="rId16" Type="http://schemas.openxmlformats.org/officeDocument/2006/relationships/diagramColors" Target="diagrams/colors2.xml"/><Relationship Id="rId20" Type="http://schemas.openxmlformats.org/officeDocument/2006/relationships/footer" Target="footer1.xml"/><Relationship Id="rId29" Type="http://schemas.openxmlformats.org/officeDocument/2006/relationships/header" Target="header4.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diagramColors" Target="diagrams/colors1.xml"/><Relationship Id="rId24" Type="http://schemas.openxmlformats.org/officeDocument/2006/relationships/diagramData" Target="diagrams/data3.xml"/><Relationship Id="rId32"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diagramQuickStyle" Target="diagrams/quickStyle2.xml"/><Relationship Id="rId23" Type="http://schemas.openxmlformats.org/officeDocument/2006/relationships/footer" Target="footer3.xml"/><Relationship Id="rId28" Type="http://schemas.microsoft.com/office/2007/relationships/diagramDrawing" Target="diagrams/drawing3.xml"/><Relationship Id="rId10" Type="http://schemas.openxmlformats.org/officeDocument/2006/relationships/diagramQuickStyle" Target="diagrams/quickStyle1.xml"/><Relationship Id="rId19" Type="http://schemas.openxmlformats.org/officeDocument/2006/relationships/header" Target="header2.xml"/><Relationship Id="rId31"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diagramLayout" Target="diagrams/layout1.xml"/><Relationship Id="rId14" Type="http://schemas.openxmlformats.org/officeDocument/2006/relationships/diagramLayout" Target="diagrams/layout2.xml"/><Relationship Id="rId22" Type="http://schemas.openxmlformats.org/officeDocument/2006/relationships/header" Target="header3.xml"/><Relationship Id="rId27" Type="http://schemas.openxmlformats.org/officeDocument/2006/relationships/diagramColors" Target="diagrams/colors3.xml"/><Relationship Id="rId30" Type="http://schemas.openxmlformats.org/officeDocument/2006/relationships/footer" Target="footer4.xml"/></Relationships>
</file>

<file path=word/_rels/footer2.xml.rels><?xml version="1.0" encoding="UTF-8" standalone="yes"?>
<Relationships xmlns="http://schemas.openxmlformats.org/package/2006/relationships"><Relationship Id="rId1" Type="http://schemas.openxmlformats.org/officeDocument/2006/relationships/image" Target="media/image2.jpg"/></Relationships>
</file>

<file path=word/_rels/footer4.xml.rels><?xml version="1.0" encoding="UTF-8" standalone="yes"?>
<Relationships xmlns="http://schemas.openxmlformats.org/package/2006/relationships"><Relationship Id="rId1" Type="http://schemas.openxmlformats.org/officeDocument/2006/relationships/image" Target="media/image2.jpg"/></Relationships>
</file>

<file path=word/_rels/header2.xml.rels><?xml version="1.0" encoding="UTF-8" standalone="yes"?>
<Relationships xmlns="http://schemas.openxmlformats.org/package/2006/relationships"><Relationship Id="rId1" Type="http://schemas.openxmlformats.org/officeDocument/2006/relationships/image" Target="media/image1.jpg"/></Relationships>
</file>

<file path=word/_rels/header4.xml.rels><?xml version="1.0" encoding="UTF-8" standalone="yes"?>
<Relationships xmlns="http://schemas.openxmlformats.org/package/2006/relationships"><Relationship Id="rId1" Type="http://schemas.openxmlformats.org/officeDocument/2006/relationships/image" Target="media/image1.jpg"/></Relationships>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3.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4A33119A-2BD7-42BD-BD98-46B7C6B00FEE}" type="doc">
      <dgm:prSet loTypeId="urn:microsoft.com/office/officeart/2005/8/layout/process1" loCatId="process" qsTypeId="urn:microsoft.com/office/officeart/2005/8/quickstyle/3d2" qsCatId="3D" csTypeId="urn:microsoft.com/office/officeart/2005/8/colors/accent1_2" csCatId="accent1" phldr="1"/>
      <dgm:spPr/>
    </dgm:pt>
    <dgm:pt modelId="{12EE84E9-037C-41A9-A011-9D3DBFE43CE9}">
      <dgm:prSet phldrT="[Texto]"/>
      <dgm:spPr/>
      <dgm:t>
        <a:bodyPr/>
        <a:lstStyle/>
        <a:p>
          <a:r>
            <a:rPr lang="es-MX"/>
            <a:t>1. </a:t>
          </a:r>
        </a:p>
        <a:p>
          <a:r>
            <a:rPr lang="es-MX"/>
            <a:t>Determinar el tamaño de la muestra</a:t>
          </a:r>
        </a:p>
      </dgm:t>
    </dgm:pt>
    <dgm:pt modelId="{0EC7AD98-76B8-4DB2-879D-9D1329045D25}" type="parTrans" cxnId="{7BB5CB36-A02D-4426-9F5E-EF1A4588362C}">
      <dgm:prSet/>
      <dgm:spPr/>
      <dgm:t>
        <a:bodyPr/>
        <a:lstStyle/>
        <a:p>
          <a:endParaRPr lang="es-MX">
            <a:solidFill>
              <a:sysClr val="windowText" lastClr="000000"/>
            </a:solidFill>
          </a:endParaRPr>
        </a:p>
      </dgm:t>
    </dgm:pt>
    <dgm:pt modelId="{7E316A68-11D9-4A0D-BB5B-29EDD16E57CD}" type="sibTrans" cxnId="{7BB5CB36-A02D-4426-9F5E-EF1A4588362C}">
      <dgm:prSet/>
      <dgm:spPr/>
      <dgm:t>
        <a:bodyPr/>
        <a:lstStyle/>
        <a:p>
          <a:endParaRPr lang="es-MX">
            <a:solidFill>
              <a:sysClr val="windowText" lastClr="000000"/>
            </a:solidFill>
          </a:endParaRPr>
        </a:p>
      </dgm:t>
    </dgm:pt>
    <dgm:pt modelId="{E61B4307-8EF6-462D-A71F-B9F14FF54BD7}">
      <dgm:prSet phldrT="[Texto]"/>
      <dgm:spPr/>
      <dgm:t>
        <a:bodyPr/>
        <a:lstStyle/>
        <a:p>
          <a:r>
            <a:rPr lang="es-MX"/>
            <a:t>2. </a:t>
          </a:r>
        </a:p>
        <a:p>
          <a:r>
            <a:rPr lang="es-MX"/>
            <a:t>Selección del método probabilístico</a:t>
          </a:r>
        </a:p>
      </dgm:t>
    </dgm:pt>
    <dgm:pt modelId="{8D312767-FA4F-4AAF-B36C-2BCDA93E7E74}" type="parTrans" cxnId="{6928A12A-148D-456F-A030-49EB4996EB43}">
      <dgm:prSet/>
      <dgm:spPr/>
      <dgm:t>
        <a:bodyPr/>
        <a:lstStyle/>
        <a:p>
          <a:endParaRPr lang="es-MX">
            <a:solidFill>
              <a:sysClr val="windowText" lastClr="000000"/>
            </a:solidFill>
          </a:endParaRPr>
        </a:p>
      </dgm:t>
    </dgm:pt>
    <dgm:pt modelId="{8FFB966F-C7C6-4C59-8702-1C661D0B9FCD}" type="sibTrans" cxnId="{6928A12A-148D-456F-A030-49EB4996EB43}">
      <dgm:prSet/>
      <dgm:spPr/>
      <dgm:t>
        <a:bodyPr/>
        <a:lstStyle/>
        <a:p>
          <a:endParaRPr lang="es-MX">
            <a:solidFill>
              <a:sysClr val="windowText" lastClr="000000"/>
            </a:solidFill>
          </a:endParaRPr>
        </a:p>
      </dgm:t>
    </dgm:pt>
    <dgm:pt modelId="{11CAD260-B51D-4F7A-A732-270BFD76D64B}">
      <dgm:prSet phldrT="[Texto]"/>
      <dgm:spPr/>
      <dgm:t>
        <a:bodyPr/>
        <a:lstStyle/>
        <a:p>
          <a:r>
            <a:rPr lang="es-MX"/>
            <a:t>3. </a:t>
          </a:r>
        </a:p>
        <a:p>
          <a:r>
            <a:rPr lang="es-MX"/>
            <a:t>Selección al azar de los elementos</a:t>
          </a:r>
        </a:p>
      </dgm:t>
    </dgm:pt>
    <dgm:pt modelId="{C76E6779-5548-4CAC-9189-245126451EF0}" type="parTrans" cxnId="{7D93C97D-46F9-4B05-813F-A46508E4E14C}">
      <dgm:prSet/>
      <dgm:spPr/>
      <dgm:t>
        <a:bodyPr/>
        <a:lstStyle/>
        <a:p>
          <a:endParaRPr lang="es-MX">
            <a:solidFill>
              <a:sysClr val="windowText" lastClr="000000"/>
            </a:solidFill>
          </a:endParaRPr>
        </a:p>
      </dgm:t>
    </dgm:pt>
    <dgm:pt modelId="{4380AB12-D3D7-470D-9503-5469D76FC1FB}" type="sibTrans" cxnId="{7D93C97D-46F9-4B05-813F-A46508E4E14C}">
      <dgm:prSet/>
      <dgm:spPr/>
      <dgm:t>
        <a:bodyPr/>
        <a:lstStyle/>
        <a:p>
          <a:endParaRPr lang="es-MX">
            <a:solidFill>
              <a:sysClr val="windowText" lastClr="000000"/>
            </a:solidFill>
          </a:endParaRPr>
        </a:p>
      </dgm:t>
    </dgm:pt>
    <dgm:pt modelId="{794840AD-2500-4BDA-B9F9-2AAD5E5B72E1}" type="pres">
      <dgm:prSet presAssocID="{4A33119A-2BD7-42BD-BD98-46B7C6B00FEE}" presName="Name0" presStyleCnt="0">
        <dgm:presLayoutVars>
          <dgm:dir/>
          <dgm:resizeHandles val="exact"/>
        </dgm:presLayoutVars>
      </dgm:prSet>
      <dgm:spPr/>
    </dgm:pt>
    <dgm:pt modelId="{220B705E-2A16-4482-AB52-FA7148FA0AFC}" type="pres">
      <dgm:prSet presAssocID="{12EE84E9-037C-41A9-A011-9D3DBFE43CE9}" presName="node" presStyleLbl="node1" presStyleIdx="0" presStyleCnt="3">
        <dgm:presLayoutVars>
          <dgm:bulletEnabled val="1"/>
        </dgm:presLayoutVars>
      </dgm:prSet>
      <dgm:spPr/>
    </dgm:pt>
    <dgm:pt modelId="{C47553E2-B2CA-445C-A526-E53E7397CE20}" type="pres">
      <dgm:prSet presAssocID="{7E316A68-11D9-4A0D-BB5B-29EDD16E57CD}" presName="sibTrans" presStyleLbl="sibTrans2D1" presStyleIdx="0" presStyleCnt="2"/>
      <dgm:spPr/>
    </dgm:pt>
    <dgm:pt modelId="{38DA91A3-D904-4B6E-9C8E-8AB281B8D965}" type="pres">
      <dgm:prSet presAssocID="{7E316A68-11D9-4A0D-BB5B-29EDD16E57CD}" presName="connectorText" presStyleLbl="sibTrans2D1" presStyleIdx="0" presStyleCnt="2"/>
      <dgm:spPr/>
    </dgm:pt>
    <dgm:pt modelId="{1CC5BCDD-7FCC-4742-8754-F3D8EF74C8F8}" type="pres">
      <dgm:prSet presAssocID="{E61B4307-8EF6-462D-A71F-B9F14FF54BD7}" presName="node" presStyleLbl="node1" presStyleIdx="1" presStyleCnt="3">
        <dgm:presLayoutVars>
          <dgm:bulletEnabled val="1"/>
        </dgm:presLayoutVars>
      </dgm:prSet>
      <dgm:spPr/>
    </dgm:pt>
    <dgm:pt modelId="{F74102F5-63DF-4434-8B8A-24D9B32A5857}" type="pres">
      <dgm:prSet presAssocID="{8FFB966F-C7C6-4C59-8702-1C661D0B9FCD}" presName="sibTrans" presStyleLbl="sibTrans2D1" presStyleIdx="1" presStyleCnt="2"/>
      <dgm:spPr/>
    </dgm:pt>
    <dgm:pt modelId="{3ABE966C-60F1-4E01-BBE5-BA12A2141FE9}" type="pres">
      <dgm:prSet presAssocID="{8FFB966F-C7C6-4C59-8702-1C661D0B9FCD}" presName="connectorText" presStyleLbl="sibTrans2D1" presStyleIdx="1" presStyleCnt="2"/>
      <dgm:spPr/>
    </dgm:pt>
    <dgm:pt modelId="{DA6D397C-EAF4-4538-AA86-8053EFC037A9}" type="pres">
      <dgm:prSet presAssocID="{11CAD260-B51D-4F7A-A732-270BFD76D64B}" presName="node" presStyleLbl="node1" presStyleIdx="2" presStyleCnt="3">
        <dgm:presLayoutVars>
          <dgm:bulletEnabled val="1"/>
        </dgm:presLayoutVars>
      </dgm:prSet>
      <dgm:spPr/>
    </dgm:pt>
  </dgm:ptLst>
  <dgm:cxnLst>
    <dgm:cxn modelId="{6928A12A-148D-456F-A030-49EB4996EB43}" srcId="{4A33119A-2BD7-42BD-BD98-46B7C6B00FEE}" destId="{E61B4307-8EF6-462D-A71F-B9F14FF54BD7}" srcOrd="1" destOrd="0" parTransId="{8D312767-FA4F-4AAF-B36C-2BCDA93E7E74}" sibTransId="{8FFB966F-C7C6-4C59-8702-1C661D0B9FCD}"/>
    <dgm:cxn modelId="{9F59E02C-FDCF-408E-BB23-3B4CFE396AF7}" type="presOf" srcId="{12EE84E9-037C-41A9-A011-9D3DBFE43CE9}" destId="{220B705E-2A16-4482-AB52-FA7148FA0AFC}" srcOrd="0" destOrd="0" presId="urn:microsoft.com/office/officeart/2005/8/layout/process1"/>
    <dgm:cxn modelId="{7BB5CB36-A02D-4426-9F5E-EF1A4588362C}" srcId="{4A33119A-2BD7-42BD-BD98-46B7C6B00FEE}" destId="{12EE84E9-037C-41A9-A011-9D3DBFE43CE9}" srcOrd="0" destOrd="0" parTransId="{0EC7AD98-76B8-4DB2-879D-9D1329045D25}" sibTransId="{7E316A68-11D9-4A0D-BB5B-29EDD16E57CD}"/>
    <dgm:cxn modelId="{590BD14D-250C-4195-93AD-E19C3E7B50DD}" type="presOf" srcId="{E61B4307-8EF6-462D-A71F-B9F14FF54BD7}" destId="{1CC5BCDD-7FCC-4742-8754-F3D8EF74C8F8}" srcOrd="0" destOrd="0" presId="urn:microsoft.com/office/officeart/2005/8/layout/process1"/>
    <dgm:cxn modelId="{F6181B50-857A-40B1-857F-2B38E9EFECA2}" type="presOf" srcId="{7E316A68-11D9-4A0D-BB5B-29EDD16E57CD}" destId="{C47553E2-B2CA-445C-A526-E53E7397CE20}" srcOrd="0" destOrd="0" presId="urn:microsoft.com/office/officeart/2005/8/layout/process1"/>
    <dgm:cxn modelId="{29A79462-9901-4328-8D98-E7E4EB958501}" type="presOf" srcId="{7E316A68-11D9-4A0D-BB5B-29EDD16E57CD}" destId="{38DA91A3-D904-4B6E-9C8E-8AB281B8D965}" srcOrd="1" destOrd="0" presId="urn:microsoft.com/office/officeart/2005/8/layout/process1"/>
    <dgm:cxn modelId="{4864257D-8C11-42B7-8291-9A8ED684DDF3}" type="presOf" srcId="{11CAD260-B51D-4F7A-A732-270BFD76D64B}" destId="{DA6D397C-EAF4-4538-AA86-8053EFC037A9}" srcOrd="0" destOrd="0" presId="urn:microsoft.com/office/officeart/2005/8/layout/process1"/>
    <dgm:cxn modelId="{7D93C97D-46F9-4B05-813F-A46508E4E14C}" srcId="{4A33119A-2BD7-42BD-BD98-46B7C6B00FEE}" destId="{11CAD260-B51D-4F7A-A732-270BFD76D64B}" srcOrd="2" destOrd="0" parTransId="{C76E6779-5548-4CAC-9189-245126451EF0}" sibTransId="{4380AB12-D3D7-470D-9503-5469D76FC1FB}"/>
    <dgm:cxn modelId="{F0E850B5-5D18-4B31-B845-4AABE379D40B}" type="presOf" srcId="{4A33119A-2BD7-42BD-BD98-46B7C6B00FEE}" destId="{794840AD-2500-4BDA-B9F9-2AAD5E5B72E1}" srcOrd="0" destOrd="0" presId="urn:microsoft.com/office/officeart/2005/8/layout/process1"/>
    <dgm:cxn modelId="{F03581DB-A9AC-4264-9D13-F436C387E814}" type="presOf" srcId="{8FFB966F-C7C6-4C59-8702-1C661D0B9FCD}" destId="{3ABE966C-60F1-4E01-BBE5-BA12A2141FE9}" srcOrd="1" destOrd="0" presId="urn:microsoft.com/office/officeart/2005/8/layout/process1"/>
    <dgm:cxn modelId="{FD844BE1-93B0-4EDB-924F-DB3AC8922101}" type="presOf" srcId="{8FFB966F-C7C6-4C59-8702-1C661D0B9FCD}" destId="{F74102F5-63DF-4434-8B8A-24D9B32A5857}" srcOrd="0" destOrd="0" presId="urn:microsoft.com/office/officeart/2005/8/layout/process1"/>
    <dgm:cxn modelId="{C2B0B0C0-BECD-4DBB-B495-3865FEA203CC}" type="presParOf" srcId="{794840AD-2500-4BDA-B9F9-2AAD5E5B72E1}" destId="{220B705E-2A16-4482-AB52-FA7148FA0AFC}" srcOrd="0" destOrd="0" presId="urn:microsoft.com/office/officeart/2005/8/layout/process1"/>
    <dgm:cxn modelId="{ADB8C7A3-250B-46F4-ADBC-DA61C18338B9}" type="presParOf" srcId="{794840AD-2500-4BDA-B9F9-2AAD5E5B72E1}" destId="{C47553E2-B2CA-445C-A526-E53E7397CE20}" srcOrd="1" destOrd="0" presId="urn:microsoft.com/office/officeart/2005/8/layout/process1"/>
    <dgm:cxn modelId="{D06B8C3A-F425-40DA-831C-B2C5D1B84E5B}" type="presParOf" srcId="{C47553E2-B2CA-445C-A526-E53E7397CE20}" destId="{38DA91A3-D904-4B6E-9C8E-8AB281B8D965}" srcOrd="0" destOrd="0" presId="urn:microsoft.com/office/officeart/2005/8/layout/process1"/>
    <dgm:cxn modelId="{7BDB7B14-2227-4410-B18B-691C8C8836B6}" type="presParOf" srcId="{794840AD-2500-4BDA-B9F9-2AAD5E5B72E1}" destId="{1CC5BCDD-7FCC-4742-8754-F3D8EF74C8F8}" srcOrd="2" destOrd="0" presId="urn:microsoft.com/office/officeart/2005/8/layout/process1"/>
    <dgm:cxn modelId="{4FB8831E-5F74-4994-86E9-56669DEED044}" type="presParOf" srcId="{794840AD-2500-4BDA-B9F9-2AAD5E5B72E1}" destId="{F74102F5-63DF-4434-8B8A-24D9B32A5857}" srcOrd="3" destOrd="0" presId="urn:microsoft.com/office/officeart/2005/8/layout/process1"/>
    <dgm:cxn modelId="{C97EED06-C52E-4BD3-8EE1-9788D2322357}" type="presParOf" srcId="{F74102F5-63DF-4434-8B8A-24D9B32A5857}" destId="{3ABE966C-60F1-4E01-BBE5-BA12A2141FE9}" srcOrd="0" destOrd="0" presId="urn:microsoft.com/office/officeart/2005/8/layout/process1"/>
    <dgm:cxn modelId="{DEB6809F-C29D-4EA0-8F82-92F9AA0FEB03}" type="presParOf" srcId="{794840AD-2500-4BDA-B9F9-2AAD5E5B72E1}" destId="{DA6D397C-EAF4-4538-AA86-8053EFC037A9}" srcOrd="4" destOrd="0" presId="urn:microsoft.com/office/officeart/2005/8/layout/process1"/>
  </dgm:cxnLst>
  <dgm:bg/>
  <dgm:whole/>
  <dgm:extLst>
    <a:ext uri="http://schemas.microsoft.com/office/drawing/2008/diagram">
      <dsp:dataModelExt xmlns:dsp="http://schemas.microsoft.com/office/drawing/2008/diagram" relId="rId12" minVer="http://schemas.openxmlformats.org/drawingml/2006/diagram"/>
    </a:ext>
  </dgm:extLst>
</dgm:dataModel>
</file>

<file path=word/diagrams/data2.xml><?xml version="1.0" encoding="utf-8"?>
<dgm:dataModel xmlns:dgm="http://schemas.openxmlformats.org/drawingml/2006/diagram" xmlns:a="http://schemas.openxmlformats.org/drawingml/2006/main">
  <dgm:ptLst>
    <dgm:pt modelId="{DD0D4968-1836-42C9-A320-E48C4915E103}" type="doc">
      <dgm:prSet loTypeId="urn:microsoft.com/office/officeart/2009/3/layout/IncreasingArrowsProcess" loCatId="process" qsTypeId="urn:microsoft.com/office/officeart/2005/8/quickstyle/3d3" qsCatId="3D" csTypeId="urn:microsoft.com/office/officeart/2005/8/colors/accent1_2" csCatId="accent1" phldr="1"/>
      <dgm:spPr/>
      <dgm:t>
        <a:bodyPr/>
        <a:lstStyle/>
        <a:p>
          <a:endParaRPr lang="es-MX"/>
        </a:p>
      </dgm:t>
    </dgm:pt>
    <dgm:pt modelId="{51A5D6DB-D81B-496E-BB6E-947A2AA35E0E}">
      <dgm:prSet phldrT="[Texto]"/>
      <dgm:spPr/>
      <dgm:t>
        <a:bodyPr/>
        <a:lstStyle/>
        <a:p>
          <a:r>
            <a:rPr lang="es-MX"/>
            <a:t>Cuando se toma en cuenta la opinión de un experto sobre la definición de unidades elementales. Es el caso de la formación de líderes de opinión, prestigio y poder. Por ejemplo, COCODES, líderes comunitarios, entre otros.</a:t>
          </a:r>
        </a:p>
      </dgm:t>
    </dgm:pt>
    <dgm:pt modelId="{797538DF-22FB-40CB-A70D-6993EC9D876C}" type="parTrans" cxnId="{7B5AFB79-622C-4896-B663-710A27524F50}">
      <dgm:prSet/>
      <dgm:spPr/>
      <dgm:t>
        <a:bodyPr/>
        <a:lstStyle/>
        <a:p>
          <a:endParaRPr lang="es-MX"/>
        </a:p>
      </dgm:t>
    </dgm:pt>
    <dgm:pt modelId="{FA3CDD4D-9AEC-4E0F-8471-2989002519AD}" type="sibTrans" cxnId="{7B5AFB79-622C-4896-B663-710A27524F50}">
      <dgm:prSet/>
      <dgm:spPr/>
      <dgm:t>
        <a:bodyPr/>
        <a:lstStyle/>
        <a:p>
          <a:endParaRPr lang="es-MX"/>
        </a:p>
      </dgm:t>
    </dgm:pt>
    <dgm:pt modelId="{A0FC616D-288A-410C-B630-B0C57660A8D2}">
      <dgm:prSet phldrT="[Texto]" custT="1"/>
      <dgm:spPr/>
      <dgm:t>
        <a:bodyPr/>
        <a:lstStyle/>
        <a:p>
          <a:r>
            <a:rPr lang="es-MX" sz="1400" b="1"/>
            <a:t>b)</a:t>
          </a:r>
        </a:p>
      </dgm:t>
    </dgm:pt>
    <dgm:pt modelId="{5F506789-211E-45CE-A4F9-F41A1D1C5198}" type="parTrans" cxnId="{3B0B3EE8-2230-4075-9276-4FFD79467C20}">
      <dgm:prSet/>
      <dgm:spPr/>
      <dgm:t>
        <a:bodyPr/>
        <a:lstStyle/>
        <a:p>
          <a:endParaRPr lang="es-MX"/>
        </a:p>
      </dgm:t>
    </dgm:pt>
    <dgm:pt modelId="{4F296239-03A6-4F89-AB6B-9F4B4C54BB16}" type="sibTrans" cxnId="{3B0B3EE8-2230-4075-9276-4FFD79467C20}">
      <dgm:prSet/>
      <dgm:spPr/>
      <dgm:t>
        <a:bodyPr/>
        <a:lstStyle/>
        <a:p>
          <a:endParaRPr lang="es-MX"/>
        </a:p>
      </dgm:t>
    </dgm:pt>
    <dgm:pt modelId="{4D37701A-F8BF-4710-81D1-A91CC2002CDA}">
      <dgm:prSet phldrT="[Texto]"/>
      <dgm:spPr/>
      <dgm:t>
        <a:bodyPr/>
        <a:lstStyle/>
        <a:p>
          <a:r>
            <a:rPr lang="es-MX"/>
            <a:t>Cuando se realizan entrevistas a una muestra de opinantes.</a:t>
          </a:r>
        </a:p>
      </dgm:t>
    </dgm:pt>
    <dgm:pt modelId="{EEA381E9-FCEA-45A0-8319-773C2028BE22}" type="parTrans" cxnId="{AD41FD6B-A844-4006-883D-D66D79D6A5AF}">
      <dgm:prSet/>
      <dgm:spPr/>
      <dgm:t>
        <a:bodyPr/>
        <a:lstStyle/>
        <a:p>
          <a:endParaRPr lang="es-MX"/>
        </a:p>
      </dgm:t>
    </dgm:pt>
    <dgm:pt modelId="{83EEE762-E05E-428B-A73F-760C31AD7E30}" type="sibTrans" cxnId="{AD41FD6B-A844-4006-883D-D66D79D6A5AF}">
      <dgm:prSet/>
      <dgm:spPr/>
      <dgm:t>
        <a:bodyPr/>
        <a:lstStyle/>
        <a:p>
          <a:endParaRPr lang="es-MX"/>
        </a:p>
      </dgm:t>
    </dgm:pt>
    <dgm:pt modelId="{282E756B-C40C-4A7D-9094-A7E1076C2B51}">
      <dgm:prSet phldrT="[Texto]" custT="1"/>
      <dgm:spPr/>
      <dgm:t>
        <a:bodyPr/>
        <a:lstStyle/>
        <a:p>
          <a:r>
            <a:rPr lang="es-MX" sz="1400" b="1"/>
            <a:t>a)</a:t>
          </a:r>
        </a:p>
      </dgm:t>
    </dgm:pt>
    <dgm:pt modelId="{35BBDB24-FF62-4C87-992C-6BF0E9759BB2}" type="sibTrans" cxnId="{8A36A532-8E67-4C39-A637-0EE4D20C3091}">
      <dgm:prSet/>
      <dgm:spPr/>
      <dgm:t>
        <a:bodyPr/>
        <a:lstStyle/>
        <a:p>
          <a:endParaRPr lang="es-MX"/>
        </a:p>
      </dgm:t>
    </dgm:pt>
    <dgm:pt modelId="{385D4A2C-028B-448E-B8A8-33970C138C86}" type="parTrans" cxnId="{8A36A532-8E67-4C39-A637-0EE4D20C3091}">
      <dgm:prSet/>
      <dgm:spPr/>
      <dgm:t>
        <a:bodyPr/>
        <a:lstStyle/>
        <a:p>
          <a:endParaRPr lang="es-MX"/>
        </a:p>
      </dgm:t>
    </dgm:pt>
    <dgm:pt modelId="{7F369F6B-6B18-47E9-AA89-B82F543724FF}" type="pres">
      <dgm:prSet presAssocID="{DD0D4968-1836-42C9-A320-E48C4915E103}" presName="Name0" presStyleCnt="0">
        <dgm:presLayoutVars>
          <dgm:chMax val="5"/>
          <dgm:chPref val="5"/>
          <dgm:dir/>
          <dgm:animLvl val="lvl"/>
        </dgm:presLayoutVars>
      </dgm:prSet>
      <dgm:spPr/>
    </dgm:pt>
    <dgm:pt modelId="{BA491ABC-7E13-4806-B6D2-661D1E8CCB5D}" type="pres">
      <dgm:prSet presAssocID="{282E756B-C40C-4A7D-9094-A7E1076C2B51}" presName="parentText1" presStyleLbl="node1" presStyleIdx="0" presStyleCnt="2">
        <dgm:presLayoutVars>
          <dgm:chMax/>
          <dgm:chPref val="3"/>
          <dgm:bulletEnabled val="1"/>
        </dgm:presLayoutVars>
      </dgm:prSet>
      <dgm:spPr/>
    </dgm:pt>
    <dgm:pt modelId="{D97B9E7E-0F6C-453B-86BE-CC0B40673FEA}" type="pres">
      <dgm:prSet presAssocID="{282E756B-C40C-4A7D-9094-A7E1076C2B51}" presName="childText1" presStyleLbl="solidAlignAcc1" presStyleIdx="0" presStyleCnt="2">
        <dgm:presLayoutVars>
          <dgm:chMax val="0"/>
          <dgm:chPref val="0"/>
          <dgm:bulletEnabled val="1"/>
        </dgm:presLayoutVars>
      </dgm:prSet>
      <dgm:spPr/>
    </dgm:pt>
    <dgm:pt modelId="{F18CA35D-263C-41F3-8E5D-EF0471B8FCFC}" type="pres">
      <dgm:prSet presAssocID="{A0FC616D-288A-410C-B630-B0C57660A8D2}" presName="parentText2" presStyleLbl="node1" presStyleIdx="1" presStyleCnt="2">
        <dgm:presLayoutVars>
          <dgm:chMax/>
          <dgm:chPref val="3"/>
          <dgm:bulletEnabled val="1"/>
        </dgm:presLayoutVars>
      </dgm:prSet>
      <dgm:spPr/>
    </dgm:pt>
    <dgm:pt modelId="{C4855AF6-95B0-49F6-B16A-9320540EE093}" type="pres">
      <dgm:prSet presAssocID="{A0FC616D-288A-410C-B630-B0C57660A8D2}" presName="childText2" presStyleLbl="solidAlignAcc1" presStyleIdx="1" presStyleCnt="2">
        <dgm:presLayoutVars>
          <dgm:chMax val="0"/>
          <dgm:chPref val="0"/>
          <dgm:bulletEnabled val="1"/>
        </dgm:presLayoutVars>
      </dgm:prSet>
      <dgm:spPr/>
    </dgm:pt>
  </dgm:ptLst>
  <dgm:cxnLst>
    <dgm:cxn modelId="{8A36A532-8E67-4C39-A637-0EE4D20C3091}" srcId="{DD0D4968-1836-42C9-A320-E48C4915E103}" destId="{282E756B-C40C-4A7D-9094-A7E1076C2B51}" srcOrd="0" destOrd="0" parTransId="{385D4A2C-028B-448E-B8A8-33970C138C86}" sibTransId="{35BBDB24-FF62-4C87-992C-6BF0E9759BB2}"/>
    <dgm:cxn modelId="{642B9936-1162-4433-B131-B78B41B8FF58}" type="presOf" srcId="{51A5D6DB-D81B-496E-BB6E-947A2AA35E0E}" destId="{D97B9E7E-0F6C-453B-86BE-CC0B40673FEA}" srcOrd="0" destOrd="0" presId="urn:microsoft.com/office/officeart/2009/3/layout/IncreasingArrowsProcess"/>
    <dgm:cxn modelId="{BD877042-0625-47FA-A826-F1CBAFC78299}" type="presOf" srcId="{4D37701A-F8BF-4710-81D1-A91CC2002CDA}" destId="{C4855AF6-95B0-49F6-B16A-9320540EE093}" srcOrd="0" destOrd="0" presId="urn:microsoft.com/office/officeart/2009/3/layout/IncreasingArrowsProcess"/>
    <dgm:cxn modelId="{E15A6C52-0087-49FF-A24A-D9A7D977A549}" type="presOf" srcId="{DD0D4968-1836-42C9-A320-E48C4915E103}" destId="{7F369F6B-6B18-47E9-AA89-B82F543724FF}" srcOrd="0" destOrd="0" presId="urn:microsoft.com/office/officeart/2009/3/layout/IncreasingArrowsProcess"/>
    <dgm:cxn modelId="{8FDEB855-0E93-4FC7-B80A-917676019B3F}" type="presOf" srcId="{A0FC616D-288A-410C-B630-B0C57660A8D2}" destId="{F18CA35D-263C-41F3-8E5D-EF0471B8FCFC}" srcOrd="0" destOrd="0" presId="urn:microsoft.com/office/officeart/2009/3/layout/IncreasingArrowsProcess"/>
    <dgm:cxn modelId="{AD41FD6B-A844-4006-883D-D66D79D6A5AF}" srcId="{A0FC616D-288A-410C-B630-B0C57660A8D2}" destId="{4D37701A-F8BF-4710-81D1-A91CC2002CDA}" srcOrd="0" destOrd="0" parTransId="{EEA381E9-FCEA-45A0-8319-773C2028BE22}" sibTransId="{83EEE762-E05E-428B-A73F-760C31AD7E30}"/>
    <dgm:cxn modelId="{7B5AFB79-622C-4896-B663-710A27524F50}" srcId="{282E756B-C40C-4A7D-9094-A7E1076C2B51}" destId="{51A5D6DB-D81B-496E-BB6E-947A2AA35E0E}" srcOrd="0" destOrd="0" parTransId="{797538DF-22FB-40CB-A70D-6993EC9D876C}" sibTransId="{FA3CDD4D-9AEC-4E0F-8471-2989002519AD}"/>
    <dgm:cxn modelId="{B1251694-D510-4B48-8687-016564068671}" type="presOf" srcId="{282E756B-C40C-4A7D-9094-A7E1076C2B51}" destId="{BA491ABC-7E13-4806-B6D2-661D1E8CCB5D}" srcOrd="0" destOrd="0" presId="urn:microsoft.com/office/officeart/2009/3/layout/IncreasingArrowsProcess"/>
    <dgm:cxn modelId="{3B0B3EE8-2230-4075-9276-4FFD79467C20}" srcId="{DD0D4968-1836-42C9-A320-E48C4915E103}" destId="{A0FC616D-288A-410C-B630-B0C57660A8D2}" srcOrd="1" destOrd="0" parTransId="{5F506789-211E-45CE-A4F9-F41A1D1C5198}" sibTransId="{4F296239-03A6-4F89-AB6B-9F4B4C54BB16}"/>
    <dgm:cxn modelId="{0B8A5644-13DE-4196-AE67-D8B5F7DA0227}" type="presParOf" srcId="{7F369F6B-6B18-47E9-AA89-B82F543724FF}" destId="{BA491ABC-7E13-4806-B6D2-661D1E8CCB5D}" srcOrd="0" destOrd="0" presId="urn:microsoft.com/office/officeart/2009/3/layout/IncreasingArrowsProcess"/>
    <dgm:cxn modelId="{F8B94411-96D5-41CF-BCBF-4FE700559CCF}" type="presParOf" srcId="{7F369F6B-6B18-47E9-AA89-B82F543724FF}" destId="{D97B9E7E-0F6C-453B-86BE-CC0B40673FEA}" srcOrd="1" destOrd="0" presId="urn:microsoft.com/office/officeart/2009/3/layout/IncreasingArrowsProcess"/>
    <dgm:cxn modelId="{3B7FFA8A-A739-42C5-8DCE-2A6BAF5161F7}" type="presParOf" srcId="{7F369F6B-6B18-47E9-AA89-B82F543724FF}" destId="{F18CA35D-263C-41F3-8E5D-EF0471B8FCFC}" srcOrd="2" destOrd="0" presId="urn:microsoft.com/office/officeart/2009/3/layout/IncreasingArrowsProcess"/>
    <dgm:cxn modelId="{FD02D817-BAED-4E34-8FDB-9F75179E106C}" type="presParOf" srcId="{7F369F6B-6B18-47E9-AA89-B82F543724FF}" destId="{C4855AF6-95B0-49F6-B16A-9320540EE093}" srcOrd="3" destOrd="0" presId="urn:microsoft.com/office/officeart/2009/3/layout/IncreasingArrowsProcess"/>
  </dgm:cxnLst>
  <dgm:bg/>
  <dgm:whole/>
  <dgm:extLst>
    <a:ext uri="http://schemas.microsoft.com/office/drawing/2008/diagram">
      <dsp:dataModelExt xmlns:dsp="http://schemas.microsoft.com/office/drawing/2008/diagram" relId="rId17" minVer="http://schemas.openxmlformats.org/drawingml/2006/diagram"/>
    </a:ext>
  </dgm:extLst>
</dgm:dataModel>
</file>

<file path=word/diagrams/data3.xml><?xml version="1.0" encoding="utf-8"?>
<dgm:dataModel xmlns:dgm="http://schemas.openxmlformats.org/drawingml/2006/diagram" xmlns:a="http://schemas.openxmlformats.org/drawingml/2006/main">
  <dgm:ptLst>
    <dgm:pt modelId="{01C9BF3E-B1BB-4C95-B4CA-1BB1EBDA483F}" type="doc">
      <dgm:prSet loTypeId="urn:microsoft.com/office/officeart/2005/8/layout/hierarchy3" loCatId="relationship" qsTypeId="urn:microsoft.com/office/officeart/2005/8/quickstyle/3d3" qsCatId="3D" csTypeId="urn:microsoft.com/office/officeart/2005/8/colors/accent1_2" csCatId="accent1" phldr="1"/>
      <dgm:spPr/>
      <dgm:t>
        <a:bodyPr/>
        <a:lstStyle/>
        <a:p>
          <a:endParaRPr lang="es-MX"/>
        </a:p>
      </dgm:t>
    </dgm:pt>
    <dgm:pt modelId="{CCC5C14C-98F3-4F48-9950-BC398D9E5586}">
      <dgm:prSet phldrT="[Texto]" custT="1"/>
      <dgm:spPr/>
      <dgm:t>
        <a:bodyPr/>
        <a:lstStyle/>
        <a:p>
          <a:r>
            <a:rPr lang="es-MX" sz="1000"/>
            <a:t>PASO 4: SELECCINAR EL TIPO DE MUESTREO</a:t>
          </a:r>
        </a:p>
      </dgm:t>
    </dgm:pt>
    <dgm:pt modelId="{A135649A-4B54-4A1C-A9F8-E6BDAF310255}" type="parTrans" cxnId="{213042E0-8ABB-48E2-8410-3B63B874A137}">
      <dgm:prSet/>
      <dgm:spPr/>
      <dgm:t>
        <a:bodyPr/>
        <a:lstStyle/>
        <a:p>
          <a:endParaRPr lang="es-MX" sz="1000"/>
        </a:p>
      </dgm:t>
    </dgm:pt>
    <dgm:pt modelId="{A42B6780-7CCF-4595-9B53-9CAFF464E19B}" type="sibTrans" cxnId="{213042E0-8ABB-48E2-8410-3B63B874A137}">
      <dgm:prSet/>
      <dgm:spPr/>
      <dgm:t>
        <a:bodyPr/>
        <a:lstStyle/>
        <a:p>
          <a:endParaRPr lang="es-MX" sz="1000"/>
        </a:p>
      </dgm:t>
    </dgm:pt>
    <dgm:pt modelId="{566A81B0-4599-436B-B522-94B94833B5E0}">
      <dgm:prSet phldrT="[Texto]" custT="1"/>
      <dgm:spPr/>
      <dgm:t>
        <a:bodyPr/>
        <a:lstStyle/>
        <a:p>
          <a:r>
            <a:rPr lang="es-MX" sz="1000"/>
            <a:t>Probabilístico</a:t>
          </a:r>
        </a:p>
      </dgm:t>
    </dgm:pt>
    <dgm:pt modelId="{779AEBBE-9619-4308-8C2C-CBF36B9813CF}" type="parTrans" cxnId="{14CEFB89-2F5E-4F51-86F5-8744123CD045}">
      <dgm:prSet/>
      <dgm:spPr/>
      <dgm:t>
        <a:bodyPr/>
        <a:lstStyle/>
        <a:p>
          <a:endParaRPr lang="es-MX" sz="1000"/>
        </a:p>
      </dgm:t>
    </dgm:pt>
    <dgm:pt modelId="{831057BF-8B27-4829-877A-08BE7C73745A}" type="sibTrans" cxnId="{14CEFB89-2F5E-4F51-86F5-8744123CD045}">
      <dgm:prSet/>
      <dgm:spPr/>
      <dgm:t>
        <a:bodyPr/>
        <a:lstStyle/>
        <a:p>
          <a:endParaRPr lang="es-MX" sz="1000"/>
        </a:p>
      </dgm:t>
    </dgm:pt>
    <dgm:pt modelId="{9533D578-4874-4B2D-B52F-F20E2631DF05}">
      <dgm:prSet phldrT="[Texto]" custT="1"/>
      <dgm:spPr/>
      <dgm:t>
        <a:bodyPr/>
        <a:lstStyle/>
        <a:p>
          <a:r>
            <a:rPr lang="es-MX" sz="1000"/>
            <a:t>No probabilísitico</a:t>
          </a:r>
        </a:p>
      </dgm:t>
    </dgm:pt>
    <dgm:pt modelId="{A08C67F8-30A0-47AD-9C58-34D4AB9F27E7}" type="parTrans" cxnId="{7B52E490-D4E7-4567-BDAE-3F07A1F52200}">
      <dgm:prSet/>
      <dgm:spPr/>
      <dgm:t>
        <a:bodyPr/>
        <a:lstStyle/>
        <a:p>
          <a:endParaRPr lang="es-MX" sz="1000"/>
        </a:p>
      </dgm:t>
    </dgm:pt>
    <dgm:pt modelId="{FE14F41F-234D-4513-8066-4A4E75BECA62}" type="sibTrans" cxnId="{7B52E490-D4E7-4567-BDAE-3F07A1F52200}">
      <dgm:prSet/>
      <dgm:spPr/>
      <dgm:t>
        <a:bodyPr/>
        <a:lstStyle/>
        <a:p>
          <a:endParaRPr lang="es-MX" sz="1000"/>
        </a:p>
      </dgm:t>
    </dgm:pt>
    <dgm:pt modelId="{1E66FB32-DE2F-4859-8D0E-896B5B1109D3}">
      <dgm:prSet phldrT="[Texto]" custT="1"/>
      <dgm:spPr/>
      <dgm:t>
        <a:bodyPr/>
        <a:lstStyle/>
        <a:p>
          <a:r>
            <a:rPr lang="es-MX" sz="1000"/>
            <a:t>PASO 5: ELEGIR EL MÉTODO DE MUESTREO</a:t>
          </a:r>
        </a:p>
      </dgm:t>
    </dgm:pt>
    <dgm:pt modelId="{3AB8CABA-2746-4D19-BA0A-ADF0E98ECF5D}" type="parTrans" cxnId="{2A0CACAB-35B3-49D5-BFF4-519D8AA272B6}">
      <dgm:prSet/>
      <dgm:spPr/>
      <dgm:t>
        <a:bodyPr/>
        <a:lstStyle/>
        <a:p>
          <a:endParaRPr lang="es-MX" sz="1000"/>
        </a:p>
      </dgm:t>
    </dgm:pt>
    <dgm:pt modelId="{A5FE251E-E00F-4350-8B12-6548ADC37D29}" type="sibTrans" cxnId="{2A0CACAB-35B3-49D5-BFF4-519D8AA272B6}">
      <dgm:prSet/>
      <dgm:spPr/>
      <dgm:t>
        <a:bodyPr/>
        <a:lstStyle/>
        <a:p>
          <a:endParaRPr lang="es-MX" sz="1000"/>
        </a:p>
      </dgm:t>
    </dgm:pt>
    <dgm:pt modelId="{67059CD6-D1EC-4AD9-8288-2AFDFBAF6B68}">
      <dgm:prSet phldrT="[Texto]" custT="1"/>
      <dgm:spPr/>
      <dgm:t>
        <a:bodyPr/>
        <a:lstStyle/>
        <a:p>
          <a:pPr algn="l"/>
          <a:r>
            <a:rPr lang="es-MX" sz="900"/>
            <a:t> Aleatorio simple</a:t>
          </a:r>
        </a:p>
        <a:p>
          <a:pPr algn="l"/>
          <a:endParaRPr lang="es-MX" sz="900"/>
        </a:p>
      </dgm:t>
    </dgm:pt>
    <dgm:pt modelId="{1BF04D44-7A60-47C0-B7C1-AAB3DC2321E8}" type="parTrans" cxnId="{18BBE10B-2396-4A8D-B99E-B4D27C7DD225}">
      <dgm:prSet/>
      <dgm:spPr/>
      <dgm:t>
        <a:bodyPr/>
        <a:lstStyle/>
        <a:p>
          <a:endParaRPr lang="es-MX" sz="1000"/>
        </a:p>
      </dgm:t>
    </dgm:pt>
    <dgm:pt modelId="{8045856D-43B0-417F-A645-7795EF20DE1B}" type="sibTrans" cxnId="{18BBE10B-2396-4A8D-B99E-B4D27C7DD225}">
      <dgm:prSet/>
      <dgm:spPr/>
      <dgm:t>
        <a:bodyPr/>
        <a:lstStyle/>
        <a:p>
          <a:endParaRPr lang="es-MX" sz="1000"/>
        </a:p>
      </dgm:t>
    </dgm:pt>
    <dgm:pt modelId="{7187E75C-85FE-4246-B4C9-D29F351156FB}">
      <dgm:prSet phldrT="[Texto]" custT="1"/>
      <dgm:spPr/>
      <dgm:t>
        <a:bodyPr/>
        <a:lstStyle/>
        <a:p>
          <a:pPr algn="l"/>
          <a:r>
            <a:rPr lang="es-MX" sz="1000"/>
            <a:t>1. Coincidental o por conveniencia</a:t>
          </a:r>
        </a:p>
        <a:p>
          <a:pPr algn="l"/>
          <a:r>
            <a:rPr lang="es-MX" sz="1000"/>
            <a:t>2. Opinático</a:t>
          </a:r>
        </a:p>
        <a:p>
          <a:pPr algn="l"/>
          <a:r>
            <a:rPr lang="es-MX" sz="1000"/>
            <a:t>3. Por cuotas</a:t>
          </a:r>
        </a:p>
        <a:p>
          <a:pPr algn="l"/>
          <a:r>
            <a:rPr lang="es-MX" sz="1000"/>
            <a:t>4. Elección razonada</a:t>
          </a:r>
        </a:p>
        <a:p>
          <a:pPr algn="l"/>
          <a:r>
            <a:rPr lang="es-MX" sz="1000"/>
            <a:t>5. Bola de nieve</a:t>
          </a:r>
        </a:p>
      </dgm:t>
    </dgm:pt>
    <dgm:pt modelId="{557F4645-C2B2-4F76-9D7E-31E41269E781}" type="parTrans" cxnId="{FB47F0EA-80A0-4E78-9BE1-2FF5E5975A7A}">
      <dgm:prSet/>
      <dgm:spPr/>
      <dgm:t>
        <a:bodyPr/>
        <a:lstStyle/>
        <a:p>
          <a:endParaRPr lang="es-MX" sz="1000"/>
        </a:p>
      </dgm:t>
    </dgm:pt>
    <dgm:pt modelId="{872B9CAD-78E5-47D3-ADC3-0D435C458229}" type="sibTrans" cxnId="{FB47F0EA-80A0-4E78-9BE1-2FF5E5975A7A}">
      <dgm:prSet/>
      <dgm:spPr/>
      <dgm:t>
        <a:bodyPr/>
        <a:lstStyle/>
        <a:p>
          <a:endParaRPr lang="es-MX" sz="1000"/>
        </a:p>
      </dgm:t>
    </dgm:pt>
    <dgm:pt modelId="{FC4C1365-6799-437F-95CA-B8BF556E21A3}">
      <dgm:prSet custT="1"/>
      <dgm:spPr/>
      <dgm:t>
        <a:bodyPr/>
        <a:lstStyle/>
        <a:p>
          <a:r>
            <a:rPr lang="es-MX" sz="1000"/>
            <a:t>PASO 2: IDENTIFICAR EL MARCO MUESTRAL</a:t>
          </a:r>
        </a:p>
      </dgm:t>
    </dgm:pt>
    <dgm:pt modelId="{E7B5DD26-E6C6-40A7-AA37-6240401A75D2}" type="parTrans" cxnId="{DC614DC1-8DEF-4DC5-AE06-5C0938E7BD50}">
      <dgm:prSet/>
      <dgm:spPr/>
      <dgm:t>
        <a:bodyPr/>
        <a:lstStyle/>
        <a:p>
          <a:endParaRPr lang="es-MX" sz="1000"/>
        </a:p>
      </dgm:t>
    </dgm:pt>
    <dgm:pt modelId="{99ECAC56-DC9E-46EF-8DB4-26FED637F06C}" type="sibTrans" cxnId="{DC614DC1-8DEF-4DC5-AE06-5C0938E7BD50}">
      <dgm:prSet/>
      <dgm:spPr/>
      <dgm:t>
        <a:bodyPr/>
        <a:lstStyle/>
        <a:p>
          <a:endParaRPr lang="es-MX" sz="1000"/>
        </a:p>
      </dgm:t>
    </dgm:pt>
    <dgm:pt modelId="{09A16AC1-0713-4C36-AE1F-BE88F29D2E9D}">
      <dgm:prSet custT="1"/>
      <dgm:spPr/>
      <dgm:t>
        <a:bodyPr/>
        <a:lstStyle/>
        <a:p>
          <a:r>
            <a:rPr lang="es-MX" sz="1000"/>
            <a:t>Listas</a:t>
          </a:r>
        </a:p>
      </dgm:t>
    </dgm:pt>
    <dgm:pt modelId="{85AA7054-E455-4577-94B3-9B847A9CD7DC}" type="parTrans" cxnId="{361F7A3A-09AB-4979-BDC2-EDC9B399C156}">
      <dgm:prSet/>
      <dgm:spPr/>
      <dgm:t>
        <a:bodyPr/>
        <a:lstStyle/>
        <a:p>
          <a:endParaRPr lang="es-MX" sz="1000"/>
        </a:p>
      </dgm:t>
    </dgm:pt>
    <dgm:pt modelId="{8928606C-BBD3-4DAA-8B0D-CB0CFC8CEA81}" type="sibTrans" cxnId="{361F7A3A-09AB-4979-BDC2-EDC9B399C156}">
      <dgm:prSet/>
      <dgm:spPr/>
      <dgm:t>
        <a:bodyPr/>
        <a:lstStyle/>
        <a:p>
          <a:endParaRPr lang="es-MX" sz="1000"/>
        </a:p>
      </dgm:t>
    </dgm:pt>
    <dgm:pt modelId="{E63BE81D-9BE4-44B6-80E2-F1193B5DBC5C}">
      <dgm:prSet custT="1"/>
      <dgm:spPr/>
      <dgm:t>
        <a:bodyPr/>
        <a:lstStyle/>
        <a:p>
          <a:r>
            <a:rPr lang="es-MX" sz="1000"/>
            <a:t>PASO 1: </a:t>
          </a:r>
        </a:p>
        <a:p>
          <a:r>
            <a:rPr lang="es-MX" sz="1000"/>
            <a:t>DEFINIR LA POBLACIÓN</a:t>
          </a:r>
        </a:p>
      </dgm:t>
    </dgm:pt>
    <dgm:pt modelId="{CECD7508-8BAA-45E8-9463-1791F6265E80}" type="parTrans" cxnId="{ED45CCDF-4B03-420B-A781-26A31FCE422E}">
      <dgm:prSet/>
      <dgm:spPr/>
      <dgm:t>
        <a:bodyPr/>
        <a:lstStyle/>
        <a:p>
          <a:endParaRPr lang="es-MX" sz="1000"/>
        </a:p>
      </dgm:t>
    </dgm:pt>
    <dgm:pt modelId="{0B9FEDFD-56DE-435C-BA43-CF523E62AC8D}" type="sibTrans" cxnId="{ED45CCDF-4B03-420B-A781-26A31FCE422E}">
      <dgm:prSet/>
      <dgm:spPr/>
      <dgm:t>
        <a:bodyPr/>
        <a:lstStyle/>
        <a:p>
          <a:endParaRPr lang="es-MX" sz="1000"/>
        </a:p>
      </dgm:t>
    </dgm:pt>
    <dgm:pt modelId="{26BFC7FD-F277-42D8-AFE5-AB9229F2493C}">
      <dgm:prSet custT="1"/>
      <dgm:spPr/>
      <dgm:t>
        <a:bodyPr/>
        <a:lstStyle/>
        <a:p>
          <a:r>
            <a:rPr lang="es-MX" sz="1000"/>
            <a:t>Unidades elementales</a:t>
          </a:r>
        </a:p>
      </dgm:t>
    </dgm:pt>
    <dgm:pt modelId="{F7944E91-0C39-43A5-98EF-66C5CA96EDC9}" type="parTrans" cxnId="{E0CB3439-2268-4FAA-9CE5-E7995931FE5B}">
      <dgm:prSet/>
      <dgm:spPr/>
      <dgm:t>
        <a:bodyPr/>
        <a:lstStyle/>
        <a:p>
          <a:endParaRPr lang="es-MX" sz="1000"/>
        </a:p>
      </dgm:t>
    </dgm:pt>
    <dgm:pt modelId="{96DB5718-9B5B-483D-BE7B-FB5E5D053498}" type="sibTrans" cxnId="{E0CB3439-2268-4FAA-9CE5-E7995931FE5B}">
      <dgm:prSet/>
      <dgm:spPr/>
      <dgm:t>
        <a:bodyPr/>
        <a:lstStyle/>
        <a:p>
          <a:endParaRPr lang="es-MX" sz="1000"/>
        </a:p>
      </dgm:t>
    </dgm:pt>
    <dgm:pt modelId="{9241FE7F-CEDD-41FE-A6DB-770E04C54E1D}">
      <dgm:prSet custT="1"/>
      <dgm:spPr/>
      <dgm:t>
        <a:bodyPr/>
        <a:lstStyle/>
        <a:p>
          <a:r>
            <a:rPr lang="es-MX" sz="1000"/>
            <a:t>Unidades de muestreo</a:t>
          </a:r>
        </a:p>
      </dgm:t>
    </dgm:pt>
    <dgm:pt modelId="{63A99FF5-1265-4762-B025-28794A3419F1}" type="parTrans" cxnId="{7C7CFBEE-B40B-4B71-8EFC-5F69BF05E62F}">
      <dgm:prSet/>
      <dgm:spPr/>
      <dgm:t>
        <a:bodyPr/>
        <a:lstStyle/>
        <a:p>
          <a:endParaRPr lang="es-MX" sz="1000"/>
        </a:p>
      </dgm:t>
    </dgm:pt>
    <dgm:pt modelId="{DE58EFE2-5E46-4ACC-B46C-D3E2210FA8C8}" type="sibTrans" cxnId="{7C7CFBEE-B40B-4B71-8EFC-5F69BF05E62F}">
      <dgm:prSet/>
      <dgm:spPr/>
      <dgm:t>
        <a:bodyPr/>
        <a:lstStyle/>
        <a:p>
          <a:endParaRPr lang="es-MX" sz="1000"/>
        </a:p>
      </dgm:t>
    </dgm:pt>
    <dgm:pt modelId="{7E230599-66D4-4DDE-B16B-E9B38711B182}">
      <dgm:prSet custT="1"/>
      <dgm:spPr/>
      <dgm:t>
        <a:bodyPr/>
        <a:lstStyle/>
        <a:p>
          <a:r>
            <a:rPr lang="es-MX" sz="1000"/>
            <a:t>Cobertura </a:t>
          </a:r>
        </a:p>
      </dgm:t>
    </dgm:pt>
    <dgm:pt modelId="{CE192B55-18A3-47D4-A1A4-EAD613B34B84}" type="parTrans" cxnId="{39AB4464-B37B-4260-8F82-F794C3325FFF}">
      <dgm:prSet/>
      <dgm:spPr/>
      <dgm:t>
        <a:bodyPr/>
        <a:lstStyle/>
        <a:p>
          <a:endParaRPr lang="es-MX" sz="1000"/>
        </a:p>
      </dgm:t>
    </dgm:pt>
    <dgm:pt modelId="{77555F06-341F-47D7-90DC-408FCDBD8607}" type="sibTrans" cxnId="{39AB4464-B37B-4260-8F82-F794C3325FFF}">
      <dgm:prSet/>
      <dgm:spPr/>
      <dgm:t>
        <a:bodyPr/>
        <a:lstStyle/>
        <a:p>
          <a:endParaRPr lang="es-MX" sz="1000"/>
        </a:p>
      </dgm:t>
    </dgm:pt>
    <dgm:pt modelId="{7EFD2B9A-8292-450F-83BD-CF06F00C85A6}">
      <dgm:prSet custT="1"/>
      <dgm:spPr/>
      <dgm:t>
        <a:bodyPr/>
        <a:lstStyle/>
        <a:p>
          <a:r>
            <a:rPr lang="es-MX" sz="1000"/>
            <a:t>Períodos</a:t>
          </a:r>
        </a:p>
      </dgm:t>
    </dgm:pt>
    <dgm:pt modelId="{946ED064-389B-4074-88CC-82ACEA1DC3F0}" type="parTrans" cxnId="{46F81715-4E8A-4779-9064-5FC82B075F7C}">
      <dgm:prSet/>
      <dgm:spPr/>
      <dgm:t>
        <a:bodyPr/>
        <a:lstStyle/>
        <a:p>
          <a:endParaRPr lang="es-MX" sz="1000"/>
        </a:p>
      </dgm:t>
    </dgm:pt>
    <dgm:pt modelId="{275E243D-C133-41EE-8CE8-E18D731039C9}" type="sibTrans" cxnId="{46F81715-4E8A-4779-9064-5FC82B075F7C}">
      <dgm:prSet/>
      <dgm:spPr/>
      <dgm:t>
        <a:bodyPr/>
        <a:lstStyle/>
        <a:p>
          <a:endParaRPr lang="es-MX" sz="1000"/>
        </a:p>
      </dgm:t>
    </dgm:pt>
    <dgm:pt modelId="{CE24363A-115A-4E3F-A73C-718CA09E9C0A}">
      <dgm:prSet custT="1"/>
      <dgm:spPr/>
      <dgm:t>
        <a:bodyPr/>
        <a:lstStyle/>
        <a:p>
          <a:r>
            <a:rPr lang="es-MX" sz="1000"/>
            <a:t>Directorios</a:t>
          </a:r>
        </a:p>
      </dgm:t>
    </dgm:pt>
    <dgm:pt modelId="{DEF110F3-E337-464E-BE6B-6368139CE43C}" type="parTrans" cxnId="{245459BC-3DF0-4BCD-B0BE-ED97F09FBC9D}">
      <dgm:prSet/>
      <dgm:spPr/>
      <dgm:t>
        <a:bodyPr/>
        <a:lstStyle/>
        <a:p>
          <a:endParaRPr lang="es-MX" sz="1000"/>
        </a:p>
      </dgm:t>
    </dgm:pt>
    <dgm:pt modelId="{D3517A4F-CBE0-4BB8-A2F8-AE263D7886FC}" type="sibTrans" cxnId="{245459BC-3DF0-4BCD-B0BE-ED97F09FBC9D}">
      <dgm:prSet/>
      <dgm:spPr/>
      <dgm:t>
        <a:bodyPr/>
        <a:lstStyle/>
        <a:p>
          <a:endParaRPr lang="es-MX" sz="1000"/>
        </a:p>
      </dgm:t>
    </dgm:pt>
    <dgm:pt modelId="{875E1E1D-FDA8-4946-96E8-BFD88CF40EE8}">
      <dgm:prSet custT="1"/>
      <dgm:spPr/>
      <dgm:t>
        <a:bodyPr/>
        <a:lstStyle/>
        <a:p>
          <a:r>
            <a:rPr lang="es-MX" sz="1000"/>
            <a:t>Guías</a:t>
          </a:r>
        </a:p>
      </dgm:t>
    </dgm:pt>
    <dgm:pt modelId="{7CBF584A-6019-492D-8754-4B48F4E81C6E}" type="parTrans" cxnId="{A601FBFA-5FA6-4F43-9ECB-3F5B0C875E57}">
      <dgm:prSet/>
      <dgm:spPr/>
      <dgm:t>
        <a:bodyPr/>
        <a:lstStyle/>
        <a:p>
          <a:endParaRPr lang="es-MX" sz="1000"/>
        </a:p>
      </dgm:t>
    </dgm:pt>
    <dgm:pt modelId="{7F95A7C6-1986-46EA-AFDC-512C05FAAD34}" type="sibTrans" cxnId="{A601FBFA-5FA6-4F43-9ECB-3F5B0C875E57}">
      <dgm:prSet/>
      <dgm:spPr/>
      <dgm:t>
        <a:bodyPr/>
        <a:lstStyle/>
        <a:p>
          <a:endParaRPr lang="es-MX" sz="1000"/>
        </a:p>
      </dgm:t>
    </dgm:pt>
    <dgm:pt modelId="{DE23DE73-E60B-4CB5-9D95-826014DC91B1}">
      <dgm:prSet custT="1"/>
      <dgm:spPr/>
      <dgm:t>
        <a:bodyPr/>
        <a:lstStyle/>
        <a:p>
          <a:r>
            <a:rPr lang="es-MX" sz="1000"/>
            <a:t>Mapas</a:t>
          </a:r>
        </a:p>
      </dgm:t>
    </dgm:pt>
    <dgm:pt modelId="{C6D6C434-15EA-4C3E-AE47-B9B798081817}" type="parTrans" cxnId="{9B58BC21-4576-4966-87D4-43863C55F6B7}">
      <dgm:prSet/>
      <dgm:spPr/>
      <dgm:t>
        <a:bodyPr/>
        <a:lstStyle/>
        <a:p>
          <a:endParaRPr lang="es-MX" sz="1000"/>
        </a:p>
      </dgm:t>
    </dgm:pt>
    <dgm:pt modelId="{65B4932D-A79F-4DAE-BAB2-A9747C6C31A1}" type="sibTrans" cxnId="{9B58BC21-4576-4966-87D4-43863C55F6B7}">
      <dgm:prSet/>
      <dgm:spPr/>
      <dgm:t>
        <a:bodyPr/>
        <a:lstStyle/>
        <a:p>
          <a:endParaRPr lang="es-MX" sz="1000"/>
        </a:p>
      </dgm:t>
    </dgm:pt>
    <dgm:pt modelId="{2BAA42A1-724E-4002-B3C6-2C410F905006}">
      <dgm:prSet/>
      <dgm:spPr/>
      <dgm:t>
        <a:bodyPr/>
        <a:lstStyle/>
        <a:p>
          <a:r>
            <a:rPr lang="es-MX"/>
            <a:t>PASO 3:</a:t>
          </a:r>
        </a:p>
        <a:p>
          <a:r>
            <a:rPr lang="es-MX"/>
            <a:t>DETERMINAR EL TAMAÑO DE LA MUESTRA</a:t>
          </a:r>
        </a:p>
      </dgm:t>
    </dgm:pt>
    <dgm:pt modelId="{8924CF06-278C-4442-BEF4-5F846207CF93}" type="parTrans" cxnId="{F1064946-3098-438F-BD6E-433B44BFCAB9}">
      <dgm:prSet/>
      <dgm:spPr/>
      <dgm:t>
        <a:bodyPr/>
        <a:lstStyle/>
        <a:p>
          <a:endParaRPr lang="es-MX"/>
        </a:p>
      </dgm:t>
    </dgm:pt>
    <dgm:pt modelId="{14F86604-EFF6-49E2-8F3D-15697808483C}" type="sibTrans" cxnId="{F1064946-3098-438F-BD6E-433B44BFCAB9}">
      <dgm:prSet/>
      <dgm:spPr/>
      <dgm:t>
        <a:bodyPr/>
        <a:lstStyle/>
        <a:p>
          <a:endParaRPr lang="es-MX"/>
        </a:p>
      </dgm:t>
    </dgm:pt>
    <dgm:pt modelId="{ED72F136-8D37-4302-BCCB-264DCCD2AAE2}">
      <dgm:prSet/>
      <dgm:spPr/>
      <dgm:t>
        <a:bodyPr/>
        <a:lstStyle/>
        <a:p>
          <a:r>
            <a:rPr lang="es-MX"/>
            <a:t>Se conoce el tamaño de la población</a:t>
          </a:r>
        </a:p>
      </dgm:t>
    </dgm:pt>
    <dgm:pt modelId="{A1575B8C-40D2-4BFD-90C3-2CB970EB2F0B}" type="parTrans" cxnId="{E3C5368F-B0E3-402C-AFDD-FF5EB7A880A8}">
      <dgm:prSet/>
      <dgm:spPr/>
      <dgm:t>
        <a:bodyPr/>
        <a:lstStyle/>
        <a:p>
          <a:endParaRPr lang="es-MX"/>
        </a:p>
      </dgm:t>
    </dgm:pt>
    <dgm:pt modelId="{6527EA57-DDF3-4A88-BFD6-1EBCACC97B2B}" type="sibTrans" cxnId="{E3C5368F-B0E3-402C-AFDD-FF5EB7A880A8}">
      <dgm:prSet/>
      <dgm:spPr/>
      <dgm:t>
        <a:bodyPr/>
        <a:lstStyle/>
        <a:p>
          <a:endParaRPr lang="es-MX"/>
        </a:p>
      </dgm:t>
    </dgm:pt>
    <dgm:pt modelId="{9A4A55BB-CEC3-4DB8-B59D-99ED7B3562AE}">
      <dgm:prSet/>
      <dgm:spPr/>
      <dgm:t>
        <a:bodyPr/>
        <a:lstStyle/>
        <a:p>
          <a:r>
            <a:rPr lang="es-MX"/>
            <a:t>No se conoce el tamaño de la población</a:t>
          </a:r>
        </a:p>
      </dgm:t>
    </dgm:pt>
    <dgm:pt modelId="{2E2534E7-0DC0-4719-9757-455219DA6F44}" type="parTrans" cxnId="{4E8C1EA3-68AE-477A-B153-D45B76F3E3E3}">
      <dgm:prSet/>
      <dgm:spPr/>
      <dgm:t>
        <a:bodyPr/>
        <a:lstStyle/>
        <a:p>
          <a:endParaRPr lang="es-MX"/>
        </a:p>
      </dgm:t>
    </dgm:pt>
    <dgm:pt modelId="{254615A9-ED38-4A73-827E-1B2B588A698B}" type="sibTrans" cxnId="{4E8C1EA3-68AE-477A-B153-D45B76F3E3E3}">
      <dgm:prSet/>
      <dgm:spPr/>
      <dgm:t>
        <a:bodyPr/>
        <a:lstStyle/>
        <a:p>
          <a:endParaRPr lang="es-MX"/>
        </a:p>
      </dgm:t>
    </dgm:pt>
    <dgm:pt modelId="{9C555FEE-A1E3-4B8F-88DA-9E41D12D1331}" type="pres">
      <dgm:prSet presAssocID="{01C9BF3E-B1BB-4C95-B4CA-1BB1EBDA483F}" presName="diagram" presStyleCnt="0">
        <dgm:presLayoutVars>
          <dgm:chPref val="1"/>
          <dgm:dir/>
          <dgm:animOne val="branch"/>
          <dgm:animLvl val="lvl"/>
          <dgm:resizeHandles/>
        </dgm:presLayoutVars>
      </dgm:prSet>
      <dgm:spPr/>
    </dgm:pt>
    <dgm:pt modelId="{D6DC249F-2810-4246-8E67-9FC7C29DEF31}" type="pres">
      <dgm:prSet presAssocID="{E63BE81D-9BE4-44B6-80E2-F1193B5DBC5C}" presName="root" presStyleCnt="0"/>
      <dgm:spPr/>
    </dgm:pt>
    <dgm:pt modelId="{93B602EF-E7C7-4CEE-9E70-F6B618E4635A}" type="pres">
      <dgm:prSet presAssocID="{E63BE81D-9BE4-44B6-80E2-F1193B5DBC5C}" presName="rootComposite" presStyleCnt="0"/>
      <dgm:spPr/>
    </dgm:pt>
    <dgm:pt modelId="{59667FDE-2404-43F7-AFFC-01B6F2EBA45E}" type="pres">
      <dgm:prSet presAssocID="{E63BE81D-9BE4-44B6-80E2-F1193B5DBC5C}" presName="rootText" presStyleLbl="node1" presStyleIdx="0" presStyleCnt="5"/>
      <dgm:spPr/>
    </dgm:pt>
    <dgm:pt modelId="{3EEB0020-2F34-47D9-A827-DBB94DF3BBC4}" type="pres">
      <dgm:prSet presAssocID="{E63BE81D-9BE4-44B6-80E2-F1193B5DBC5C}" presName="rootConnector" presStyleLbl="node1" presStyleIdx="0" presStyleCnt="5"/>
      <dgm:spPr/>
    </dgm:pt>
    <dgm:pt modelId="{6910A79E-B4B6-4323-8F08-F3145C66C8B2}" type="pres">
      <dgm:prSet presAssocID="{E63BE81D-9BE4-44B6-80E2-F1193B5DBC5C}" presName="childShape" presStyleCnt="0"/>
      <dgm:spPr/>
    </dgm:pt>
    <dgm:pt modelId="{81A2E333-A8A0-4BB3-93C6-1882A0DE1D78}" type="pres">
      <dgm:prSet presAssocID="{F7944E91-0C39-43A5-98EF-66C5CA96EDC9}" presName="Name13" presStyleLbl="parChTrans1D2" presStyleIdx="0" presStyleCnt="14"/>
      <dgm:spPr/>
    </dgm:pt>
    <dgm:pt modelId="{5C374CB1-3848-4981-9DD3-6B4DD2C6EA9E}" type="pres">
      <dgm:prSet presAssocID="{26BFC7FD-F277-42D8-AFE5-AB9229F2493C}" presName="childText" presStyleLbl="bgAcc1" presStyleIdx="0" presStyleCnt="14">
        <dgm:presLayoutVars>
          <dgm:bulletEnabled val="1"/>
        </dgm:presLayoutVars>
      </dgm:prSet>
      <dgm:spPr/>
    </dgm:pt>
    <dgm:pt modelId="{082727C2-1E5C-482F-B73E-5421CC010CF7}" type="pres">
      <dgm:prSet presAssocID="{63A99FF5-1265-4762-B025-28794A3419F1}" presName="Name13" presStyleLbl="parChTrans1D2" presStyleIdx="1" presStyleCnt="14"/>
      <dgm:spPr/>
    </dgm:pt>
    <dgm:pt modelId="{0DCFDA30-9F95-4BC1-BB02-B735FB358B29}" type="pres">
      <dgm:prSet presAssocID="{9241FE7F-CEDD-41FE-A6DB-770E04C54E1D}" presName="childText" presStyleLbl="bgAcc1" presStyleIdx="1" presStyleCnt="14">
        <dgm:presLayoutVars>
          <dgm:bulletEnabled val="1"/>
        </dgm:presLayoutVars>
      </dgm:prSet>
      <dgm:spPr/>
    </dgm:pt>
    <dgm:pt modelId="{67D8A612-E9A4-4652-9DE1-6ABE8C871730}" type="pres">
      <dgm:prSet presAssocID="{CE192B55-18A3-47D4-A1A4-EAD613B34B84}" presName="Name13" presStyleLbl="parChTrans1D2" presStyleIdx="2" presStyleCnt="14"/>
      <dgm:spPr/>
    </dgm:pt>
    <dgm:pt modelId="{8AB9AA98-BD2F-4304-A4BC-3EFC42CDD485}" type="pres">
      <dgm:prSet presAssocID="{7E230599-66D4-4DDE-B16B-E9B38711B182}" presName="childText" presStyleLbl="bgAcc1" presStyleIdx="2" presStyleCnt="14">
        <dgm:presLayoutVars>
          <dgm:bulletEnabled val="1"/>
        </dgm:presLayoutVars>
      </dgm:prSet>
      <dgm:spPr/>
    </dgm:pt>
    <dgm:pt modelId="{F5FA9740-01F6-484D-904C-4591554FC13C}" type="pres">
      <dgm:prSet presAssocID="{946ED064-389B-4074-88CC-82ACEA1DC3F0}" presName="Name13" presStyleLbl="parChTrans1D2" presStyleIdx="3" presStyleCnt="14"/>
      <dgm:spPr/>
    </dgm:pt>
    <dgm:pt modelId="{B08CC976-C1CA-482B-898E-69304FDA7390}" type="pres">
      <dgm:prSet presAssocID="{7EFD2B9A-8292-450F-83BD-CF06F00C85A6}" presName="childText" presStyleLbl="bgAcc1" presStyleIdx="3" presStyleCnt="14">
        <dgm:presLayoutVars>
          <dgm:bulletEnabled val="1"/>
        </dgm:presLayoutVars>
      </dgm:prSet>
      <dgm:spPr/>
    </dgm:pt>
    <dgm:pt modelId="{2CB46BAD-E517-4E4A-B16D-3E6B06F7CE91}" type="pres">
      <dgm:prSet presAssocID="{FC4C1365-6799-437F-95CA-B8BF556E21A3}" presName="root" presStyleCnt="0"/>
      <dgm:spPr/>
    </dgm:pt>
    <dgm:pt modelId="{EE00DE5F-8183-4CDC-94A1-A2DE69811197}" type="pres">
      <dgm:prSet presAssocID="{FC4C1365-6799-437F-95CA-B8BF556E21A3}" presName="rootComposite" presStyleCnt="0"/>
      <dgm:spPr/>
    </dgm:pt>
    <dgm:pt modelId="{7873304C-7BC7-4CB7-8899-DFA3AB061C25}" type="pres">
      <dgm:prSet presAssocID="{FC4C1365-6799-437F-95CA-B8BF556E21A3}" presName="rootText" presStyleLbl="node1" presStyleIdx="1" presStyleCnt="5"/>
      <dgm:spPr/>
    </dgm:pt>
    <dgm:pt modelId="{A6A54FBE-744C-4078-B05C-A524D56D044B}" type="pres">
      <dgm:prSet presAssocID="{FC4C1365-6799-437F-95CA-B8BF556E21A3}" presName="rootConnector" presStyleLbl="node1" presStyleIdx="1" presStyleCnt="5"/>
      <dgm:spPr/>
    </dgm:pt>
    <dgm:pt modelId="{60745B2E-0F03-40F9-840B-5761CDCFFBDC}" type="pres">
      <dgm:prSet presAssocID="{FC4C1365-6799-437F-95CA-B8BF556E21A3}" presName="childShape" presStyleCnt="0"/>
      <dgm:spPr/>
    </dgm:pt>
    <dgm:pt modelId="{A7A155D2-52CF-45E8-BE09-F142C08C1C38}" type="pres">
      <dgm:prSet presAssocID="{85AA7054-E455-4577-94B3-9B847A9CD7DC}" presName="Name13" presStyleLbl="parChTrans1D2" presStyleIdx="4" presStyleCnt="14"/>
      <dgm:spPr/>
    </dgm:pt>
    <dgm:pt modelId="{4964AB67-AE95-45D7-9EC4-B2886189C669}" type="pres">
      <dgm:prSet presAssocID="{09A16AC1-0713-4C36-AE1F-BE88F29D2E9D}" presName="childText" presStyleLbl="bgAcc1" presStyleIdx="4" presStyleCnt="14">
        <dgm:presLayoutVars>
          <dgm:bulletEnabled val="1"/>
        </dgm:presLayoutVars>
      </dgm:prSet>
      <dgm:spPr/>
    </dgm:pt>
    <dgm:pt modelId="{C38F63AA-A121-46BD-BBD9-1B35C6C5A805}" type="pres">
      <dgm:prSet presAssocID="{DEF110F3-E337-464E-BE6B-6368139CE43C}" presName="Name13" presStyleLbl="parChTrans1D2" presStyleIdx="5" presStyleCnt="14"/>
      <dgm:spPr/>
    </dgm:pt>
    <dgm:pt modelId="{544575A0-2FB9-4029-8E7C-0360AE24502C}" type="pres">
      <dgm:prSet presAssocID="{CE24363A-115A-4E3F-A73C-718CA09E9C0A}" presName="childText" presStyleLbl="bgAcc1" presStyleIdx="5" presStyleCnt="14">
        <dgm:presLayoutVars>
          <dgm:bulletEnabled val="1"/>
        </dgm:presLayoutVars>
      </dgm:prSet>
      <dgm:spPr/>
    </dgm:pt>
    <dgm:pt modelId="{46544C76-40D5-449E-B3B3-CE3930A9E6BE}" type="pres">
      <dgm:prSet presAssocID="{7CBF584A-6019-492D-8754-4B48F4E81C6E}" presName="Name13" presStyleLbl="parChTrans1D2" presStyleIdx="6" presStyleCnt="14"/>
      <dgm:spPr/>
    </dgm:pt>
    <dgm:pt modelId="{060250B0-D6C6-4DE4-B51A-D6A69FEA1473}" type="pres">
      <dgm:prSet presAssocID="{875E1E1D-FDA8-4946-96E8-BFD88CF40EE8}" presName="childText" presStyleLbl="bgAcc1" presStyleIdx="6" presStyleCnt="14">
        <dgm:presLayoutVars>
          <dgm:bulletEnabled val="1"/>
        </dgm:presLayoutVars>
      </dgm:prSet>
      <dgm:spPr/>
    </dgm:pt>
    <dgm:pt modelId="{0A5866E1-1B3A-4807-ACD2-011675ABB9F4}" type="pres">
      <dgm:prSet presAssocID="{C6D6C434-15EA-4C3E-AE47-B9B798081817}" presName="Name13" presStyleLbl="parChTrans1D2" presStyleIdx="7" presStyleCnt="14"/>
      <dgm:spPr/>
    </dgm:pt>
    <dgm:pt modelId="{55BC218F-5973-436D-9DDA-C9EC4B559FC7}" type="pres">
      <dgm:prSet presAssocID="{DE23DE73-E60B-4CB5-9D95-826014DC91B1}" presName="childText" presStyleLbl="bgAcc1" presStyleIdx="7" presStyleCnt="14">
        <dgm:presLayoutVars>
          <dgm:bulletEnabled val="1"/>
        </dgm:presLayoutVars>
      </dgm:prSet>
      <dgm:spPr/>
    </dgm:pt>
    <dgm:pt modelId="{D6E100E4-0A42-4800-B5C5-78A1A0051FAC}" type="pres">
      <dgm:prSet presAssocID="{2BAA42A1-724E-4002-B3C6-2C410F905006}" presName="root" presStyleCnt="0"/>
      <dgm:spPr/>
    </dgm:pt>
    <dgm:pt modelId="{872CD2D0-9C0A-40D8-88A1-8D646A99D275}" type="pres">
      <dgm:prSet presAssocID="{2BAA42A1-724E-4002-B3C6-2C410F905006}" presName="rootComposite" presStyleCnt="0"/>
      <dgm:spPr/>
    </dgm:pt>
    <dgm:pt modelId="{BC2C41C2-D6F1-4ACE-9182-E94AAE60CA5D}" type="pres">
      <dgm:prSet presAssocID="{2BAA42A1-724E-4002-B3C6-2C410F905006}" presName="rootText" presStyleLbl="node1" presStyleIdx="2" presStyleCnt="5"/>
      <dgm:spPr/>
    </dgm:pt>
    <dgm:pt modelId="{906CC805-380F-4407-AAAC-8002630BF2CF}" type="pres">
      <dgm:prSet presAssocID="{2BAA42A1-724E-4002-B3C6-2C410F905006}" presName="rootConnector" presStyleLbl="node1" presStyleIdx="2" presStyleCnt="5"/>
      <dgm:spPr/>
    </dgm:pt>
    <dgm:pt modelId="{47A641D0-26CE-40A7-9DB9-4AD554B6C4E8}" type="pres">
      <dgm:prSet presAssocID="{2BAA42A1-724E-4002-B3C6-2C410F905006}" presName="childShape" presStyleCnt="0"/>
      <dgm:spPr/>
    </dgm:pt>
    <dgm:pt modelId="{A4023D3D-C07C-4169-A32D-25918F49619A}" type="pres">
      <dgm:prSet presAssocID="{2E2534E7-0DC0-4719-9757-455219DA6F44}" presName="Name13" presStyleLbl="parChTrans1D2" presStyleIdx="8" presStyleCnt="14"/>
      <dgm:spPr/>
    </dgm:pt>
    <dgm:pt modelId="{FB3F199C-F7DF-4098-9370-B55278A32AB7}" type="pres">
      <dgm:prSet presAssocID="{9A4A55BB-CEC3-4DB8-B59D-99ED7B3562AE}" presName="childText" presStyleLbl="bgAcc1" presStyleIdx="8" presStyleCnt="14">
        <dgm:presLayoutVars>
          <dgm:bulletEnabled val="1"/>
        </dgm:presLayoutVars>
      </dgm:prSet>
      <dgm:spPr/>
    </dgm:pt>
    <dgm:pt modelId="{C95CB21F-A662-4F1B-A780-3F41DD74565F}" type="pres">
      <dgm:prSet presAssocID="{A1575B8C-40D2-4BFD-90C3-2CB970EB2F0B}" presName="Name13" presStyleLbl="parChTrans1D2" presStyleIdx="9" presStyleCnt="14"/>
      <dgm:spPr/>
    </dgm:pt>
    <dgm:pt modelId="{7CB94811-E388-49DA-B1E9-F97BAC148D9B}" type="pres">
      <dgm:prSet presAssocID="{ED72F136-8D37-4302-BCCB-264DCCD2AAE2}" presName="childText" presStyleLbl="bgAcc1" presStyleIdx="9" presStyleCnt="14">
        <dgm:presLayoutVars>
          <dgm:bulletEnabled val="1"/>
        </dgm:presLayoutVars>
      </dgm:prSet>
      <dgm:spPr/>
    </dgm:pt>
    <dgm:pt modelId="{B8BC1AA7-FDE6-465A-A361-968D775E5C52}" type="pres">
      <dgm:prSet presAssocID="{CCC5C14C-98F3-4F48-9950-BC398D9E5586}" presName="root" presStyleCnt="0"/>
      <dgm:spPr/>
    </dgm:pt>
    <dgm:pt modelId="{C9A9ED03-D3FF-4512-9CA0-3ED7BED6EEB5}" type="pres">
      <dgm:prSet presAssocID="{CCC5C14C-98F3-4F48-9950-BC398D9E5586}" presName="rootComposite" presStyleCnt="0"/>
      <dgm:spPr/>
    </dgm:pt>
    <dgm:pt modelId="{3C62E81E-F541-4BD3-BF1C-AD07D25D8E56}" type="pres">
      <dgm:prSet presAssocID="{CCC5C14C-98F3-4F48-9950-BC398D9E5586}" presName="rootText" presStyleLbl="node1" presStyleIdx="3" presStyleCnt="5"/>
      <dgm:spPr/>
    </dgm:pt>
    <dgm:pt modelId="{5DE32AE0-AEE8-43EA-BBF1-5FBE85A24FFA}" type="pres">
      <dgm:prSet presAssocID="{CCC5C14C-98F3-4F48-9950-BC398D9E5586}" presName="rootConnector" presStyleLbl="node1" presStyleIdx="3" presStyleCnt="5"/>
      <dgm:spPr/>
    </dgm:pt>
    <dgm:pt modelId="{D9D00071-3F6E-40A6-BF4F-B98ACEBA4163}" type="pres">
      <dgm:prSet presAssocID="{CCC5C14C-98F3-4F48-9950-BC398D9E5586}" presName="childShape" presStyleCnt="0"/>
      <dgm:spPr/>
    </dgm:pt>
    <dgm:pt modelId="{DFE67E62-67D5-446C-826B-DA76ECC7348D}" type="pres">
      <dgm:prSet presAssocID="{779AEBBE-9619-4308-8C2C-CBF36B9813CF}" presName="Name13" presStyleLbl="parChTrans1D2" presStyleIdx="10" presStyleCnt="14"/>
      <dgm:spPr/>
    </dgm:pt>
    <dgm:pt modelId="{5C30DC0B-1783-4084-A9BB-14D48133A145}" type="pres">
      <dgm:prSet presAssocID="{566A81B0-4599-436B-B522-94B94833B5E0}" presName="childText" presStyleLbl="bgAcc1" presStyleIdx="10" presStyleCnt="14">
        <dgm:presLayoutVars>
          <dgm:bulletEnabled val="1"/>
        </dgm:presLayoutVars>
      </dgm:prSet>
      <dgm:spPr/>
    </dgm:pt>
    <dgm:pt modelId="{ADA8C571-EEC5-411E-B7D1-30FD3DBC1306}" type="pres">
      <dgm:prSet presAssocID="{A08C67F8-30A0-47AD-9C58-34D4AB9F27E7}" presName="Name13" presStyleLbl="parChTrans1D2" presStyleIdx="11" presStyleCnt="14"/>
      <dgm:spPr/>
    </dgm:pt>
    <dgm:pt modelId="{22794466-0C91-4BE7-81F0-77F93DFD5791}" type="pres">
      <dgm:prSet presAssocID="{9533D578-4874-4B2D-B52F-F20E2631DF05}" presName="childText" presStyleLbl="bgAcc1" presStyleIdx="11" presStyleCnt="14">
        <dgm:presLayoutVars>
          <dgm:bulletEnabled val="1"/>
        </dgm:presLayoutVars>
      </dgm:prSet>
      <dgm:spPr/>
    </dgm:pt>
    <dgm:pt modelId="{46CBC51B-5BB4-48FF-946D-E0CDF77B8773}" type="pres">
      <dgm:prSet presAssocID="{1E66FB32-DE2F-4859-8D0E-896B5B1109D3}" presName="root" presStyleCnt="0"/>
      <dgm:spPr/>
    </dgm:pt>
    <dgm:pt modelId="{0853F1F8-A5B8-421F-97FD-6D5499127C78}" type="pres">
      <dgm:prSet presAssocID="{1E66FB32-DE2F-4859-8D0E-896B5B1109D3}" presName="rootComposite" presStyleCnt="0"/>
      <dgm:spPr/>
    </dgm:pt>
    <dgm:pt modelId="{05D3569F-8005-46F8-B88D-A36DCEC3A270}" type="pres">
      <dgm:prSet presAssocID="{1E66FB32-DE2F-4859-8D0E-896B5B1109D3}" presName="rootText" presStyleLbl="node1" presStyleIdx="4" presStyleCnt="5"/>
      <dgm:spPr/>
    </dgm:pt>
    <dgm:pt modelId="{43BBE613-40BF-421D-AB28-8D958E4FEBE4}" type="pres">
      <dgm:prSet presAssocID="{1E66FB32-DE2F-4859-8D0E-896B5B1109D3}" presName="rootConnector" presStyleLbl="node1" presStyleIdx="4" presStyleCnt="5"/>
      <dgm:spPr/>
    </dgm:pt>
    <dgm:pt modelId="{8A574FCB-BA7A-425A-8968-D231B0A88109}" type="pres">
      <dgm:prSet presAssocID="{1E66FB32-DE2F-4859-8D0E-896B5B1109D3}" presName="childShape" presStyleCnt="0"/>
      <dgm:spPr/>
    </dgm:pt>
    <dgm:pt modelId="{7D90FD74-7E0D-4CE5-9B4B-E292627E544E}" type="pres">
      <dgm:prSet presAssocID="{1BF04D44-7A60-47C0-B7C1-AAB3DC2321E8}" presName="Name13" presStyleLbl="parChTrans1D2" presStyleIdx="12" presStyleCnt="14"/>
      <dgm:spPr/>
    </dgm:pt>
    <dgm:pt modelId="{2782DCDE-04FD-497C-B020-C5ACABED1724}" type="pres">
      <dgm:prSet presAssocID="{67059CD6-D1EC-4AD9-8288-2AFDFBAF6B68}" presName="childText" presStyleLbl="bgAcc1" presStyleIdx="12" presStyleCnt="14" custScaleY="254628">
        <dgm:presLayoutVars>
          <dgm:bulletEnabled val="1"/>
        </dgm:presLayoutVars>
      </dgm:prSet>
      <dgm:spPr/>
    </dgm:pt>
    <dgm:pt modelId="{731004E6-325E-4B29-BF87-0B9F3F9C68AB}" type="pres">
      <dgm:prSet presAssocID="{557F4645-C2B2-4F76-9D7E-31E41269E781}" presName="Name13" presStyleLbl="parChTrans1D2" presStyleIdx="13" presStyleCnt="14"/>
      <dgm:spPr/>
    </dgm:pt>
    <dgm:pt modelId="{D5265E2F-7082-4B04-B0ED-F78942825358}" type="pres">
      <dgm:prSet presAssocID="{7187E75C-85FE-4246-B4C9-D29F351156FB}" presName="childText" presStyleLbl="bgAcc1" presStyleIdx="13" presStyleCnt="14" custScaleY="285189" custLinFactY="11973" custLinFactNeighborY="100000">
        <dgm:presLayoutVars>
          <dgm:bulletEnabled val="1"/>
        </dgm:presLayoutVars>
      </dgm:prSet>
      <dgm:spPr/>
    </dgm:pt>
  </dgm:ptLst>
  <dgm:cxnLst>
    <dgm:cxn modelId="{BB9CB803-DC57-4F98-9CFE-60B3A0BF3E68}" type="presOf" srcId="{9A4A55BB-CEC3-4DB8-B59D-99ED7B3562AE}" destId="{FB3F199C-F7DF-4098-9370-B55278A32AB7}" srcOrd="0" destOrd="0" presId="urn:microsoft.com/office/officeart/2005/8/layout/hierarchy3"/>
    <dgm:cxn modelId="{18BBE10B-2396-4A8D-B99E-B4D27C7DD225}" srcId="{1E66FB32-DE2F-4859-8D0E-896B5B1109D3}" destId="{67059CD6-D1EC-4AD9-8288-2AFDFBAF6B68}" srcOrd="0" destOrd="0" parTransId="{1BF04D44-7A60-47C0-B7C1-AAB3DC2321E8}" sibTransId="{8045856D-43B0-417F-A645-7795EF20DE1B}"/>
    <dgm:cxn modelId="{D21CB310-1D29-4B45-8936-1B8184DD1B68}" type="presOf" srcId="{C6D6C434-15EA-4C3E-AE47-B9B798081817}" destId="{0A5866E1-1B3A-4807-ACD2-011675ABB9F4}" srcOrd="0" destOrd="0" presId="urn:microsoft.com/office/officeart/2005/8/layout/hierarchy3"/>
    <dgm:cxn modelId="{35263D14-BD12-4686-BCC8-973A77F85742}" type="presOf" srcId="{9241FE7F-CEDD-41FE-A6DB-770E04C54E1D}" destId="{0DCFDA30-9F95-4BC1-BB02-B735FB358B29}" srcOrd="0" destOrd="0" presId="urn:microsoft.com/office/officeart/2005/8/layout/hierarchy3"/>
    <dgm:cxn modelId="{9208AF14-34ED-406B-A0CA-ADEA88E76D3C}" type="presOf" srcId="{67059CD6-D1EC-4AD9-8288-2AFDFBAF6B68}" destId="{2782DCDE-04FD-497C-B020-C5ACABED1724}" srcOrd="0" destOrd="0" presId="urn:microsoft.com/office/officeart/2005/8/layout/hierarchy3"/>
    <dgm:cxn modelId="{46F81715-4E8A-4779-9064-5FC82B075F7C}" srcId="{E63BE81D-9BE4-44B6-80E2-F1193B5DBC5C}" destId="{7EFD2B9A-8292-450F-83BD-CF06F00C85A6}" srcOrd="3" destOrd="0" parTransId="{946ED064-389B-4074-88CC-82ACEA1DC3F0}" sibTransId="{275E243D-C133-41EE-8CE8-E18D731039C9}"/>
    <dgm:cxn modelId="{B3D26E17-536C-4F51-ADFB-10A619EEC0AF}" type="presOf" srcId="{09A16AC1-0713-4C36-AE1F-BE88F29D2E9D}" destId="{4964AB67-AE95-45D7-9EC4-B2886189C669}" srcOrd="0" destOrd="0" presId="urn:microsoft.com/office/officeart/2005/8/layout/hierarchy3"/>
    <dgm:cxn modelId="{96EB9E19-395B-483C-867D-C6C15DD31ADA}" type="presOf" srcId="{FC4C1365-6799-437F-95CA-B8BF556E21A3}" destId="{A6A54FBE-744C-4078-B05C-A524D56D044B}" srcOrd="1" destOrd="0" presId="urn:microsoft.com/office/officeart/2005/8/layout/hierarchy3"/>
    <dgm:cxn modelId="{99601D1A-C928-42BF-9E9B-0D3E3FB459B5}" type="presOf" srcId="{CE24363A-115A-4E3F-A73C-718CA09E9C0A}" destId="{544575A0-2FB9-4029-8E7C-0360AE24502C}" srcOrd="0" destOrd="0" presId="urn:microsoft.com/office/officeart/2005/8/layout/hierarchy3"/>
    <dgm:cxn modelId="{9B58BC21-4576-4966-87D4-43863C55F6B7}" srcId="{FC4C1365-6799-437F-95CA-B8BF556E21A3}" destId="{DE23DE73-E60B-4CB5-9D95-826014DC91B1}" srcOrd="3" destOrd="0" parTransId="{C6D6C434-15EA-4C3E-AE47-B9B798081817}" sibTransId="{65B4932D-A79F-4DAE-BAB2-A9747C6C31A1}"/>
    <dgm:cxn modelId="{3BFF3927-E3CD-4720-90C4-C1C034358735}" type="presOf" srcId="{F7944E91-0C39-43A5-98EF-66C5CA96EDC9}" destId="{81A2E333-A8A0-4BB3-93C6-1882A0DE1D78}" srcOrd="0" destOrd="0" presId="urn:microsoft.com/office/officeart/2005/8/layout/hierarchy3"/>
    <dgm:cxn modelId="{C9406330-9978-4E3D-9041-BCE1F1367C2D}" type="presOf" srcId="{7187E75C-85FE-4246-B4C9-D29F351156FB}" destId="{D5265E2F-7082-4B04-B0ED-F78942825358}" srcOrd="0" destOrd="0" presId="urn:microsoft.com/office/officeart/2005/8/layout/hierarchy3"/>
    <dgm:cxn modelId="{E0CB3439-2268-4FAA-9CE5-E7995931FE5B}" srcId="{E63BE81D-9BE4-44B6-80E2-F1193B5DBC5C}" destId="{26BFC7FD-F277-42D8-AFE5-AB9229F2493C}" srcOrd="0" destOrd="0" parTransId="{F7944E91-0C39-43A5-98EF-66C5CA96EDC9}" sibTransId="{96DB5718-9B5B-483D-BE7B-FB5E5D053498}"/>
    <dgm:cxn modelId="{EF76643A-FF8D-4D16-84D4-8149A76168A1}" type="presOf" srcId="{566A81B0-4599-436B-B522-94B94833B5E0}" destId="{5C30DC0B-1783-4084-A9BB-14D48133A145}" srcOrd="0" destOrd="0" presId="urn:microsoft.com/office/officeart/2005/8/layout/hierarchy3"/>
    <dgm:cxn modelId="{361F7A3A-09AB-4979-BDC2-EDC9B399C156}" srcId="{FC4C1365-6799-437F-95CA-B8BF556E21A3}" destId="{09A16AC1-0713-4C36-AE1F-BE88F29D2E9D}" srcOrd="0" destOrd="0" parTransId="{85AA7054-E455-4577-94B3-9B847A9CD7DC}" sibTransId="{8928606C-BBD3-4DAA-8B0D-CB0CFC8CEA81}"/>
    <dgm:cxn modelId="{B528B23B-38D2-4345-95F6-3BDFA9873AF5}" type="presOf" srcId="{7CBF584A-6019-492D-8754-4B48F4E81C6E}" destId="{46544C76-40D5-449E-B3B3-CE3930A9E6BE}" srcOrd="0" destOrd="0" presId="urn:microsoft.com/office/officeart/2005/8/layout/hierarchy3"/>
    <dgm:cxn modelId="{BE55DD3D-3594-4BCC-B58B-A657D0E08A98}" type="presOf" srcId="{1BF04D44-7A60-47C0-B7C1-AAB3DC2321E8}" destId="{7D90FD74-7E0D-4CE5-9B4B-E292627E544E}" srcOrd="0" destOrd="0" presId="urn:microsoft.com/office/officeart/2005/8/layout/hierarchy3"/>
    <dgm:cxn modelId="{F1064946-3098-438F-BD6E-433B44BFCAB9}" srcId="{01C9BF3E-B1BB-4C95-B4CA-1BB1EBDA483F}" destId="{2BAA42A1-724E-4002-B3C6-2C410F905006}" srcOrd="2" destOrd="0" parTransId="{8924CF06-278C-4442-BEF4-5F846207CF93}" sibTransId="{14F86604-EFF6-49E2-8F3D-15697808483C}"/>
    <dgm:cxn modelId="{2F362247-F356-4C14-97C7-C9C31B971E41}" type="presOf" srcId="{779AEBBE-9619-4308-8C2C-CBF36B9813CF}" destId="{DFE67E62-67D5-446C-826B-DA76ECC7348D}" srcOrd="0" destOrd="0" presId="urn:microsoft.com/office/officeart/2005/8/layout/hierarchy3"/>
    <dgm:cxn modelId="{A892C447-2FD9-4677-BE17-9F71561C36F4}" type="presOf" srcId="{1E66FB32-DE2F-4859-8D0E-896B5B1109D3}" destId="{05D3569F-8005-46F8-B88D-A36DCEC3A270}" srcOrd="0" destOrd="0" presId="urn:microsoft.com/office/officeart/2005/8/layout/hierarchy3"/>
    <dgm:cxn modelId="{4CEE7E4A-C774-4157-890C-BD06260264AB}" type="presOf" srcId="{26BFC7FD-F277-42D8-AFE5-AB9229F2493C}" destId="{5C374CB1-3848-4981-9DD3-6B4DD2C6EA9E}" srcOrd="0" destOrd="0" presId="urn:microsoft.com/office/officeart/2005/8/layout/hierarchy3"/>
    <dgm:cxn modelId="{09D26F4B-0C05-44CE-A32E-B8EDF622BFD0}" type="presOf" srcId="{2E2534E7-0DC0-4719-9757-455219DA6F44}" destId="{A4023D3D-C07C-4169-A32D-25918F49619A}" srcOrd="0" destOrd="0" presId="urn:microsoft.com/office/officeart/2005/8/layout/hierarchy3"/>
    <dgm:cxn modelId="{8226394F-323B-4DF2-9DA2-908B6E9738E3}" type="presOf" srcId="{2BAA42A1-724E-4002-B3C6-2C410F905006}" destId="{906CC805-380F-4407-AAAC-8002630BF2CF}" srcOrd="1" destOrd="0" presId="urn:microsoft.com/office/officeart/2005/8/layout/hierarchy3"/>
    <dgm:cxn modelId="{D1CD5A51-A796-4712-B1B6-6C5AC340968A}" type="presOf" srcId="{DEF110F3-E337-464E-BE6B-6368139CE43C}" destId="{C38F63AA-A121-46BD-BBD9-1B35C6C5A805}" srcOrd="0" destOrd="0" presId="urn:microsoft.com/office/officeart/2005/8/layout/hierarchy3"/>
    <dgm:cxn modelId="{3BE2445A-BBB8-48F4-8942-56C3D2487E25}" type="presOf" srcId="{875E1E1D-FDA8-4946-96E8-BFD88CF40EE8}" destId="{060250B0-D6C6-4DE4-B51A-D6A69FEA1473}" srcOrd="0" destOrd="0" presId="urn:microsoft.com/office/officeart/2005/8/layout/hierarchy3"/>
    <dgm:cxn modelId="{EB4FB85F-7CAB-4F61-8EB5-51046F534DCB}" type="presOf" srcId="{85AA7054-E455-4577-94B3-9B847A9CD7DC}" destId="{A7A155D2-52CF-45E8-BE09-F142C08C1C38}" srcOrd="0" destOrd="0" presId="urn:microsoft.com/office/officeart/2005/8/layout/hierarchy3"/>
    <dgm:cxn modelId="{D0477E62-5C94-4B11-AD49-EC0CF9AFE405}" type="presOf" srcId="{9533D578-4874-4B2D-B52F-F20E2631DF05}" destId="{22794466-0C91-4BE7-81F0-77F93DFD5791}" srcOrd="0" destOrd="0" presId="urn:microsoft.com/office/officeart/2005/8/layout/hierarchy3"/>
    <dgm:cxn modelId="{39AB4464-B37B-4260-8F82-F794C3325FFF}" srcId="{E63BE81D-9BE4-44B6-80E2-F1193B5DBC5C}" destId="{7E230599-66D4-4DDE-B16B-E9B38711B182}" srcOrd="2" destOrd="0" parTransId="{CE192B55-18A3-47D4-A1A4-EAD613B34B84}" sibTransId="{77555F06-341F-47D7-90DC-408FCDBD8607}"/>
    <dgm:cxn modelId="{4ED55772-0453-44D2-8DA8-AD04EE65A849}" type="presOf" srcId="{CCC5C14C-98F3-4F48-9950-BC398D9E5586}" destId="{5DE32AE0-AEE8-43EA-BBF1-5FBE85A24FFA}" srcOrd="1" destOrd="0" presId="urn:microsoft.com/office/officeart/2005/8/layout/hierarchy3"/>
    <dgm:cxn modelId="{D7A89D76-82BD-416C-A2AB-7C5589EC94DF}" type="presOf" srcId="{A1575B8C-40D2-4BFD-90C3-2CB970EB2F0B}" destId="{C95CB21F-A662-4F1B-A780-3F41DD74565F}" srcOrd="0" destOrd="0" presId="urn:microsoft.com/office/officeart/2005/8/layout/hierarchy3"/>
    <dgm:cxn modelId="{8354C67B-7548-4B57-B9DF-DDAC9C0F1A17}" type="presOf" srcId="{FC4C1365-6799-437F-95CA-B8BF556E21A3}" destId="{7873304C-7BC7-4CB7-8899-DFA3AB061C25}" srcOrd="0" destOrd="0" presId="urn:microsoft.com/office/officeart/2005/8/layout/hierarchy3"/>
    <dgm:cxn modelId="{9A0A5D83-3C4B-4BD8-B040-22DDC3748593}" type="presOf" srcId="{DE23DE73-E60B-4CB5-9D95-826014DC91B1}" destId="{55BC218F-5973-436D-9DDA-C9EC4B559FC7}" srcOrd="0" destOrd="0" presId="urn:microsoft.com/office/officeart/2005/8/layout/hierarchy3"/>
    <dgm:cxn modelId="{FAC8F185-2D64-4C59-AC04-5030F92C1E02}" type="presOf" srcId="{557F4645-C2B2-4F76-9D7E-31E41269E781}" destId="{731004E6-325E-4B29-BF87-0B9F3F9C68AB}" srcOrd="0" destOrd="0" presId="urn:microsoft.com/office/officeart/2005/8/layout/hierarchy3"/>
    <dgm:cxn modelId="{14CEFB89-2F5E-4F51-86F5-8744123CD045}" srcId="{CCC5C14C-98F3-4F48-9950-BC398D9E5586}" destId="{566A81B0-4599-436B-B522-94B94833B5E0}" srcOrd="0" destOrd="0" parTransId="{779AEBBE-9619-4308-8C2C-CBF36B9813CF}" sibTransId="{831057BF-8B27-4829-877A-08BE7C73745A}"/>
    <dgm:cxn modelId="{625BC18C-6673-4545-BE46-3C06B5D9047F}" type="presOf" srcId="{E63BE81D-9BE4-44B6-80E2-F1193B5DBC5C}" destId="{59667FDE-2404-43F7-AFFC-01B6F2EBA45E}" srcOrd="0" destOrd="0" presId="urn:microsoft.com/office/officeart/2005/8/layout/hierarchy3"/>
    <dgm:cxn modelId="{E3C5368F-B0E3-402C-AFDD-FF5EB7A880A8}" srcId="{2BAA42A1-724E-4002-B3C6-2C410F905006}" destId="{ED72F136-8D37-4302-BCCB-264DCCD2AAE2}" srcOrd="1" destOrd="0" parTransId="{A1575B8C-40D2-4BFD-90C3-2CB970EB2F0B}" sibTransId="{6527EA57-DDF3-4A88-BFD6-1EBCACC97B2B}"/>
    <dgm:cxn modelId="{7B52E490-D4E7-4567-BDAE-3F07A1F52200}" srcId="{CCC5C14C-98F3-4F48-9950-BC398D9E5586}" destId="{9533D578-4874-4B2D-B52F-F20E2631DF05}" srcOrd="1" destOrd="0" parTransId="{A08C67F8-30A0-47AD-9C58-34D4AB9F27E7}" sibTransId="{FE14F41F-234D-4513-8066-4A4E75BECA62}"/>
    <dgm:cxn modelId="{4E8C1EA3-68AE-477A-B153-D45B76F3E3E3}" srcId="{2BAA42A1-724E-4002-B3C6-2C410F905006}" destId="{9A4A55BB-CEC3-4DB8-B59D-99ED7B3562AE}" srcOrd="0" destOrd="0" parTransId="{2E2534E7-0DC0-4719-9757-455219DA6F44}" sibTransId="{254615A9-ED38-4A73-827E-1B2B588A698B}"/>
    <dgm:cxn modelId="{AB528FAB-1D90-4E99-BA86-58806EBF18C0}" type="presOf" srcId="{1E66FB32-DE2F-4859-8D0E-896B5B1109D3}" destId="{43BBE613-40BF-421D-AB28-8D958E4FEBE4}" srcOrd="1" destOrd="0" presId="urn:microsoft.com/office/officeart/2005/8/layout/hierarchy3"/>
    <dgm:cxn modelId="{2A0CACAB-35B3-49D5-BFF4-519D8AA272B6}" srcId="{01C9BF3E-B1BB-4C95-B4CA-1BB1EBDA483F}" destId="{1E66FB32-DE2F-4859-8D0E-896B5B1109D3}" srcOrd="4" destOrd="0" parTransId="{3AB8CABA-2746-4D19-BA0A-ADF0E98ECF5D}" sibTransId="{A5FE251E-E00F-4350-8B12-6548ADC37D29}"/>
    <dgm:cxn modelId="{08835BAE-BA20-4A5C-97A5-5803A88C6DC5}" type="presOf" srcId="{2BAA42A1-724E-4002-B3C6-2C410F905006}" destId="{BC2C41C2-D6F1-4ACE-9182-E94AAE60CA5D}" srcOrd="0" destOrd="0" presId="urn:microsoft.com/office/officeart/2005/8/layout/hierarchy3"/>
    <dgm:cxn modelId="{ADC2B6B3-2B82-41F5-B7A1-F549D50F242B}" type="presOf" srcId="{01C9BF3E-B1BB-4C95-B4CA-1BB1EBDA483F}" destId="{9C555FEE-A1E3-4B8F-88DA-9E41D12D1331}" srcOrd="0" destOrd="0" presId="urn:microsoft.com/office/officeart/2005/8/layout/hierarchy3"/>
    <dgm:cxn modelId="{245459BC-3DF0-4BCD-B0BE-ED97F09FBC9D}" srcId="{FC4C1365-6799-437F-95CA-B8BF556E21A3}" destId="{CE24363A-115A-4E3F-A73C-718CA09E9C0A}" srcOrd="1" destOrd="0" parTransId="{DEF110F3-E337-464E-BE6B-6368139CE43C}" sibTransId="{D3517A4F-CBE0-4BB8-A2F8-AE263D7886FC}"/>
    <dgm:cxn modelId="{ED9E74C0-1B96-490C-A120-C7047CF82357}" type="presOf" srcId="{63A99FF5-1265-4762-B025-28794A3419F1}" destId="{082727C2-1E5C-482F-B73E-5421CC010CF7}" srcOrd="0" destOrd="0" presId="urn:microsoft.com/office/officeart/2005/8/layout/hierarchy3"/>
    <dgm:cxn modelId="{DC614DC1-8DEF-4DC5-AE06-5C0938E7BD50}" srcId="{01C9BF3E-B1BB-4C95-B4CA-1BB1EBDA483F}" destId="{FC4C1365-6799-437F-95CA-B8BF556E21A3}" srcOrd="1" destOrd="0" parTransId="{E7B5DD26-E6C6-40A7-AA37-6240401A75D2}" sibTransId="{99ECAC56-DC9E-46EF-8DB4-26FED637F06C}"/>
    <dgm:cxn modelId="{C4D8A8DB-39D8-42B4-96AF-ED5E37939CA9}" type="presOf" srcId="{E63BE81D-9BE4-44B6-80E2-F1193B5DBC5C}" destId="{3EEB0020-2F34-47D9-A827-DBB94DF3BBC4}" srcOrd="1" destOrd="0" presId="urn:microsoft.com/office/officeart/2005/8/layout/hierarchy3"/>
    <dgm:cxn modelId="{3CF005DD-3CB6-446C-8B89-F6D8599344C4}" type="presOf" srcId="{7E230599-66D4-4DDE-B16B-E9B38711B182}" destId="{8AB9AA98-BD2F-4304-A4BC-3EFC42CDD485}" srcOrd="0" destOrd="0" presId="urn:microsoft.com/office/officeart/2005/8/layout/hierarchy3"/>
    <dgm:cxn modelId="{41A54BDF-D254-4733-9A3D-EA0F0A4B7D83}" type="presOf" srcId="{7EFD2B9A-8292-450F-83BD-CF06F00C85A6}" destId="{B08CC976-C1CA-482B-898E-69304FDA7390}" srcOrd="0" destOrd="0" presId="urn:microsoft.com/office/officeart/2005/8/layout/hierarchy3"/>
    <dgm:cxn modelId="{ED45CCDF-4B03-420B-A781-26A31FCE422E}" srcId="{01C9BF3E-B1BB-4C95-B4CA-1BB1EBDA483F}" destId="{E63BE81D-9BE4-44B6-80E2-F1193B5DBC5C}" srcOrd="0" destOrd="0" parTransId="{CECD7508-8BAA-45E8-9463-1791F6265E80}" sibTransId="{0B9FEDFD-56DE-435C-BA43-CF523E62AC8D}"/>
    <dgm:cxn modelId="{213042E0-8ABB-48E2-8410-3B63B874A137}" srcId="{01C9BF3E-B1BB-4C95-B4CA-1BB1EBDA483F}" destId="{CCC5C14C-98F3-4F48-9950-BC398D9E5586}" srcOrd="3" destOrd="0" parTransId="{A135649A-4B54-4A1C-A9F8-E6BDAF310255}" sibTransId="{A42B6780-7CCF-4595-9B53-9CAFF464E19B}"/>
    <dgm:cxn modelId="{C2C5E8E0-24B6-4556-B30E-4936FFABBD71}" type="presOf" srcId="{ED72F136-8D37-4302-BCCB-264DCCD2AAE2}" destId="{7CB94811-E388-49DA-B1E9-F97BAC148D9B}" srcOrd="0" destOrd="0" presId="urn:microsoft.com/office/officeart/2005/8/layout/hierarchy3"/>
    <dgm:cxn modelId="{F0AB95E1-38A2-42D4-A173-9F9CBEAC9FF8}" type="presOf" srcId="{CCC5C14C-98F3-4F48-9950-BC398D9E5586}" destId="{3C62E81E-F541-4BD3-BF1C-AD07D25D8E56}" srcOrd="0" destOrd="0" presId="urn:microsoft.com/office/officeart/2005/8/layout/hierarchy3"/>
    <dgm:cxn modelId="{885285E9-F3F1-4E13-A3EA-9AC31C7B2972}" type="presOf" srcId="{946ED064-389B-4074-88CC-82ACEA1DC3F0}" destId="{F5FA9740-01F6-484D-904C-4591554FC13C}" srcOrd="0" destOrd="0" presId="urn:microsoft.com/office/officeart/2005/8/layout/hierarchy3"/>
    <dgm:cxn modelId="{FB47F0EA-80A0-4E78-9BE1-2FF5E5975A7A}" srcId="{1E66FB32-DE2F-4859-8D0E-896B5B1109D3}" destId="{7187E75C-85FE-4246-B4C9-D29F351156FB}" srcOrd="1" destOrd="0" parTransId="{557F4645-C2B2-4F76-9D7E-31E41269E781}" sibTransId="{872B9CAD-78E5-47D3-ADC3-0D435C458229}"/>
    <dgm:cxn modelId="{E25640EB-DA15-4703-94E6-59B278829316}" type="presOf" srcId="{A08C67F8-30A0-47AD-9C58-34D4AB9F27E7}" destId="{ADA8C571-EEC5-411E-B7D1-30FD3DBC1306}" srcOrd="0" destOrd="0" presId="urn:microsoft.com/office/officeart/2005/8/layout/hierarchy3"/>
    <dgm:cxn modelId="{37ED6AEB-B722-4708-96C5-F61E8E75C0EB}" type="presOf" srcId="{CE192B55-18A3-47D4-A1A4-EAD613B34B84}" destId="{67D8A612-E9A4-4652-9DE1-6ABE8C871730}" srcOrd="0" destOrd="0" presId="urn:microsoft.com/office/officeart/2005/8/layout/hierarchy3"/>
    <dgm:cxn modelId="{7C7CFBEE-B40B-4B71-8EFC-5F69BF05E62F}" srcId="{E63BE81D-9BE4-44B6-80E2-F1193B5DBC5C}" destId="{9241FE7F-CEDD-41FE-A6DB-770E04C54E1D}" srcOrd="1" destOrd="0" parTransId="{63A99FF5-1265-4762-B025-28794A3419F1}" sibTransId="{DE58EFE2-5E46-4ACC-B46C-D3E2210FA8C8}"/>
    <dgm:cxn modelId="{A601FBFA-5FA6-4F43-9ECB-3F5B0C875E57}" srcId="{FC4C1365-6799-437F-95CA-B8BF556E21A3}" destId="{875E1E1D-FDA8-4946-96E8-BFD88CF40EE8}" srcOrd="2" destOrd="0" parTransId="{7CBF584A-6019-492D-8754-4B48F4E81C6E}" sibTransId="{7F95A7C6-1986-46EA-AFDC-512C05FAAD34}"/>
    <dgm:cxn modelId="{B48DFD4A-1FDE-4B9A-8B77-2A1C272F994B}" type="presParOf" srcId="{9C555FEE-A1E3-4B8F-88DA-9E41D12D1331}" destId="{D6DC249F-2810-4246-8E67-9FC7C29DEF31}" srcOrd="0" destOrd="0" presId="urn:microsoft.com/office/officeart/2005/8/layout/hierarchy3"/>
    <dgm:cxn modelId="{FED5F1BB-D31B-4EC0-8A23-F2315E36F2F3}" type="presParOf" srcId="{D6DC249F-2810-4246-8E67-9FC7C29DEF31}" destId="{93B602EF-E7C7-4CEE-9E70-F6B618E4635A}" srcOrd="0" destOrd="0" presId="urn:microsoft.com/office/officeart/2005/8/layout/hierarchy3"/>
    <dgm:cxn modelId="{42AEDA58-5338-4E82-B024-961DF458CD34}" type="presParOf" srcId="{93B602EF-E7C7-4CEE-9E70-F6B618E4635A}" destId="{59667FDE-2404-43F7-AFFC-01B6F2EBA45E}" srcOrd="0" destOrd="0" presId="urn:microsoft.com/office/officeart/2005/8/layout/hierarchy3"/>
    <dgm:cxn modelId="{C14F3342-228E-4A10-A60A-5D6885125AFF}" type="presParOf" srcId="{93B602EF-E7C7-4CEE-9E70-F6B618E4635A}" destId="{3EEB0020-2F34-47D9-A827-DBB94DF3BBC4}" srcOrd="1" destOrd="0" presId="urn:microsoft.com/office/officeart/2005/8/layout/hierarchy3"/>
    <dgm:cxn modelId="{BF057A64-1CF9-412D-AFE6-E3C60873243B}" type="presParOf" srcId="{D6DC249F-2810-4246-8E67-9FC7C29DEF31}" destId="{6910A79E-B4B6-4323-8F08-F3145C66C8B2}" srcOrd="1" destOrd="0" presId="urn:microsoft.com/office/officeart/2005/8/layout/hierarchy3"/>
    <dgm:cxn modelId="{C0A78716-D3F8-45AC-81CB-EF2BEF55E86C}" type="presParOf" srcId="{6910A79E-B4B6-4323-8F08-F3145C66C8B2}" destId="{81A2E333-A8A0-4BB3-93C6-1882A0DE1D78}" srcOrd="0" destOrd="0" presId="urn:microsoft.com/office/officeart/2005/8/layout/hierarchy3"/>
    <dgm:cxn modelId="{63C34843-5765-4215-B99A-1F7045DDE11E}" type="presParOf" srcId="{6910A79E-B4B6-4323-8F08-F3145C66C8B2}" destId="{5C374CB1-3848-4981-9DD3-6B4DD2C6EA9E}" srcOrd="1" destOrd="0" presId="urn:microsoft.com/office/officeart/2005/8/layout/hierarchy3"/>
    <dgm:cxn modelId="{4AEA854A-650E-4ED4-AB33-8B7FFB10995C}" type="presParOf" srcId="{6910A79E-B4B6-4323-8F08-F3145C66C8B2}" destId="{082727C2-1E5C-482F-B73E-5421CC010CF7}" srcOrd="2" destOrd="0" presId="urn:microsoft.com/office/officeart/2005/8/layout/hierarchy3"/>
    <dgm:cxn modelId="{1AA9F819-7C5D-4A1D-B8AA-D0D76E6ECD61}" type="presParOf" srcId="{6910A79E-B4B6-4323-8F08-F3145C66C8B2}" destId="{0DCFDA30-9F95-4BC1-BB02-B735FB358B29}" srcOrd="3" destOrd="0" presId="urn:microsoft.com/office/officeart/2005/8/layout/hierarchy3"/>
    <dgm:cxn modelId="{52D5A61E-1BF3-4455-A57A-8DB7E245F819}" type="presParOf" srcId="{6910A79E-B4B6-4323-8F08-F3145C66C8B2}" destId="{67D8A612-E9A4-4652-9DE1-6ABE8C871730}" srcOrd="4" destOrd="0" presId="urn:microsoft.com/office/officeart/2005/8/layout/hierarchy3"/>
    <dgm:cxn modelId="{451E4E41-E98B-4EA8-A83B-CE54825447BA}" type="presParOf" srcId="{6910A79E-B4B6-4323-8F08-F3145C66C8B2}" destId="{8AB9AA98-BD2F-4304-A4BC-3EFC42CDD485}" srcOrd="5" destOrd="0" presId="urn:microsoft.com/office/officeart/2005/8/layout/hierarchy3"/>
    <dgm:cxn modelId="{BC948755-33FA-470D-9861-51EC515B45D9}" type="presParOf" srcId="{6910A79E-B4B6-4323-8F08-F3145C66C8B2}" destId="{F5FA9740-01F6-484D-904C-4591554FC13C}" srcOrd="6" destOrd="0" presId="urn:microsoft.com/office/officeart/2005/8/layout/hierarchy3"/>
    <dgm:cxn modelId="{924D7C45-6BBA-4588-857B-A03E5F495873}" type="presParOf" srcId="{6910A79E-B4B6-4323-8F08-F3145C66C8B2}" destId="{B08CC976-C1CA-482B-898E-69304FDA7390}" srcOrd="7" destOrd="0" presId="urn:microsoft.com/office/officeart/2005/8/layout/hierarchy3"/>
    <dgm:cxn modelId="{7CA0041E-31B6-4669-9B0E-2C78758B065F}" type="presParOf" srcId="{9C555FEE-A1E3-4B8F-88DA-9E41D12D1331}" destId="{2CB46BAD-E517-4E4A-B16D-3E6B06F7CE91}" srcOrd="1" destOrd="0" presId="urn:microsoft.com/office/officeart/2005/8/layout/hierarchy3"/>
    <dgm:cxn modelId="{F4C61F9D-4F70-40B1-B88C-257E61360D3E}" type="presParOf" srcId="{2CB46BAD-E517-4E4A-B16D-3E6B06F7CE91}" destId="{EE00DE5F-8183-4CDC-94A1-A2DE69811197}" srcOrd="0" destOrd="0" presId="urn:microsoft.com/office/officeart/2005/8/layout/hierarchy3"/>
    <dgm:cxn modelId="{F0381B82-FFEB-486B-A13A-38BE4E2AFE34}" type="presParOf" srcId="{EE00DE5F-8183-4CDC-94A1-A2DE69811197}" destId="{7873304C-7BC7-4CB7-8899-DFA3AB061C25}" srcOrd="0" destOrd="0" presId="urn:microsoft.com/office/officeart/2005/8/layout/hierarchy3"/>
    <dgm:cxn modelId="{14B13612-D26E-445C-8533-6FC60AD9AEB5}" type="presParOf" srcId="{EE00DE5F-8183-4CDC-94A1-A2DE69811197}" destId="{A6A54FBE-744C-4078-B05C-A524D56D044B}" srcOrd="1" destOrd="0" presId="urn:microsoft.com/office/officeart/2005/8/layout/hierarchy3"/>
    <dgm:cxn modelId="{85304FFE-3F0E-4F50-B675-5E6B664EAB63}" type="presParOf" srcId="{2CB46BAD-E517-4E4A-B16D-3E6B06F7CE91}" destId="{60745B2E-0F03-40F9-840B-5761CDCFFBDC}" srcOrd="1" destOrd="0" presId="urn:microsoft.com/office/officeart/2005/8/layout/hierarchy3"/>
    <dgm:cxn modelId="{79BE584D-C7AD-4692-AE61-1689195684AC}" type="presParOf" srcId="{60745B2E-0F03-40F9-840B-5761CDCFFBDC}" destId="{A7A155D2-52CF-45E8-BE09-F142C08C1C38}" srcOrd="0" destOrd="0" presId="urn:microsoft.com/office/officeart/2005/8/layout/hierarchy3"/>
    <dgm:cxn modelId="{D5AB0663-B298-49C4-923D-2F246DD00CDD}" type="presParOf" srcId="{60745B2E-0F03-40F9-840B-5761CDCFFBDC}" destId="{4964AB67-AE95-45D7-9EC4-B2886189C669}" srcOrd="1" destOrd="0" presId="urn:microsoft.com/office/officeart/2005/8/layout/hierarchy3"/>
    <dgm:cxn modelId="{F20E2BEB-058F-4661-BADC-CBA7462E298C}" type="presParOf" srcId="{60745B2E-0F03-40F9-840B-5761CDCFFBDC}" destId="{C38F63AA-A121-46BD-BBD9-1B35C6C5A805}" srcOrd="2" destOrd="0" presId="urn:microsoft.com/office/officeart/2005/8/layout/hierarchy3"/>
    <dgm:cxn modelId="{4D9E1558-2262-4066-A36F-3D91197DEE8A}" type="presParOf" srcId="{60745B2E-0F03-40F9-840B-5761CDCFFBDC}" destId="{544575A0-2FB9-4029-8E7C-0360AE24502C}" srcOrd="3" destOrd="0" presId="urn:microsoft.com/office/officeart/2005/8/layout/hierarchy3"/>
    <dgm:cxn modelId="{88D6EF2C-4CDF-48D5-88BA-1A0DDCAC3673}" type="presParOf" srcId="{60745B2E-0F03-40F9-840B-5761CDCFFBDC}" destId="{46544C76-40D5-449E-B3B3-CE3930A9E6BE}" srcOrd="4" destOrd="0" presId="urn:microsoft.com/office/officeart/2005/8/layout/hierarchy3"/>
    <dgm:cxn modelId="{A2504233-006B-44B9-94B1-CC11EA36AA4D}" type="presParOf" srcId="{60745B2E-0F03-40F9-840B-5761CDCFFBDC}" destId="{060250B0-D6C6-4DE4-B51A-D6A69FEA1473}" srcOrd="5" destOrd="0" presId="urn:microsoft.com/office/officeart/2005/8/layout/hierarchy3"/>
    <dgm:cxn modelId="{2984EE23-D2D6-46AB-AA3E-1AC04B499D3F}" type="presParOf" srcId="{60745B2E-0F03-40F9-840B-5761CDCFFBDC}" destId="{0A5866E1-1B3A-4807-ACD2-011675ABB9F4}" srcOrd="6" destOrd="0" presId="urn:microsoft.com/office/officeart/2005/8/layout/hierarchy3"/>
    <dgm:cxn modelId="{71014421-E4AC-452D-BC77-71860637B35A}" type="presParOf" srcId="{60745B2E-0F03-40F9-840B-5761CDCFFBDC}" destId="{55BC218F-5973-436D-9DDA-C9EC4B559FC7}" srcOrd="7" destOrd="0" presId="urn:microsoft.com/office/officeart/2005/8/layout/hierarchy3"/>
    <dgm:cxn modelId="{8F976838-B826-46B5-81DC-5B4E03A38F80}" type="presParOf" srcId="{9C555FEE-A1E3-4B8F-88DA-9E41D12D1331}" destId="{D6E100E4-0A42-4800-B5C5-78A1A0051FAC}" srcOrd="2" destOrd="0" presId="urn:microsoft.com/office/officeart/2005/8/layout/hierarchy3"/>
    <dgm:cxn modelId="{84824B5C-AAAC-4410-AFEA-031744FF28CD}" type="presParOf" srcId="{D6E100E4-0A42-4800-B5C5-78A1A0051FAC}" destId="{872CD2D0-9C0A-40D8-88A1-8D646A99D275}" srcOrd="0" destOrd="0" presId="urn:microsoft.com/office/officeart/2005/8/layout/hierarchy3"/>
    <dgm:cxn modelId="{1ED15FE2-F81D-44B1-A080-EC3F597AECDB}" type="presParOf" srcId="{872CD2D0-9C0A-40D8-88A1-8D646A99D275}" destId="{BC2C41C2-D6F1-4ACE-9182-E94AAE60CA5D}" srcOrd="0" destOrd="0" presId="urn:microsoft.com/office/officeart/2005/8/layout/hierarchy3"/>
    <dgm:cxn modelId="{542D90E2-2903-47D3-83B2-6FD9B762F8E1}" type="presParOf" srcId="{872CD2D0-9C0A-40D8-88A1-8D646A99D275}" destId="{906CC805-380F-4407-AAAC-8002630BF2CF}" srcOrd="1" destOrd="0" presId="urn:microsoft.com/office/officeart/2005/8/layout/hierarchy3"/>
    <dgm:cxn modelId="{411A4642-43C9-42C8-87DE-212F21A2DA50}" type="presParOf" srcId="{D6E100E4-0A42-4800-B5C5-78A1A0051FAC}" destId="{47A641D0-26CE-40A7-9DB9-4AD554B6C4E8}" srcOrd="1" destOrd="0" presId="urn:microsoft.com/office/officeart/2005/8/layout/hierarchy3"/>
    <dgm:cxn modelId="{5DFECE82-D7EA-4A0F-9371-0F7216365975}" type="presParOf" srcId="{47A641D0-26CE-40A7-9DB9-4AD554B6C4E8}" destId="{A4023D3D-C07C-4169-A32D-25918F49619A}" srcOrd="0" destOrd="0" presId="urn:microsoft.com/office/officeart/2005/8/layout/hierarchy3"/>
    <dgm:cxn modelId="{A0964558-2E75-4523-8AD6-BCEF1CDA0173}" type="presParOf" srcId="{47A641D0-26CE-40A7-9DB9-4AD554B6C4E8}" destId="{FB3F199C-F7DF-4098-9370-B55278A32AB7}" srcOrd="1" destOrd="0" presId="urn:microsoft.com/office/officeart/2005/8/layout/hierarchy3"/>
    <dgm:cxn modelId="{98452562-4818-4BF0-BACF-C3EEBA957394}" type="presParOf" srcId="{47A641D0-26CE-40A7-9DB9-4AD554B6C4E8}" destId="{C95CB21F-A662-4F1B-A780-3F41DD74565F}" srcOrd="2" destOrd="0" presId="urn:microsoft.com/office/officeart/2005/8/layout/hierarchy3"/>
    <dgm:cxn modelId="{AA2C5159-B175-4C8F-ABDA-E13282E47C1D}" type="presParOf" srcId="{47A641D0-26CE-40A7-9DB9-4AD554B6C4E8}" destId="{7CB94811-E388-49DA-B1E9-F97BAC148D9B}" srcOrd="3" destOrd="0" presId="urn:microsoft.com/office/officeart/2005/8/layout/hierarchy3"/>
    <dgm:cxn modelId="{D8FC5006-D9E1-419A-B8EF-1123912D0C28}" type="presParOf" srcId="{9C555FEE-A1E3-4B8F-88DA-9E41D12D1331}" destId="{B8BC1AA7-FDE6-465A-A361-968D775E5C52}" srcOrd="3" destOrd="0" presId="urn:microsoft.com/office/officeart/2005/8/layout/hierarchy3"/>
    <dgm:cxn modelId="{7A85BDA1-B8CA-435A-8AF2-D37C9362C551}" type="presParOf" srcId="{B8BC1AA7-FDE6-465A-A361-968D775E5C52}" destId="{C9A9ED03-D3FF-4512-9CA0-3ED7BED6EEB5}" srcOrd="0" destOrd="0" presId="urn:microsoft.com/office/officeart/2005/8/layout/hierarchy3"/>
    <dgm:cxn modelId="{64F6D5BD-4866-4757-ABCB-EDE8C4EDFE70}" type="presParOf" srcId="{C9A9ED03-D3FF-4512-9CA0-3ED7BED6EEB5}" destId="{3C62E81E-F541-4BD3-BF1C-AD07D25D8E56}" srcOrd="0" destOrd="0" presId="urn:microsoft.com/office/officeart/2005/8/layout/hierarchy3"/>
    <dgm:cxn modelId="{21118C4C-811A-4880-A617-1936A5A3C19E}" type="presParOf" srcId="{C9A9ED03-D3FF-4512-9CA0-3ED7BED6EEB5}" destId="{5DE32AE0-AEE8-43EA-BBF1-5FBE85A24FFA}" srcOrd="1" destOrd="0" presId="urn:microsoft.com/office/officeart/2005/8/layout/hierarchy3"/>
    <dgm:cxn modelId="{AEB35511-6F6F-4D28-AA87-250A7BACE45F}" type="presParOf" srcId="{B8BC1AA7-FDE6-465A-A361-968D775E5C52}" destId="{D9D00071-3F6E-40A6-BF4F-B98ACEBA4163}" srcOrd="1" destOrd="0" presId="urn:microsoft.com/office/officeart/2005/8/layout/hierarchy3"/>
    <dgm:cxn modelId="{6787B8D8-0F95-4994-B40E-C5910B7C1463}" type="presParOf" srcId="{D9D00071-3F6E-40A6-BF4F-B98ACEBA4163}" destId="{DFE67E62-67D5-446C-826B-DA76ECC7348D}" srcOrd="0" destOrd="0" presId="urn:microsoft.com/office/officeart/2005/8/layout/hierarchy3"/>
    <dgm:cxn modelId="{6DA6BCFE-0DF3-46D6-B3E2-4B52D348C200}" type="presParOf" srcId="{D9D00071-3F6E-40A6-BF4F-B98ACEBA4163}" destId="{5C30DC0B-1783-4084-A9BB-14D48133A145}" srcOrd="1" destOrd="0" presId="urn:microsoft.com/office/officeart/2005/8/layout/hierarchy3"/>
    <dgm:cxn modelId="{35282FA6-9C10-428B-BA4A-E74849FB1230}" type="presParOf" srcId="{D9D00071-3F6E-40A6-BF4F-B98ACEBA4163}" destId="{ADA8C571-EEC5-411E-B7D1-30FD3DBC1306}" srcOrd="2" destOrd="0" presId="urn:microsoft.com/office/officeart/2005/8/layout/hierarchy3"/>
    <dgm:cxn modelId="{6B4C54FD-AAD2-414C-88DC-EF48EA320E1C}" type="presParOf" srcId="{D9D00071-3F6E-40A6-BF4F-B98ACEBA4163}" destId="{22794466-0C91-4BE7-81F0-77F93DFD5791}" srcOrd="3" destOrd="0" presId="urn:microsoft.com/office/officeart/2005/8/layout/hierarchy3"/>
    <dgm:cxn modelId="{E25949CD-DAB8-46F7-9536-AB6C84EA5BDE}" type="presParOf" srcId="{9C555FEE-A1E3-4B8F-88DA-9E41D12D1331}" destId="{46CBC51B-5BB4-48FF-946D-E0CDF77B8773}" srcOrd="4" destOrd="0" presId="urn:microsoft.com/office/officeart/2005/8/layout/hierarchy3"/>
    <dgm:cxn modelId="{5186CF61-CEF0-4D4D-8649-AE5738DC0351}" type="presParOf" srcId="{46CBC51B-5BB4-48FF-946D-E0CDF77B8773}" destId="{0853F1F8-A5B8-421F-97FD-6D5499127C78}" srcOrd="0" destOrd="0" presId="urn:microsoft.com/office/officeart/2005/8/layout/hierarchy3"/>
    <dgm:cxn modelId="{19ABBDB7-25AD-4A2A-87C1-DF7351490DB4}" type="presParOf" srcId="{0853F1F8-A5B8-421F-97FD-6D5499127C78}" destId="{05D3569F-8005-46F8-B88D-A36DCEC3A270}" srcOrd="0" destOrd="0" presId="urn:microsoft.com/office/officeart/2005/8/layout/hierarchy3"/>
    <dgm:cxn modelId="{237F8D00-6547-4CC0-BD35-12E5B9600CD2}" type="presParOf" srcId="{0853F1F8-A5B8-421F-97FD-6D5499127C78}" destId="{43BBE613-40BF-421D-AB28-8D958E4FEBE4}" srcOrd="1" destOrd="0" presId="urn:microsoft.com/office/officeart/2005/8/layout/hierarchy3"/>
    <dgm:cxn modelId="{12F490F4-5B97-431C-B18F-0468552715C0}" type="presParOf" srcId="{46CBC51B-5BB4-48FF-946D-E0CDF77B8773}" destId="{8A574FCB-BA7A-425A-8968-D231B0A88109}" srcOrd="1" destOrd="0" presId="urn:microsoft.com/office/officeart/2005/8/layout/hierarchy3"/>
    <dgm:cxn modelId="{889171F0-BC8B-4264-90F0-11DE66AC12C5}" type="presParOf" srcId="{8A574FCB-BA7A-425A-8968-D231B0A88109}" destId="{7D90FD74-7E0D-4CE5-9B4B-E292627E544E}" srcOrd="0" destOrd="0" presId="urn:microsoft.com/office/officeart/2005/8/layout/hierarchy3"/>
    <dgm:cxn modelId="{9692BD12-D590-43C7-B54A-0682F4E1BC05}" type="presParOf" srcId="{8A574FCB-BA7A-425A-8968-D231B0A88109}" destId="{2782DCDE-04FD-497C-B020-C5ACABED1724}" srcOrd="1" destOrd="0" presId="urn:microsoft.com/office/officeart/2005/8/layout/hierarchy3"/>
    <dgm:cxn modelId="{E936FCB4-3871-43E3-B169-19E7DE231795}" type="presParOf" srcId="{8A574FCB-BA7A-425A-8968-D231B0A88109}" destId="{731004E6-325E-4B29-BF87-0B9F3F9C68AB}" srcOrd="2" destOrd="0" presId="urn:microsoft.com/office/officeart/2005/8/layout/hierarchy3"/>
    <dgm:cxn modelId="{BAD8F516-043E-478C-9569-6C556700E90D}" type="presParOf" srcId="{8A574FCB-BA7A-425A-8968-D231B0A88109}" destId="{D5265E2F-7082-4B04-B0ED-F78942825358}" srcOrd="3" destOrd="0" presId="urn:microsoft.com/office/officeart/2005/8/layout/hierarchy3"/>
  </dgm:cxnLst>
  <dgm:bg/>
  <dgm:whole/>
  <dgm:extLst>
    <a:ext uri="http://schemas.microsoft.com/office/drawing/2008/diagram">
      <dsp:dataModelExt xmlns:dsp="http://schemas.microsoft.com/office/drawing/2008/diagram" relId="rId28"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220B705E-2A16-4482-AB52-FA7148FA0AFC}">
      <dsp:nvSpPr>
        <dsp:cNvPr id="0" name=""/>
        <dsp:cNvSpPr/>
      </dsp:nvSpPr>
      <dsp:spPr>
        <a:xfrm>
          <a:off x="5232" y="0"/>
          <a:ext cx="1563858" cy="981075"/>
        </a:xfrm>
        <a:prstGeom prst="roundRect">
          <a:avLst>
            <a:gd name="adj" fmla="val 10000"/>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49530" tIns="49530" rIns="49530" bIns="49530" numCol="1" spcCol="1270" anchor="ctr" anchorCtr="0">
          <a:noAutofit/>
        </a:bodyPr>
        <a:lstStyle/>
        <a:p>
          <a:pPr marL="0" lvl="0" indent="0" algn="ctr" defTabSz="577850">
            <a:lnSpc>
              <a:spcPct val="90000"/>
            </a:lnSpc>
            <a:spcBef>
              <a:spcPct val="0"/>
            </a:spcBef>
            <a:spcAft>
              <a:spcPct val="35000"/>
            </a:spcAft>
            <a:buNone/>
          </a:pPr>
          <a:r>
            <a:rPr lang="es-MX" sz="1300" kern="1200"/>
            <a:t>1. </a:t>
          </a:r>
        </a:p>
        <a:p>
          <a:pPr marL="0" lvl="0" indent="0" algn="ctr" defTabSz="577850">
            <a:lnSpc>
              <a:spcPct val="90000"/>
            </a:lnSpc>
            <a:spcBef>
              <a:spcPct val="0"/>
            </a:spcBef>
            <a:spcAft>
              <a:spcPct val="35000"/>
            </a:spcAft>
            <a:buNone/>
          </a:pPr>
          <a:r>
            <a:rPr lang="es-MX" sz="1300" kern="1200"/>
            <a:t>Determinar el tamaño de la muestra</a:t>
          </a:r>
        </a:p>
      </dsp:txBody>
      <dsp:txXfrm>
        <a:off x="33967" y="28735"/>
        <a:ext cx="1506388" cy="923605"/>
      </dsp:txXfrm>
    </dsp:sp>
    <dsp:sp modelId="{C47553E2-B2CA-445C-A526-E53E7397CE20}">
      <dsp:nvSpPr>
        <dsp:cNvPr id="0" name=""/>
        <dsp:cNvSpPr/>
      </dsp:nvSpPr>
      <dsp:spPr>
        <a:xfrm>
          <a:off x="1725476" y="296619"/>
          <a:ext cx="331537" cy="387836"/>
        </a:xfrm>
        <a:prstGeom prst="rightArrow">
          <a:avLst>
            <a:gd name="adj1" fmla="val 60000"/>
            <a:gd name="adj2" fmla="val 50000"/>
          </a:avLst>
        </a:prstGeom>
        <a:solidFill>
          <a:schemeClr val="accent1">
            <a:tint val="60000"/>
            <a:hueOff val="0"/>
            <a:satOff val="0"/>
            <a:lumOff val="0"/>
            <a:alphaOff val="0"/>
          </a:schemeClr>
        </a:solidFill>
        <a:ln>
          <a:noFill/>
        </a:ln>
        <a:effectLst>
          <a:outerShdw blurRad="40000" dist="23000" dir="5400000" rotWithShape="0">
            <a:srgbClr val="000000">
              <a:alpha val="35000"/>
            </a:srgbClr>
          </a:outerShdw>
        </a:effectLst>
        <a:scene3d>
          <a:camera prst="orthographicFront"/>
          <a:lightRig rig="threePt" dir="t">
            <a:rot lat="0" lon="0" rev="7500000"/>
          </a:lightRig>
        </a:scene3d>
        <a:sp3d z="-70000" extrusionH="63500" prstMaterial="matte">
          <a:bevelT w="25400" h="6350" prst="relaxedInset"/>
          <a:contourClr>
            <a:schemeClr val="bg1"/>
          </a:contourClr>
        </a:sp3d>
      </dsp:spPr>
      <dsp:style>
        <a:lnRef idx="0">
          <a:scrgbClr r="0" g="0" b="0"/>
        </a:lnRef>
        <a:fillRef idx="1">
          <a:scrgbClr r="0" g="0" b="0"/>
        </a:fillRef>
        <a:effectRef idx="2">
          <a:scrgbClr r="0" g="0" b="0"/>
        </a:effectRef>
        <a:fontRef idx="minor">
          <a:schemeClr val="lt1"/>
        </a:fontRef>
      </dsp:style>
      <dsp:txBody>
        <a:bodyPr spcFirstLastPara="0" vert="horz" wrap="square" lIns="0" tIns="0" rIns="0" bIns="0" numCol="1" spcCol="1270" anchor="ctr" anchorCtr="0">
          <a:noAutofit/>
        </a:bodyPr>
        <a:lstStyle/>
        <a:p>
          <a:pPr marL="0" lvl="0" indent="0" algn="ctr" defTabSz="488950">
            <a:lnSpc>
              <a:spcPct val="90000"/>
            </a:lnSpc>
            <a:spcBef>
              <a:spcPct val="0"/>
            </a:spcBef>
            <a:spcAft>
              <a:spcPct val="35000"/>
            </a:spcAft>
            <a:buNone/>
          </a:pPr>
          <a:endParaRPr lang="es-MX" sz="1100" kern="1200">
            <a:solidFill>
              <a:sysClr val="windowText" lastClr="000000"/>
            </a:solidFill>
          </a:endParaRPr>
        </a:p>
      </dsp:txBody>
      <dsp:txXfrm>
        <a:off x="1725476" y="374186"/>
        <a:ext cx="232076" cy="232702"/>
      </dsp:txXfrm>
    </dsp:sp>
    <dsp:sp modelId="{1CC5BCDD-7FCC-4742-8754-F3D8EF74C8F8}">
      <dsp:nvSpPr>
        <dsp:cNvPr id="0" name=""/>
        <dsp:cNvSpPr/>
      </dsp:nvSpPr>
      <dsp:spPr>
        <a:xfrm>
          <a:off x="2194633" y="0"/>
          <a:ext cx="1563858" cy="981075"/>
        </a:xfrm>
        <a:prstGeom prst="roundRect">
          <a:avLst>
            <a:gd name="adj" fmla="val 10000"/>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49530" tIns="49530" rIns="49530" bIns="49530" numCol="1" spcCol="1270" anchor="ctr" anchorCtr="0">
          <a:noAutofit/>
        </a:bodyPr>
        <a:lstStyle/>
        <a:p>
          <a:pPr marL="0" lvl="0" indent="0" algn="ctr" defTabSz="577850">
            <a:lnSpc>
              <a:spcPct val="90000"/>
            </a:lnSpc>
            <a:spcBef>
              <a:spcPct val="0"/>
            </a:spcBef>
            <a:spcAft>
              <a:spcPct val="35000"/>
            </a:spcAft>
            <a:buNone/>
          </a:pPr>
          <a:r>
            <a:rPr lang="es-MX" sz="1300" kern="1200"/>
            <a:t>2. </a:t>
          </a:r>
        </a:p>
        <a:p>
          <a:pPr marL="0" lvl="0" indent="0" algn="ctr" defTabSz="577850">
            <a:lnSpc>
              <a:spcPct val="90000"/>
            </a:lnSpc>
            <a:spcBef>
              <a:spcPct val="0"/>
            </a:spcBef>
            <a:spcAft>
              <a:spcPct val="35000"/>
            </a:spcAft>
            <a:buNone/>
          </a:pPr>
          <a:r>
            <a:rPr lang="es-MX" sz="1300" kern="1200"/>
            <a:t>Selección del método probabilístico</a:t>
          </a:r>
        </a:p>
      </dsp:txBody>
      <dsp:txXfrm>
        <a:off x="2223368" y="28735"/>
        <a:ext cx="1506388" cy="923605"/>
      </dsp:txXfrm>
    </dsp:sp>
    <dsp:sp modelId="{F74102F5-63DF-4434-8B8A-24D9B32A5857}">
      <dsp:nvSpPr>
        <dsp:cNvPr id="0" name=""/>
        <dsp:cNvSpPr/>
      </dsp:nvSpPr>
      <dsp:spPr>
        <a:xfrm>
          <a:off x="3914877" y="296619"/>
          <a:ext cx="331537" cy="387836"/>
        </a:xfrm>
        <a:prstGeom prst="rightArrow">
          <a:avLst>
            <a:gd name="adj1" fmla="val 60000"/>
            <a:gd name="adj2" fmla="val 50000"/>
          </a:avLst>
        </a:prstGeom>
        <a:solidFill>
          <a:schemeClr val="accent1">
            <a:tint val="60000"/>
            <a:hueOff val="0"/>
            <a:satOff val="0"/>
            <a:lumOff val="0"/>
            <a:alphaOff val="0"/>
          </a:schemeClr>
        </a:solidFill>
        <a:ln>
          <a:noFill/>
        </a:ln>
        <a:effectLst>
          <a:outerShdw blurRad="40000" dist="23000" dir="5400000" rotWithShape="0">
            <a:srgbClr val="000000">
              <a:alpha val="35000"/>
            </a:srgbClr>
          </a:outerShdw>
        </a:effectLst>
        <a:scene3d>
          <a:camera prst="orthographicFront"/>
          <a:lightRig rig="threePt" dir="t">
            <a:rot lat="0" lon="0" rev="7500000"/>
          </a:lightRig>
        </a:scene3d>
        <a:sp3d z="-70000" extrusionH="63500" prstMaterial="matte">
          <a:bevelT w="25400" h="6350" prst="relaxedInset"/>
          <a:contourClr>
            <a:schemeClr val="bg1"/>
          </a:contourClr>
        </a:sp3d>
      </dsp:spPr>
      <dsp:style>
        <a:lnRef idx="0">
          <a:scrgbClr r="0" g="0" b="0"/>
        </a:lnRef>
        <a:fillRef idx="1">
          <a:scrgbClr r="0" g="0" b="0"/>
        </a:fillRef>
        <a:effectRef idx="2">
          <a:scrgbClr r="0" g="0" b="0"/>
        </a:effectRef>
        <a:fontRef idx="minor">
          <a:schemeClr val="lt1"/>
        </a:fontRef>
      </dsp:style>
      <dsp:txBody>
        <a:bodyPr spcFirstLastPara="0" vert="horz" wrap="square" lIns="0" tIns="0" rIns="0" bIns="0" numCol="1" spcCol="1270" anchor="ctr" anchorCtr="0">
          <a:noAutofit/>
        </a:bodyPr>
        <a:lstStyle/>
        <a:p>
          <a:pPr marL="0" lvl="0" indent="0" algn="ctr" defTabSz="488950">
            <a:lnSpc>
              <a:spcPct val="90000"/>
            </a:lnSpc>
            <a:spcBef>
              <a:spcPct val="0"/>
            </a:spcBef>
            <a:spcAft>
              <a:spcPct val="35000"/>
            </a:spcAft>
            <a:buNone/>
          </a:pPr>
          <a:endParaRPr lang="es-MX" sz="1100" kern="1200">
            <a:solidFill>
              <a:sysClr val="windowText" lastClr="000000"/>
            </a:solidFill>
          </a:endParaRPr>
        </a:p>
      </dsp:txBody>
      <dsp:txXfrm>
        <a:off x="3914877" y="374186"/>
        <a:ext cx="232076" cy="232702"/>
      </dsp:txXfrm>
    </dsp:sp>
    <dsp:sp modelId="{DA6D397C-EAF4-4538-AA86-8053EFC037A9}">
      <dsp:nvSpPr>
        <dsp:cNvPr id="0" name=""/>
        <dsp:cNvSpPr/>
      </dsp:nvSpPr>
      <dsp:spPr>
        <a:xfrm>
          <a:off x="4384034" y="0"/>
          <a:ext cx="1563858" cy="981075"/>
        </a:xfrm>
        <a:prstGeom prst="roundRect">
          <a:avLst>
            <a:gd name="adj" fmla="val 10000"/>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49530" tIns="49530" rIns="49530" bIns="49530" numCol="1" spcCol="1270" anchor="ctr" anchorCtr="0">
          <a:noAutofit/>
        </a:bodyPr>
        <a:lstStyle/>
        <a:p>
          <a:pPr marL="0" lvl="0" indent="0" algn="ctr" defTabSz="577850">
            <a:lnSpc>
              <a:spcPct val="90000"/>
            </a:lnSpc>
            <a:spcBef>
              <a:spcPct val="0"/>
            </a:spcBef>
            <a:spcAft>
              <a:spcPct val="35000"/>
            </a:spcAft>
            <a:buNone/>
          </a:pPr>
          <a:r>
            <a:rPr lang="es-MX" sz="1300" kern="1200"/>
            <a:t>3. </a:t>
          </a:r>
        </a:p>
        <a:p>
          <a:pPr marL="0" lvl="0" indent="0" algn="ctr" defTabSz="577850">
            <a:lnSpc>
              <a:spcPct val="90000"/>
            </a:lnSpc>
            <a:spcBef>
              <a:spcPct val="0"/>
            </a:spcBef>
            <a:spcAft>
              <a:spcPct val="35000"/>
            </a:spcAft>
            <a:buNone/>
          </a:pPr>
          <a:r>
            <a:rPr lang="es-MX" sz="1300" kern="1200"/>
            <a:t>Selección al azar de los elementos</a:t>
          </a:r>
        </a:p>
      </dsp:txBody>
      <dsp:txXfrm>
        <a:off x="4412769" y="28735"/>
        <a:ext cx="1506388" cy="923605"/>
      </dsp:txXfrm>
    </dsp:sp>
  </dsp:spTree>
</dsp:drawing>
</file>

<file path=word/diagrams/drawing2.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BA491ABC-7E13-4806-B6D2-661D1E8CCB5D}">
      <dsp:nvSpPr>
        <dsp:cNvPr id="0" name=""/>
        <dsp:cNvSpPr/>
      </dsp:nvSpPr>
      <dsp:spPr>
        <a:xfrm>
          <a:off x="1048861" y="0"/>
          <a:ext cx="4093527" cy="596222"/>
        </a:xfrm>
        <a:prstGeom prst="rightArrow">
          <a:avLst>
            <a:gd name="adj1" fmla="val 50000"/>
            <a:gd name="adj2" fmla="val 50000"/>
          </a:avLst>
        </a:prstGeom>
        <a:solidFill>
          <a:schemeClr val="accent1">
            <a:hueOff val="0"/>
            <a:satOff val="0"/>
            <a:lumOff val="0"/>
            <a:alphaOff val="0"/>
          </a:scheme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2">
          <a:scrgbClr r="0" g="0" b="0"/>
        </a:effectRef>
        <a:fontRef idx="minor">
          <a:schemeClr val="lt1"/>
        </a:fontRef>
      </dsp:style>
      <dsp:txBody>
        <a:bodyPr spcFirstLastPara="0" vert="horz" wrap="square" lIns="53340" tIns="53340" rIns="254000" bIns="94650" numCol="1" spcCol="1270" anchor="ctr" anchorCtr="0">
          <a:noAutofit/>
        </a:bodyPr>
        <a:lstStyle/>
        <a:p>
          <a:pPr marL="0" lvl="0" indent="0" algn="l" defTabSz="622300">
            <a:lnSpc>
              <a:spcPct val="90000"/>
            </a:lnSpc>
            <a:spcBef>
              <a:spcPct val="0"/>
            </a:spcBef>
            <a:spcAft>
              <a:spcPct val="35000"/>
            </a:spcAft>
            <a:buNone/>
          </a:pPr>
          <a:r>
            <a:rPr lang="es-MX" sz="1400" b="1" kern="1200"/>
            <a:t>a)</a:t>
          </a:r>
        </a:p>
      </dsp:txBody>
      <dsp:txXfrm>
        <a:off x="1048861" y="149056"/>
        <a:ext cx="3944472" cy="298111"/>
      </dsp:txXfrm>
    </dsp:sp>
    <dsp:sp modelId="{D97B9E7E-0F6C-453B-86BE-CC0B40673FEA}">
      <dsp:nvSpPr>
        <dsp:cNvPr id="0" name=""/>
        <dsp:cNvSpPr/>
      </dsp:nvSpPr>
      <dsp:spPr>
        <a:xfrm>
          <a:off x="1048861" y="461250"/>
          <a:ext cx="1891209" cy="1330799"/>
        </a:xfrm>
        <a:prstGeom prst="rect">
          <a:avLst/>
        </a:prstGeom>
        <a:solidFill>
          <a:schemeClr val="lt1">
            <a:hueOff val="0"/>
            <a:satOff val="0"/>
            <a:lumOff val="0"/>
            <a:alphaOff val="0"/>
          </a:schemeClr>
        </a:solidFill>
        <a:ln>
          <a:noFill/>
        </a:ln>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41910" tIns="41910" rIns="41910" bIns="41910" numCol="1" spcCol="1270" anchor="t" anchorCtr="0">
          <a:noAutofit/>
        </a:bodyPr>
        <a:lstStyle/>
        <a:p>
          <a:pPr marL="0" lvl="0" indent="0" algn="l" defTabSz="488950">
            <a:lnSpc>
              <a:spcPct val="90000"/>
            </a:lnSpc>
            <a:spcBef>
              <a:spcPct val="0"/>
            </a:spcBef>
            <a:spcAft>
              <a:spcPct val="35000"/>
            </a:spcAft>
            <a:buNone/>
          </a:pPr>
          <a:r>
            <a:rPr lang="es-MX" sz="1100" kern="1200"/>
            <a:t>Cuando se toma en cuenta la opinión de un experto sobre la definición de unidades elementales. Es el caso de la formación de líderes de opinión, prestigio y poder. Por ejemplo, COCODES, líderes comunitarios, entre otros.</a:t>
          </a:r>
        </a:p>
      </dsp:txBody>
      <dsp:txXfrm>
        <a:off x="1048861" y="461250"/>
        <a:ext cx="1891209" cy="1330799"/>
      </dsp:txXfrm>
    </dsp:sp>
    <dsp:sp modelId="{F18CA35D-263C-41F3-8E5D-EF0471B8FCFC}">
      <dsp:nvSpPr>
        <dsp:cNvPr id="0" name=""/>
        <dsp:cNvSpPr/>
      </dsp:nvSpPr>
      <dsp:spPr>
        <a:xfrm>
          <a:off x="2940070" y="198674"/>
          <a:ext cx="2202317" cy="596222"/>
        </a:xfrm>
        <a:prstGeom prst="rightArrow">
          <a:avLst>
            <a:gd name="adj1" fmla="val 50000"/>
            <a:gd name="adj2" fmla="val 50000"/>
          </a:avLst>
        </a:prstGeom>
        <a:solidFill>
          <a:schemeClr val="accent1">
            <a:hueOff val="0"/>
            <a:satOff val="0"/>
            <a:lumOff val="0"/>
            <a:alphaOff val="0"/>
          </a:scheme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2">
          <a:scrgbClr r="0" g="0" b="0"/>
        </a:effectRef>
        <a:fontRef idx="minor">
          <a:schemeClr val="lt1"/>
        </a:fontRef>
      </dsp:style>
      <dsp:txBody>
        <a:bodyPr spcFirstLastPara="0" vert="horz" wrap="square" lIns="53340" tIns="53340" rIns="254000" bIns="94650" numCol="1" spcCol="1270" anchor="ctr" anchorCtr="0">
          <a:noAutofit/>
        </a:bodyPr>
        <a:lstStyle/>
        <a:p>
          <a:pPr marL="0" lvl="0" indent="0" algn="l" defTabSz="622300">
            <a:lnSpc>
              <a:spcPct val="90000"/>
            </a:lnSpc>
            <a:spcBef>
              <a:spcPct val="0"/>
            </a:spcBef>
            <a:spcAft>
              <a:spcPct val="35000"/>
            </a:spcAft>
            <a:buNone/>
          </a:pPr>
          <a:r>
            <a:rPr lang="es-MX" sz="1400" b="1" kern="1200"/>
            <a:t>b)</a:t>
          </a:r>
        </a:p>
      </dsp:txBody>
      <dsp:txXfrm>
        <a:off x="2940070" y="347730"/>
        <a:ext cx="2053262" cy="298111"/>
      </dsp:txXfrm>
    </dsp:sp>
    <dsp:sp modelId="{C4855AF6-95B0-49F6-B16A-9320540EE093}">
      <dsp:nvSpPr>
        <dsp:cNvPr id="0" name=""/>
        <dsp:cNvSpPr/>
      </dsp:nvSpPr>
      <dsp:spPr>
        <a:xfrm>
          <a:off x="2940070" y="659925"/>
          <a:ext cx="1891209" cy="1330799"/>
        </a:xfrm>
        <a:prstGeom prst="rect">
          <a:avLst/>
        </a:prstGeom>
        <a:solidFill>
          <a:schemeClr val="lt1">
            <a:hueOff val="0"/>
            <a:satOff val="0"/>
            <a:lumOff val="0"/>
            <a:alphaOff val="0"/>
          </a:schemeClr>
        </a:solidFill>
        <a:ln>
          <a:noFill/>
        </a:ln>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41910" tIns="41910" rIns="41910" bIns="41910" numCol="1" spcCol="1270" anchor="t" anchorCtr="0">
          <a:noAutofit/>
        </a:bodyPr>
        <a:lstStyle/>
        <a:p>
          <a:pPr marL="0" lvl="0" indent="0" algn="l" defTabSz="488950">
            <a:lnSpc>
              <a:spcPct val="90000"/>
            </a:lnSpc>
            <a:spcBef>
              <a:spcPct val="0"/>
            </a:spcBef>
            <a:spcAft>
              <a:spcPct val="35000"/>
            </a:spcAft>
            <a:buNone/>
          </a:pPr>
          <a:r>
            <a:rPr lang="es-MX" sz="1100" kern="1200"/>
            <a:t>Cuando se realizan entrevistas a una muestra de opinantes.</a:t>
          </a:r>
        </a:p>
      </dsp:txBody>
      <dsp:txXfrm>
        <a:off x="2940070" y="659925"/>
        <a:ext cx="1891209" cy="1330799"/>
      </dsp:txXfrm>
    </dsp:sp>
  </dsp:spTree>
</dsp:drawing>
</file>

<file path=word/diagrams/drawing3.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59667FDE-2404-43F7-AFFC-01B6F2EBA45E}">
      <dsp:nvSpPr>
        <dsp:cNvPr id="0" name=""/>
        <dsp:cNvSpPr/>
      </dsp:nvSpPr>
      <dsp:spPr>
        <a:xfrm>
          <a:off x="1100793" y="1241"/>
          <a:ext cx="1109443" cy="554721"/>
        </a:xfrm>
        <a:prstGeom prst="roundRect">
          <a:avLst>
            <a:gd name="adj" fmla="val 10000"/>
          </a:avLst>
        </a:prstGeom>
        <a:solidFill>
          <a:schemeClr val="accent1">
            <a:hueOff val="0"/>
            <a:satOff val="0"/>
            <a:lumOff val="0"/>
            <a:alphaOff val="0"/>
          </a:scheme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2">
          <a:scrgbClr r="0" g="0" b="0"/>
        </a:effectRef>
        <a:fontRef idx="minor">
          <a:schemeClr val="lt1"/>
        </a:fontRef>
      </dsp:style>
      <dsp:txBody>
        <a:bodyPr spcFirstLastPara="0" vert="horz" wrap="square" lIns="19050" tIns="12700" rIns="19050" bIns="12700" numCol="1" spcCol="1270" anchor="ctr" anchorCtr="0">
          <a:noAutofit/>
        </a:bodyPr>
        <a:lstStyle/>
        <a:p>
          <a:pPr marL="0" lvl="0" indent="0" algn="ctr" defTabSz="444500">
            <a:lnSpc>
              <a:spcPct val="90000"/>
            </a:lnSpc>
            <a:spcBef>
              <a:spcPct val="0"/>
            </a:spcBef>
            <a:spcAft>
              <a:spcPct val="35000"/>
            </a:spcAft>
            <a:buNone/>
          </a:pPr>
          <a:r>
            <a:rPr lang="es-MX" sz="1000" kern="1200"/>
            <a:t>PASO 1: </a:t>
          </a:r>
        </a:p>
        <a:p>
          <a:pPr marL="0" lvl="0" indent="0" algn="ctr" defTabSz="444500">
            <a:lnSpc>
              <a:spcPct val="90000"/>
            </a:lnSpc>
            <a:spcBef>
              <a:spcPct val="0"/>
            </a:spcBef>
            <a:spcAft>
              <a:spcPct val="35000"/>
            </a:spcAft>
            <a:buNone/>
          </a:pPr>
          <a:r>
            <a:rPr lang="es-MX" sz="1000" kern="1200"/>
            <a:t>DEFINIR LA POBLACIÓN</a:t>
          </a:r>
        </a:p>
      </dsp:txBody>
      <dsp:txXfrm>
        <a:off x="1117040" y="17488"/>
        <a:ext cx="1076949" cy="522227"/>
      </dsp:txXfrm>
    </dsp:sp>
    <dsp:sp modelId="{81A2E333-A8A0-4BB3-93C6-1882A0DE1D78}">
      <dsp:nvSpPr>
        <dsp:cNvPr id="0" name=""/>
        <dsp:cNvSpPr/>
      </dsp:nvSpPr>
      <dsp:spPr>
        <a:xfrm>
          <a:off x="1211737" y="555963"/>
          <a:ext cx="110944" cy="416041"/>
        </a:xfrm>
        <a:custGeom>
          <a:avLst/>
          <a:gdLst/>
          <a:ahLst/>
          <a:cxnLst/>
          <a:rect l="0" t="0" r="0" b="0"/>
          <a:pathLst>
            <a:path>
              <a:moveTo>
                <a:pt x="0" y="0"/>
              </a:moveTo>
              <a:lnTo>
                <a:pt x="0" y="416041"/>
              </a:lnTo>
              <a:lnTo>
                <a:pt x="110944" y="416041"/>
              </a:lnTo>
            </a:path>
          </a:pathLst>
        </a:custGeom>
        <a:noFill/>
        <a:ln w="25400" cap="flat" cmpd="sng" algn="ctr">
          <a:solidFill>
            <a:schemeClr val="accent1">
              <a:shade val="60000"/>
              <a:hueOff val="0"/>
              <a:satOff val="0"/>
              <a:lumOff val="0"/>
              <a:alphaOff val="0"/>
            </a:scheme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5C374CB1-3848-4981-9DD3-6B4DD2C6EA9E}">
      <dsp:nvSpPr>
        <dsp:cNvPr id="0" name=""/>
        <dsp:cNvSpPr/>
      </dsp:nvSpPr>
      <dsp:spPr>
        <a:xfrm>
          <a:off x="1322682" y="694644"/>
          <a:ext cx="887555" cy="554721"/>
        </a:xfrm>
        <a:prstGeom prst="roundRect">
          <a:avLst>
            <a:gd name="adj" fmla="val 10000"/>
          </a:avLst>
        </a:prstGeom>
        <a:solidFill>
          <a:schemeClr val="lt1">
            <a:alpha val="90000"/>
            <a:hueOff val="0"/>
            <a:satOff val="0"/>
            <a:lumOff val="0"/>
            <a:alphaOff val="0"/>
          </a:scheme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9050" tIns="12700" rIns="19050" bIns="12700" numCol="1" spcCol="1270" anchor="ctr" anchorCtr="0">
          <a:noAutofit/>
        </a:bodyPr>
        <a:lstStyle/>
        <a:p>
          <a:pPr marL="0" lvl="0" indent="0" algn="ctr" defTabSz="444500">
            <a:lnSpc>
              <a:spcPct val="90000"/>
            </a:lnSpc>
            <a:spcBef>
              <a:spcPct val="0"/>
            </a:spcBef>
            <a:spcAft>
              <a:spcPct val="35000"/>
            </a:spcAft>
            <a:buNone/>
          </a:pPr>
          <a:r>
            <a:rPr lang="es-MX" sz="1000" kern="1200"/>
            <a:t>Unidades elementales</a:t>
          </a:r>
        </a:p>
      </dsp:txBody>
      <dsp:txXfrm>
        <a:off x="1338929" y="710891"/>
        <a:ext cx="855061" cy="522227"/>
      </dsp:txXfrm>
    </dsp:sp>
    <dsp:sp modelId="{082727C2-1E5C-482F-B73E-5421CC010CF7}">
      <dsp:nvSpPr>
        <dsp:cNvPr id="0" name=""/>
        <dsp:cNvSpPr/>
      </dsp:nvSpPr>
      <dsp:spPr>
        <a:xfrm>
          <a:off x="1211737" y="555963"/>
          <a:ext cx="110944" cy="1109443"/>
        </a:xfrm>
        <a:custGeom>
          <a:avLst/>
          <a:gdLst/>
          <a:ahLst/>
          <a:cxnLst/>
          <a:rect l="0" t="0" r="0" b="0"/>
          <a:pathLst>
            <a:path>
              <a:moveTo>
                <a:pt x="0" y="0"/>
              </a:moveTo>
              <a:lnTo>
                <a:pt x="0" y="1109443"/>
              </a:lnTo>
              <a:lnTo>
                <a:pt x="110944" y="1109443"/>
              </a:lnTo>
            </a:path>
          </a:pathLst>
        </a:custGeom>
        <a:noFill/>
        <a:ln w="25400" cap="flat" cmpd="sng" algn="ctr">
          <a:solidFill>
            <a:schemeClr val="accent1">
              <a:shade val="60000"/>
              <a:hueOff val="0"/>
              <a:satOff val="0"/>
              <a:lumOff val="0"/>
              <a:alphaOff val="0"/>
            </a:scheme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0DCFDA30-9F95-4BC1-BB02-B735FB358B29}">
      <dsp:nvSpPr>
        <dsp:cNvPr id="0" name=""/>
        <dsp:cNvSpPr/>
      </dsp:nvSpPr>
      <dsp:spPr>
        <a:xfrm>
          <a:off x="1322682" y="1388046"/>
          <a:ext cx="887555" cy="554721"/>
        </a:xfrm>
        <a:prstGeom prst="roundRect">
          <a:avLst>
            <a:gd name="adj" fmla="val 10000"/>
          </a:avLst>
        </a:prstGeom>
        <a:solidFill>
          <a:schemeClr val="lt1">
            <a:alpha val="90000"/>
            <a:hueOff val="0"/>
            <a:satOff val="0"/>
            <a:lumOff val="0"/>
            <a:alphaOff val="0"/>
          </a:scheme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9050" tIns="12700" rIns="19050" bIns="12700" numCol="1" spcCol="1270" anchor="ctr" anchorCtr="0">
          <a:noAutofit/>
        </a:bodyPr>
        <a:lstStyle/>
        <a:p>
          <a:pPr marL="0" lvl="0" indent="0" algn="ctr" defTabSz="444500">
            <a:lnSpc>
              <a:spcPct val="90000"/>
            </a:lnSpc>
            <a:spcBef>
              <a:spcPct val="0"/>
            </a:spcBef>
            <a:spcAft>
              <a:spcPct val="35000"/>
            </a:spcAft>
            <a:buNone/>
          </a:pPr>
          <a:r>
            <a:rPr lang="es-MX" sz="1000" kern="1200"/>
            <a:t>Unidades de muestreo</a:t>
          </a:r>
        </a:p>
      </dsp:txBody>
      <dsp:txXfrm>
        <a:off x="1338929" y="1404293"/>
        <a:ext cx="855061" cy="522227"/>
      </dsp:txXfrm>
    </dsp:sp>
    <dsp:sp modelId="{67D8A612-E9A4-4652-9DE1-6ABE8C871730}">
      <dsp:nvSpPr>
        <dsp:cNvPr id="0" name=""/>
        <dsp:cNvSpPr/>
      </dsp:nvSpPr>
      <dsp:spPr>
        <a:xfrm>
          <a:off x="1211737" y="555963"/>
          <a:ext cx="110944" cy="1802846"/>
        </a:xfrm>
        <a:custGeom>
          <a:avLst/>
          <a:gdLst/>
          <a:ahLst/>
          <a:cxnLst/>
          <a:rect l="0" t="0" r="0" b="0"/>
          <a:pathLst>
            <a:path>
              <a:moveTo>
                <a:pt x="0" y="0"/>
              </a:moveTo>
              <a:lnTo>
                <a:pt x="0" y="1802846"/>
              </a:lnTo>
              <a:lnTo>
                <a:pt x="110944" y="1802846"/>
              </a:lnTo>
            </a:path>
          </a:pathLst>
        </a:custGeom>
        <a:noFill/>
        <a:ln w="25400" cap="flat" cmpd="sng" algn="ctr">
          <a:solidFill>
            <a:schemeClr val="accent1">
              <a:shade val="60000"/>
              <a:hueOff val="0"/>
              <a:satOff val="0"/>
              <a:lumOff val="0"/>
              <a:alphaOff val="0"/>
            </a:scheme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8AB9AA98-BD2F-4304-A4BC-3EFC42CDD485}">
      <dsp:nvSpPr>
        <dsp:cNvPr id="0" name=""/>
        <dsp:cNvSpPr/>
      </dsp:nvSpPr>
      <dsp:spPr>
        <a:xfrm>
          <a:off x="1322682" y="2081449"/>
          <a:ext cx="887555" cy="554721"/>
        </a:xfrm>
        <a:prstGeom prst="roundRect">
          <a:avLst>
            <a:gd name="adj" fmla="val 10000"/>
          </a:avLst>
        </a:prstGeom>
        <a:solidFill>
          <a:schemeClr val="lt1">
            <a:alpha val="90000"/>
            <a:hueOff val="0"/>
            <a:satOff val="0"/>
            <a:lumOff val="0"/>
            <a:alphaOff val="0"/>
          </a:scheme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9050" tIns="12700" rIns="19050" bIns="12700" numCol="1" spcCol="1270" anchor="ctr" anchorCtr="0">
          <a:noAutofit/>
        </a:bodyPr>
        <a:lstStyle/>
        <a:p>
          <a:pPr marL="0" lvl="0" indent="0" algn="ctr" defTabSz="444500">
            <a:lnSpc>
              <a:spcPct val="90000"/>
            </a:lnSpc>
            <a:spcBef>
              <a:spcPct val="0"/>
            </a:spcBef>
            <a:spcAft>
              <a:spcPct val="35000"/>
            </a:spcAft>
            <a:buNone/>
          </a:pPr>
          <a:r>
            <a:rPr lang="es-MX" sz="1000" kern="1200"/>
            <a:t>Cobertura </a:t>
          </a:r>
        </a:p>
      </dsp:txBody>
      <dsp:txXfrm>
        <a:off x="1338929" y="2097696"/>
        <a:ext cx="855061" cy="522227"/>
      </dsp:txXfrm>
    </dsp:sp>
    <dsp:sp modelId="{F5FA9740-01F6-484D-904C-4591554FC13C}">
      <dsp:nvSpPr>
        <dsp:cNvPr id="0" name=""/>
        <dsp:cNvSpPr/>
      </dsp:nvSpPr>
      <dsp:spPr>
        <a:xfrm>
          <a:off x="1211737" y="555963"/>
          <a:ext cx="110944" cy="2496248"/>
        </a:xfrm>
        <a:custGeom>
          <a:avLst/>
          <a:gdLst/>
          <a:ahLst/>
          <a:cxnLst/>
          <a:rect l="0" t="0" r="0" b="0"/>
          <a:pathLst>
            <a:path>
              <a:moveTo>
                <a:pt x="0" y="0"/>
              </a:moveTo>
              <a:lnTo>
                <a:pt x="0" y="2496248"/>
              </a:lnTo>
              <a:lnTo>
                <a:pt x="110944" y="2496248"/>
              </a:lnTo>
            </a:path>
          </a:pathLst>
        </a:custGeom>
        <a:noFill/>
        <a:ln w="25400" cap="flat" cmpd="sng" algn="ctr">
          <a:solidFill>
            <a:schemeClr val="accent1">
              <a:shade val="60000"/>
              <a:hueOff val="0"/>
              <a:satOff val="0"/>
              <a:lumOff val="0"/>
              <a:alphaOff val="0"/>
            </a:scheme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B08CC976-C1CA-482B-898E-69304FDA7390}">
      <dsp:nvSpPr>
        <dsp:cNvPr id="0" name=""/>
        <dsp:cNvSpPr/>
      </dsp:nvSpPr>
      <dsp:spPr>
        <a:xfrm>
          <a:off x="1322682" y="2774851"/>
          <a:ext cx="887555" cy="554721"/>
        </a:xfrm>
        <a:prstGeom prst="roundRect">
          <a:avLst>
            <a:gd name="adj" fmla="val 10000"/>
          </a:avLst>
        </a:prstGeom>
        <a:solidFill>
          <a:schemeClr val="lt1">
            <a:alpha val="90000"/>
            <a:hueOff val="0"/>
            <a:satOff val="0"/>
            <a:lumOff val="0"/>
            <a:alphaOff val="0"/>
          </a:scheme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9050" tIns="12700" rIns="19050" bIns="12700" numCol="1" spcCol="1270" anchor="ctr" anchorCtr="0">
          <a:noAutofit/>
        </a:bodyPr>
        <a:lstStyle/>
        <a:p>
          <a:pPr marL="0" lvl="0" indent="0" algn="ctr" defTabSz="444500">
            <a:lnSpc>
              <a:spcPct val="90000"/>
            </a:lnSpc>
            <a:spcBef>
              <a:spcPct val="0"/>
            </a:spcBef>
            <a:spcAft>
              <a:spcPct val="35000"/>
            </a:spcAft>
            <a:buNone/>
          </a:pPr>
          <a:r>
            <a:rPr lang="es-MX" sz="1000" kern="1200"/>
            <a:t>Períodos</a:t>
          </a:r>
        </a:p>
      </dsp:txBody>
      <dsp:txXfrm>
        <a:off x="1338929" y="2791098"/>
        <a:ext cx="855061" cy="522227"/>
      </dsp:txXfrm>
    </dsp:sp>
    <dsp:sp modelId="{7873304C-7BC7-4CB7-8899-DFA3AB061C25}">
      <dsp:nvSpPr>
        <dsp:cNvPr id="0" name=""/>
        <dsp:cNvSpPr/>
      </dsp:nvSpPr>
      <dsp:spPr>
        <a:xfrm>
          <a:off x="2487598" y="1241"/>
          <a:ext cx="1109443" cy="554721"/>
        </a:xfrm>
        <a:prstGeom prst="roundRect">
          <a:avLst>
            <a:gd name="adj" fmla="val 10000"/>
          </a:avLst>
        </a:prstGeom>
        <a:solidFill>
          <a:schemeClr val="accent1">
            <a:hueOff val="0"/>
            <a:satOff val="0"/>
            <a:lumOff val="0"/>
            <a:alphaOff val="0"/>
          </a:scheme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2">
          <a:scrgbClr r="0" g="0" b="0"/>
        </a:effectRef>
        <a:fontRef idx="minor">
          <a:schemeClr val="lt1"/>
        </a:fontRef>
      </dsp:style>
      <dsp:txBody>
        <a:bodyPr spcFirstLastPara="0" vert="horz" wrap="square" lIns="19050" tIns="12700" rIns="19050" bIns="12700" numCol="1" spcCol="1270" anchor="ctr" anchorCtr="0">
          <a:noAutofit/>
        </a:bodyPr>
        <a:lstStyle/>
        <a:p>
          <a:pPr marL="0" lvl="0" indent="0" algn="ctr" defTabSz="444500">
            <a:lnSpc>
              <a:spcPct val="90000"/>
            </a:lnSpc>
            <a:spcBef>
              <a:spcPct val="0"/>
            </a:spcBef>
            <a:spcAft>
              <a:spcPct val="35000"/>
            </a:spcAft>
            <a:buNone/>
          </a:pPr>
          <a:r>
            <a:rPr lang="es-MX" sz="1000" kern="1200"/>
            <a:t>PASO 2: IDENTIFICAR EL MARCO MUESTRAL</a:t>
          </a:r>
        </a:p>
      </dsp:txBody>
      <dsp:txXfrm>
        <a:off x="2503845" y="17488"/>
        <a:ext cx="1076949" cy="522227"/>
      </dsp:txXfrm>
    </dsp:sp>
    <dsp:sp modelId="{A7A155D2-52CF-45E8-BE09-F142C08C1C38}">
      <dsp:nvSpPr>
        <dsp:cNvPr id="0" name=""/>
        <dsp:cNvSpPr/>
      </dsp:nvSpPr>
      <dsp:spPr>
        <a:xfrm>
          <a:off x="2598542" y="555963"/>
          <a:ext cx="110944" cy="416041"/>
        </a:xfrm>
        <a:custGeom>
          <a:avLst/>
          <a:gdLst/>
          <a:ahLst/>
          <a:cxnLst/>
          <a:rect l="0" t="0" r="0" b="0"/>
          <a:pathLst>
            <a:path>
              <a:moveTo>
                <a:pt x="0" y="0"/>
              </a:moveTo>
              <a:lnTo>
                <a:pt x="0" y="416041"/>
              </a:lnTo>
              <a:lnTo>
                <a:pt x="110944" y="416041"/>
              </a:lnTo>
            </a:path>
          </a:pathLst>
        </a:custGeom>
        <a:noFill/>
        <a:ln w="25400" cap="flat" cmpd="sng" algn="ctr">
          <a:solidFill>
            <a:schemeClr val="accent1">
              <a:shade val="60000"/>
              <a:hueOff val="0"/>
              <a:satOff val="0"/>
              <a:lumOff val="0"/>
              <a:alphaOff val="0"/>
            </a:scheme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4964AB67-AE95-45D7-9EC4-B2886189C669}">
      <dsp:nvSpPr>
        <dsp:cNvPr id="0" name=""/>
        <dsp:cNvSpPr/>
      </dsp:nvSpPr>
      <dsp:spPr>
        <a:xfrm>
          <a:off x="2709486" y="694644"/>
          <a:ext cx="887555" cy="554721"/>
        </a:xfrm>
        <a:prstGeom prst="roundRect">
          <a:avLst>
            <a:gd name="adj" fmla="val 10000"/>
          </a:avLst>
        </a:prstGeom>
        <a:solidFill>
          <a:schemeClr val="lt1">
            <a:alpha val="90000"/>
            <a:hueOff val="0"/>
            <a:satOff val="0"/>
            <a:lumOff val="0"/>
            <a:alphaOff val="0"/>
          </a:scheme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9050" tIns="12700" rIns="19050" bIns="12700" numCol="1" spcCol="1270" anchor="ctr" anchorCtr="0">
          <a:noAutofit/>
        </a:bodyPr>
        <a:lstStyle/>
        <a:p>
          <a:pPr marL="0" lvl="0" indent="0" algn="ctr" defTabSz="444500">
            <a:lnSpc>
              <a:spcPct val="90000"/>
            </a:lnSpc>
            <a:spcBef>
              <a:spcPct val="0"/>
            </a:spcBef>
            <a:spcAft>
              <a:spcPct val="35000"/>
            </a:spcAft>
            <a:buNone/>
          </a:pPr>
          <a:r>
            <a:rPr lang="es-MX" sz="1000" kern="1200"/>
            <a:t>Listas</a:t>
          </a:r>
        </a:p>
      </dsp:txBody>
      <dsp:txXfrm>
        <a:off x="2725733" y="710891"/>
        <a:ext cx="855061" cy="522227"/>
      </dsp:txXfrm>
    </dsp:sp>
    <dsp:sp modelId="{C38F63AA-A121-46BD-BBD9-1B35C6C5A805}">
      <dsp:nvSpPr>
        <dsp:cNvPr id="0" name=""/>
        <dsp:cNvSpPr/>
      </dsp:nvSpPr>
      <dsp:spPr>
        <a:xfrm>
          <a:off x="2598542" y="555963"/>
          <a:ext cx="110944" cy="1109443"/>
        </a:xfrm>
        <a:custGeom>
          <a:avLst/>
          <a:gdLst/>
          <a:ahLst/>
          <a:cxnLst/>
          <a:rect l="0" t="0" r="0" b="0"/>
          <a:pathLst>
            <a:path>
              <a:moveTo>
                <a:pt x="0" y="0"/>
              </a:moveTo>
              <a:lnTo>
                <a:pt x="0" y="1109443"/>
              </a:lnTo>
              <a:lnTo>
                <a:pt x="110944" y="1109443"/>
              </a:lnTo>
            </a:path>
          </a:pathLst>
        </a:custGeom>
        <a:noFill/>
        <a:ln w="25400" cap="flat" cmpd="sng" algn="ctr">
          <a:solidFill>
            <a:schemeClr val="accent1">
              <a:shade val="60000"/>
              <a:hueOff val="0"/>
              <a:satOff val="0"/>
              <a:lumOff val="0"/>
              <a:alphaOff val="0"/>
            </a:scheme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544575A0-2FB9-4029-8E7C-0360AE24502C}">
      <dsp:nvSpPr>
        <dsp:cNvPr id="0" name=""/>
        <dsp:cNvSpPr/>
      </dsp:nvSpPr>
      <dsp:spPr>
        <a:xfrm>
          <a:off x="2709486" y="1388046"/>
          <a:ext cx="887555" cy="554721"/>
        </a:xfrm>
        <a:prstGeom prst="roundRect">
          <a:avLst>
            <a:gd name="adj" fmla="val 10000"/>
          </a:avLst>
        </a:prstGeom>
        <a:solidFill>
          <a:schemeClr val="lt1">
            <a:alpha val="90000"/>
            <a:hueOff val="0"/>
            <a:satOff val="0"/>
            <a:lumOff val="0"/>
            <a:alphaOff val="0"/>
          </a:scheme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9050" tIns="12700" rIns="19050" bIns="12700" numCol="1" spcCol="1270" anchor="ctr" anchorCtr="0">
          <a:noAutofit/>
        </a:bodyPr>
        <a:lstStyle/>
        <a:p>
          <a:pPr marL="0" lvl="0" indent="0" algn="ctr" defTabSz="444500">
            <a:lnSpc>
              <a:spcPct val="90000"/>
            </a:lnSpc>
            <a:spcBef>
              <a:spcPct val="0"/>
            </a:spcBef>
            <a:spcAft>
              <a:spcPct val="35000"/>
            </a:spcAft>
            <a:buNone/>
          </a:pPr>
          <a:r>
            <a:rPr lang="es-MX" sz="1000" kern="1200"/>
            <a:t>Directorios</a:t>
          </a:r>
        </a:p>
      </dsp:txBody>
      <dsp:txXfrm>
        <a:off x="2725733" y="1404293"/>
        <a:ext cx="855061" cy="522227"/>
      </dsp:txXfrm>
    </dsp:sp>
    <dsp:sp modelId="{46544C76-40D5-449E-B3B3-CE3930A9E6BE}">
      <dsp:nvSpPr>
        <dsp:cNvPr id="0" name=""/>
        <dsp:cNvSpPr/>
      </dsp:nvSpPr>
      <dsp:spPr>
        <a:xfrm>
          <a:off x="2598542" y="555963"/>
          <a:ext cx="110944" cy="1802846"/>
        </a:xfrm>
        <a:custGeom>
          <a:avLst/>
          <a:gdLst/>
          <a:ahLst/>
          <a:cxnLst/>
          <a:rect l="0" t="0" r="0" b="0"/>
          <a:pathLst>
            <a:path>
              <a:moveTo>
                <a:pt x="0" y="0"/>
              </a:moveTo>
              <a:lnTo>
                <a:pt x="0" y="1802846"/>
              </a:lnTo>
              <a:lnTo>
                <a:pt x="110944" y="1802846"/>
              </a:lnTo>
            </a:path>
          </a:pathLst>
        </a:custGeom>
        <a:noFill/>
        <a:ln w="25400" cap="flat" cmpd="sng" algn="ctr">
          <a:solidFill>
            <a:schemeClr val="accent1">
              <a:shade val="60000"/>
              <a:hueOff val="0"/>
              <a:satOff val="0"/>
              <a:lumOff val="0"/>
              <a:alphaOff val="0"/>
            </a:scheme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060250B0-D6C6-4DE4-B51A-D6A69FEA1473}">
      <dsp:nvSpPr>
        <dsp:cNvPr id="0" name=""/>
        <dsp:cNvSpPr/>
      </dsp:nvSpPr>
      <dsp:spPr>
        <a:xfrm>
          <a:off x="2709486" y="2081449"/>
          <a:ext cx="887555" cy="554721"/>
        </a:xfrm>
        <a:prstGeom prst="roundRect">
          <a:avLst>
            <a:gd name="adj" fmla="val 10000"/>
          </a:avLst>
        </a:prstGeom>
        <a:solidFill>
          <a:schemeClr val="lt1">
            <a:alpha val="90000"/>
            <a:hueOff val="0"/>
            <a:satOff val="0"/>
            <a:lumOff val="0"/>
            <a:alphaOff val="0"/>
          </a:scheme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9050" tIns="12700" rIns="19050" bIns="12700" numCol="1" spcCol="1270" anchor="ctr" anchorCtr="0">
          <a:noAutofit/>
        </a:bodyPr>
        <a:lstStyle/>
        <a:p>
          <a:pPr marL="0" lvl="0" indent="0" algn="ctr" defTabSz="444500">
            <a:lnSpc>
              <a:spcPct val="90000"/>
            </a:lnSpc>
            <a:spcBef>
              <a:spcPct val="0"/>
            </a:spcBef>
            <a:spcAft>
              <a:spcPct val="35000"/>
            </a:spcAft>
            <a:buNone/>
          </a:pPr>
          <a:r>
            <a:rPr lang="es-MX" sz="1000" kern="1200"/>
            <a:t>Guías</a:t>
          </a:r>
        </a:p>
      </dsp:txBody>
      <dsp:txXfrm>
        <a:off x="2725733" y="2097696"/>
        <a:ext cx="855061" cy="522227"/>
      </dsp:txXfrm>
    </dsp:sp>
    <dsp:sp modelId="{0A5866E1-1B3A-4807-ACD2-011675ABB9F4}">
      <dsp:nvSpPr>
        <dsp:cNvPr id="0" name=""/>
        <dsp:cNvSpPr/>
      </dsp:nvSpPr>
      <dsp:spPr>
        <a:xfrm>
          <a:off x="2598542" y="555963"/>
          <a:ext cx="110944" cy="2496248"/>
        </a:xfrm>
        <a:custGeom>
          <a:avLst/>
          <a:gdLst/>
          <a:ahLst/>
          <a:cxnLst/>
          <a:rect l="0" t="0" r="0" b="0"/>
          <a:pathLst>
            <a:path>
              <a:moveTo>
                <a:pt x="0" y="0"/>
              </a:moveTo>
              <a:lnTo>
                <a:pt x="0" y="2496248"/>
              </a:lnTo>
              <a:lnTo>
                <a:pt x="110944" y="2496248"/>
              </a:lnTo>
            </a:path>
          </a:pathLst>
        </a:custGeom>
        <a:noFill/>
        <a:ln w="25400" cap="flat" cmpd="sng" algn="ctr">
          <a:solidFill>
            <a:schemeClr val="accent1">
              <a:shade val="60000"/>
              <a:hueOff val="0"/>
              <a:satOff val="0"/>
              <a:lumOff val="0"/>
              <a:alphaOff val="0"/>
            </a:scheme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55BC218F-5973-436D-9DDA-C9EC4B559FC7}">
      <dsp:nvSpPr>
        <dsp:cNvPr id="0" name=""/>
        <dsp:cNvSpPr/>
      </dsp:nvSpPr>
      <dsp:spPr>
        <a:xfrm>
          <a:off x="2709486" y="2774851"/>
          <a:ext cx="887555" cy="554721"/>
        </a:xfrm>
        <a:prstGeom prst="roundRect">
          <a:avLst>
            <a:gd name="adj" fmla="val 10000"/>
          </a:avLst>
        </a:prstGeom>
        <a:solidFill>
          <a:schemeClr val="lt1">
            <a:alpha val="90000"/>
            <a:hueOff val="0"/>
            <a:satOff val="0"/>
            <a:lumOff val="0"/>
            <a:alphaOff val="0"/>
          </a:scheme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9050" tIns="12700" rIns="19050" bIns="12700" numCol="1" spcCol="1270" anchor="ctr" anchorCtr="0">
          <a:noAutofit/>
        </a:bodyPr>
        <a:lstStyle/>
        <a:p>
          <a:pPr marL="0" lvl="0" indent="0" algn="ctr" defTabSz="444500">
            <a:lnSpc>
              <a:spcPct val="90000"/>
            </a:lnSpc>
            <a:spcBef>
              <a:spcPct val="0"/>
            </a:spcBef>
            <a:spcAft>
              <a:spcPct val="35000"/>
            </a:spcAft>
            <a:buNone/>
          </a:pPr>
          <a:r>
            <a:rPr lang="es-MX" sz="1000" kern="1200"/>
            <a:t>Mapas</a:t>
          </a:r>
        </a:p>
      </dsp:txBody>
      <dsp:txXfrm>
        <a:off x="2725733" y="2791098"/>
        <a:ext cx="855061" cy="522227"/>
      </dsp:txXfrm>
    </dsp:sp>
    <dsp:sp modelId="{BC2C41C2-D6F1-4ACE-9182-E94AAE60CA5D}">
      <dsp:nvSpPr>
        <dsp:cNvPr id="0" name=""/>
        <dsp:cNvSpPr/>
      </dsp:nvSpPr>
      <dsp:spPr>
        <a:xfrm>
          <a:off x="3874403" y="1241"/>
          <a:ext cx="1109443" cy="554721"/>
        </a:xfrm>
        <a:prstGeom prst="roundRect">
          <a:avLst>
            <a:gd name="adj" fmla="val 10000"/>
          </a:avLst>
        </a:prstGeom>
        <a:solidFill>
          <a:schemeClr val="accent1">
            <a:hueOff val="0"/>
            <a:satOff val="0"/>
            <a:lumOff val="0"/>
            <a:alphaOff val="0"/>
          </a:scheme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2">
          <a:scrgbClr r="0" g="0" b="0"/>
        </a:effectRef>
        <a:fontRef idx="minor">
          <a:schemeClr val="lt1"/>
        </a:fontRef>
      </dsp:style>
      <dsp:txBody>
        <a:bodyPr spcFirstLastPara="0" vert="horz" wrap="square" lIns="15240" tIns="10160" rIns="15240" bIns="10160" numCol="1" spcCol="1270" anchor="ctr" anchorCtr="0">
          <a:noAutofit/>
        </a:bodyPr>
        <a:lstStyle/>
        <a:p>
          <a:pPr marL="0" lvl="0" indent="0" algn="ctr" defTabSz="355600">
            <a:lnSpc>
              <a:spcPct val="90000"/>
            </a:lnSpc>
            <a:spcBef>
              <a:spcPct val="0"/>
            </a:spcBef>
            <a:spcAft>
              <a:spcPct val="35000"/>
            </a:spcAft>
            <a:buNone/>
          </a:pPr>
          <a:r>
            <a:rPr lang="es-MX" sz="800" kern="1200"/>
            <a:t>PASO 3:</a:t>
          </a:r>
        </a:p>
        <a:p>
          <a:pPr marL="0" lvl="0" indent="0" algn="ctr" defTabSz="355600">
            <a:lnSpc>
              <a:spcPct val="90000"/>
            </a:lnSpc>
            <a:spcBef>
              <a:spcPct val="0"/>
            </a:spcBef>
            <a:spcAft>
              <a:spcPct val="35000"/>
            </a:spcAft>
            <a:buNone/>
          </a:pPr>
          <a:r>
            <a:rPr lang="es-MX" sz="800" kern="1200"/>
            <a:t>DETERMINAR EL TAMAÑO DE LA MUESTRA</a:t>
          </a:r>
        </a:p>
      </dsp:txBody>
      <dsp:txXfrm>
        <a:off x="3890650" y="17488"/>
        <a:ext cx="1076949" cy="522227"/>
      </dsp:txXfrm>
    </dsp:sp>
    <dsp:sp modelId="{A4023D3D-C07C-4169-A32D-25918F49619A}">
      <dsp:nvSpPr>
        <dsp:cNvPr id="0" name=""/>
        <dsp:cNvSpPr/>
      </dsp:nvSpPr>
      <dsp:spPr>
        <a:xfrm>
          <a:off x="3985347" y="555963"/>
          <a:ext cx="110944" cy="416041"/>
        </a:xfrm>
        <a:custGeom>
          <a:avLst/>
          <a:gdLst/>
          <a:ahLst/>
          <a:cxnLst/>
          <a:rect l="0" t="0" r="0" b="0"/>
          <a:pathLst>
            <a:path>
              <a:moveTo>
                <a:pt x="0" y="0"/>
              </a:moveTo>
              <a:lnTo>
                <a:pt x="0" y="416041"/>
              </a:lnTo>
              <a:lnTo>
                <a:pt x="110944" y="416041"/>
              </a:lnTo>
            </a:path>
          </a:pathLst>
        </a:custGeom>
        <a:noFill/>
        <a:ln w="25400" cap="flat" cmpd="sng" algn="ctr">
          <a:solidFill>
            <a:schemeClr val="accent1">
              <a:shade val="60000"/>
              <a:hueOff val="0"/>
              <a:satOff val="0"/>
              <a:lumOff val="0"/>
              <a:alphaOff val="0"/>
            </a:scheme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FB3F199C-F7DF-4098-9370-B55278A32AB7}">
      <dsp:nvSpPr>
        <dsp:cNvPr id="0" name=""/>
        <dsp:cNvSpPr/>
      </dsp:nvSpPr>
      <dsp:spPr>
        <a:xfrm>
          <a:off x="4096291" y="694644"/>
          <a:ext cx="887555" cy="554721"/>
        </a:xfrm>
        <a:prstGeom prst="roundRect">
          <a:avLst>
            <a:gd name="adj" fmla="val 10000"/>
          </a:avLst>
        </a:prstGeom>
        <a:solidFill>
          <a:schemeClr val="lt1">
            <a:alpha val="90000"/>
            <a:hueOff val="0"/>
            <a:satOff val="0"/>
            <a:lumOff val="0"/>
            <a:alphaOff val="0"/>
          </a:scheme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20955" tIns="13970" rIns="20955" bIns="13970" numCol="1" spcCol="1270" anchor="ctr" anchorCtr="0">
          <a:noAutofit/>
        </a:bodyPr>
        <a:lstStyle/>
        <a:p>
          <a:pPr marL="0" lvl="0" indent="0" algn="ctr" defTabSz="488950">
            <a:lnSpc>
              <a:spcPct val="90000"/>
            </a:lnSpc>
            <a:spcBef>
              <a:spcPct val="0"/>
            </a:spcBef>
            <a:spcAft>
              <a:spcPct val="35000"/>
            </a:spcAft>
            <a:buNone/>
          </a:pPr>
          <a:r>
            <a:rPr lang="es-MX" sz="1100" kern="1200"/>
            <a:t>No se conoce el tamaño de la población</a:t>
          </a:r>
        </a:p>
      </dsp:txBody>
      <dsp:txXfrm>
        <a:off x="4112538" y="710891"/>
        <a:ext cx="855061" cy="522227"/>
      </dsp:txXfrm>
    </dsp:sp>
    <dsp:sp modelId="{C95CB21F-A662-4F1B-A780-3F41DD74565F}">
      <dsp:nvSpPr>
        <dsp:cNvPr id="0" name=""/>
        <dsp:cNvSpPr/>
      </dsp:nvSpPr>
      <dsp:spPr>
        <a:xfrm>
          <a:off x="3985347" y="555963"/>
          <a:ext cx="110944" cy="1109443"/>
        </a:xfrm>
        <a:custGeom>
          <a:avLst/>
          <a:gdLst/>
          <a:ahLst/>
          <a:cxnLst/>
          <a:rect l="0" t="0" r="0" b="0"/>
          <a:pathLst>
            <a:path>
              <a:moveTo>
                <a:pt x="0" y="0"/>
              </a:moveTo>
              <a:lnTo>
                <a:pt x="0" y="1109443"/>
              </a:lnTo>
              <a:lnTo>
                <a:pt x="110944" y="1109443"/>
              </a:lnTo>
            </a:path>
          </a:pathLst>
        </a:custGeom>
        <a:noFill/>
        <a:ln w="25400" cap="flat" cmpd="sng" algn="ctr">
          <a:solidFill>
            <a:schemeClr val="accent1">
              <a:shade val="60000"/>
              <a:hueOff val="0"/>
              <a:satOff val="0"/>
              <a:lumOff val="0"/>
              <a:alphaOff val="0"/>
            </a:scheme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7CB94811-E388-49DA-B1E9-F97BAC148D9B}">
      <dsp:nvSpPr>
        <dsp:cNvPr id="0" name=""/>
        <dsp:cNvSpPr/>
      </dsp:nvSpPr>
      <dsp:spPr>
        <a:xfrm>
          <a:off x="4096291" y="1388046"/>
          <a:ext cx="887555" cy="554721"/>
        </a:xfrm>
        <a:prstGeom prst="roundRect">
          <a:avLst>
            <a:gd name="adj" fmla="val 10000"/>
          </a:avLst>
        </a:prstGeom>
        <a:solidFill>
          <a:schemeClr val="lt1">
            <a:alpha val="90000"/>
            <a:hueOff val="0"/>
            <a:satOff val="0"/>
            <a:lumOff val="0"/>
            <a:alphaOff val="0"/>
          </a:scheme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20955" tIns="13970" rIns="20955" bIns="13970" numCol="1" spcCol="1270" anchor="ctr" anchorCtr="0">
          <a:noAutofit/>
        </a:bodyPr>
        <a:lstStyle/>
        <a:p>
          <a:pPr marL="0" lvl="0" indent="0" algn="ctr" defTabSz="488950">
            <a:lnSpc>
              <a:spcPct val="90000"/>
            </a:lnSpc>
            <a:spcBef>
              <a:spcPct val="0"/>
            </a:spcBef>
            <a:spcAft>
              <a:spcPct val="35000"/>
            </a:spcAft>
            <a:buNone/>
          </a:pPr>
          <a:r>
            <a:rPr lang="es-MX" sz="1100" kern="1200"/>
            <a:t>Se conoce el tamaño de la población</a:t>
          </a:r>
        </a:p>
      </dsp:txBody>
      <dsp:txXfrm>
        <a:off x="4112538" y="1404293"/>
        <a:ext cx="855061" cy="522227"/>
      </dsp:txXfrm>
    </dsp:sp>
    <dsp:sp modelId="{3C62E81E-F541-4BD3-BF1C-AD07D25D8E56}">
      <dsp:nvSpPr>
        <dsp:cNvPr id="0" name=""/>
        <dsp:cNvSpPr/>
      </dsp:nvSpPr>
      <dsp:spPr>
        <a:xfrm>
          <a:off x="5261207" y="1241"/>
          <a:ext cx="1109443" cy="554721"/>
        </a:xfrm>
        <a:prstGeom prst="roundRect">
          <a:avLst>
            <a:gd name="adj" fmla="val 10000"/>
          </a:avLst>
        </a:prstGeom>
        <a:solidFill>
          <a:schemeClr val="accent1">
            <a:hueOff val="0"/>
            <a:satOff val="0"/>
            <a:lumOff val="0"/>
            <a:alphaOff val="0"/>
          </a:scheme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2">
          <a:scrgbClr r="0" g="0" b="0"/>
        </a:effectRef>
        <a:fontRef idx="minor">
          <a:schemeClr val="lt1"/>
        </a:fontRef>
      </dsp:style>
      <dsp:txBody>
        <a:bodyPr spcFirstLastPara="0" vert="horz" wrap="square" lIns="19050" tIns="12700" rIns="19050" bIns="12700" numCol="1" spcCol="1270" anchor="ctr" anchorCtr="0">
          <a:noAutofit/>
        </a:bodyPr>
        <a:lstStyle/>
        <a:p>
          <a:pPr marL="0" lvl="0" indent="0" algn="ctr" defTabSz="444500">
            <a:lnSpc>
              <a:spcPct val="90000"/>
            </a:lnSpc>
            <a:spcBef>
              <a:spcPct val="0"/>
            </a:spcBef>
            <a:spcAft>
              <a:spcPct val="35000"/>
            </a:spcAft>
            <a:buNone/>
          </a:pPr>
          <a:r>
            <a:rPr lang="es-MX" sz="1000" kern="1200"/>
            <a:t>PASO 4: SELECCINAR EL TIPO DE MUESTREO</a:t>
          </a:r>
        </a:p>
      </dsp:txBody>
      <dsp:txXfrm>
        <a:off x="5277454" y="17488"/>
        <a:ext cx="1076949" cy="522227"/>
      </dsp:txXfrm>
    </dsp:sp>
    <dsp:sp modelId="{DFE67E62-67D5-446C-826B-DA76ECC7348D}">
      <dsp:nvSpPr>
        <dsp:cNvPr id="0" name=""/>
        <dsp:cNvSpPr/>
      </dsp:nvSpPr>
      <dsp:spPr>
        <a:xfrm>
          <a:off x="5372152" y="555963"/>
          <a:ext cx="110944" cy="416041"/>
        </a:xfrm>
        <a:custGeom>
          <a:avLst/>
          <a:gdLst/>
          <a:ahLst/>
          <a:cxnLst/>
          <a:rect l="0" t="0" r="0" b="0"/>
          <a:pathLst>
            <a:path>
              <a:moveTo>
                <a:pt x="0" y="0"/>
              </a:moveTo>
              <a:lnTo>
                <a:pt x="0" y="416041"/>
              </a:lnTo>
              <a:lnTo>
                <a:pt x="110944" y="416041"/>
              </a:lnTo>
            </a:path>
          </a:pathLst>
        </a:custGeom>
        <a:noFill/>
        <a:ln w="25400" cap="flat" cmpd="sng" algn="ctr">
          <a:solidFill>
            <a:schemeClr val="accent1">
              <a:shade val="60000"/>
              <a:hueOff val="0"/>
              <a:satOff val="0"/>
              <a:lumOff val="0"/>
              <a:alphaOff val="0"/>
            </a:scheme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5C30DC0B-1783-4084-A9BB-14D48133A145}">
      <dsp:nvSpPr>
        <dsp:cNvPr id="0" name=""/>
        <dsp:cNvSpPr/>
      </dsp:nvSpPr>
      <dsp:spPr>
        <a:xfrm>
          <a:off x="5483096" y="694644"/>
          <a:ext cx="887555" cy="554721"/>
        </a:xfrm>
        <a:prstGeom prst="roundRect">
          <a:avLst>
            <a:gd name="adj" fmla="val 10000"/>
          </a:avLst>
        </a:prstGeom>
        <a:solidFill>
          <a:schemeClr val="lt1">
            <a:alpha val="90000"/>
            <a:hueOff val="0"/>
            <a:satOff val="0"/>
            <a:lumOff val="0"/>
            <a:alphaOff val="0"/>
          </a:scheme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9050" tIns="12700" rIns="19050" bIns="12700" numCol="1" spcCol="1270" anchor="ctr" anchorCtr="0">
          <a:noAutofit/>
        </a:bodyPr>
        <a:lstStyle/>
        <a:p>
          <a:pPr marL="0" lvl="0" indent="0" algn="ctr" defTabSz="444500">
            <a:lnSpc>
              <a:spcPct val="90000"/>
            </a:lnSpc>
            <a:spcBef>
              <a:spcPct val="0"/>
            </a:spcBef>
            <a:spcAft>
              <a:spcPct val="35000"/>
            </a:spcAft>
            <a:buNone/>
          </a:pPr>
          <a:r>
            <a:rPr lang="es-MX" sz="1000" kern="1200"/>
            <a:t>Probabilístico</a:t>
          </a:r>
        </a:p>
      </dsp:txBody>
      <dsp:txXfrm>
        <a:off x="5499343" y="710891"/>
        <a:ext cx="855061" cy="522227"/>
      </dsp:txXfrm>
    </dsp:sp>
    <dsp:sp modelId="{ADA8C571-EEC5-411E-B7D1-30FD3DBC1306}">
      <dsp:nvSpPr>
        <dsp:cNvPr id="0" name=""/>
        <dsp:cNvSpPr/>
      </dsp:nvSpPr>
      <dsp:spPr>
        <a:xfrm>
          <a:off x="5372152" y="555963"/>
          <a:ext cx="110944" cy="1109443"/>
        </a:xfrm>
        <a:custGeom>
          <a:avLst/>
          <a:gdLst/>
          <a:ahLst/>
          <a:cxnLst/>
          <a:rect l="0" t="0" r="0" b="0"/>
          <a:pathLst>
            <a:path>
              <a:moveTo>
                <a:pt x="0" y="0"/>
              </a:moveTo>
              <a:lnTo>
                <a:pt x="0" y="1109443"/>
              </a:lnTo>
              <a:lnTo>
                <a:pt x="110944" y="1109443"/>
              </a:lnTo>
            </a:path>
          </a:pathLst>
        </a:custGeom>
        <a:noFill/>
        <a:ln w="25400" cap="flat" cmpd="sng" algn="ctr">
          <a:solidFill>
            <a:schemeClr val="accent1">
              <a:shade val="60000"/>
              <a:hueOff val="0"/>
              <a:satOff val="0"/>
              <a:lumOff val="0"/>
              <a:alphaOff val="0"/>
            </a:scheme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22794466-0C91-4BE7-81F0-77F93DFD5791}">
      <dsp:nvSpPr>
        <dsp:cNvPr id="0" name=""/>
        <dsp:cNvSpPr/>
      </dsp:nvSpPr>
      <dsp:spPr>
        <a:xfrm>
          <a:off x="5483096" y="1388046"/>
          <a:ext cx="887555" cy="554721"/>
        </a:xfrm>
        <a:prstGeom prst="roundRect">
          <a:avLst>
            <a:gd name="adj" fmla="val 10000"/>
          </a:avLst>
        </a:prstGeom>
        <a:solidFill>
          <a:schemeClr val="lt1">
            <a:alpha val="90000"/>
            <a:hueOff val="0"/>
            <a:satOff val="0"/>
            <a:lumOff val="0"/>
            <a:alphaOff val="0"/>
          </a:scheme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9050" tIns="12700" rIns="19050" bIns="12700" numCol="1" spcCol="1270" anchor="ctr" anchorCtr="0">
          <a:noAutofit/>
        </a:bodyPr>
        <a:lstStyle/>
        <a:p>
          <a:pPr marL="0" lvl="0" indent="0" algn="ctr" defTabSz="444500">
            <a:lnSpc>
              <a:spcPct val="90000"/>
            </a:lnSpc>
            <a:spcBef>
              <a:spcPct val="0"/>
            </a:spcBef>
            <a:spcAft>
              <a:spcPct val="35000"/>
            </a:spcAft>
            <a:buNone/>
          </a:pPr>
          <a:r>
            <a:rPr lang="es-MX" sz="1000" kern="1200"/>
            <a:t>No probabilísitico</a:t>
          </a:r>
        </a:p>
      </dsp:txBody>
      <dsp:txXfrm>
        <a:off x="5499343" y="1404293"/>
        <a:ext cx="855061" cy="522227"/>
      </dsp:txXfrm>
    </dsp:sp>
    <dsp:sp modelId="{05D3569F-8005-46F8-B88D-A36DCEC3A270}">
      <dsp:nvSpPr>
        <dsp:cNvPr id="0" name=""/>
        <dsp:cNvSpPr/>
      </dsp:nvSpPr>
      <dsp:spPr>
        <a:xfrm>
          <a:off x="6648012" y="1241"/>
          <a:ext cx="1109443" cy="554721"/>
        </a:xfrm>
        <a:prstGeom prst="roundRect">
          <a:avLst>
            <a:gd name="adj" fmla="val 10000"/>
          </a:avLst>
        </a:prstGeom>
        <a:solidFill>
          <a:schemeClr val="accent1">
            <a:hueOff val="0"/>
            <a:satOff val="0"/>
            <a:lumOff val="0"/>
            <a:alphaOff val="0"/>
          </a:scheme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2">
          <a:scrgbClr r="0" g="0" b="0"/>
        </a:effectRef>
        <a:fontRef idx="minor">
          <a:schemeClr val="lt1"/>
        </a:fontRef>
      </dsp:style>
      <dsp:txBody>
        <a:bodyPr spcFirstLastPara="0" vert="horz" wrap="square" lIns="19050" tIns="12700" rIns="19050" bIns="12700" numCol="1" spcCol="1270" anchor="ctr" anchorCtr="0">
          <a:noAutofit/>
        </a:bodyPr>
        <a:lstStyle/>
        <a:p>
          <a:pPr marL="0" lvl="0" indent="0" algn="ctr" defTabSz="444500">
            <a:lnSpc>
              <a:spcPct val="90000"/>
            </a:lnSpc>
            <a:spcBef>
              <a:spcPct val="0"/>
            </a:spcBef>
            <a:spcAft>
              <a:spcPct val="35000"/>
            </a:spcAft>
            <a:buNone/>
          </a:pPr>
          <a:r>
            <a:rPr lang="es-MX" sz="1000" kern="1200"/>
            <a:t>PASO 5: ELEGIR EL MÉTODO DE MUESTREO</a:t>
          </a:r>
        </a:p>
      </dsp:txBody>
      <dsp:txXfrm>
        <a:off x="6664259" y="17488"/>
        <a:ext cx="1076949" cy="522227"/>
      </dsp:txXfrm>
    </dsp:sp>
    <dsp:sp modelId="{7D90FD74-7E0D-4CE5-9B4B-E292627E544E}">
      <dsp:nvSpPr>
        <dsp:cNvPr id="0" name=""/>
        <dsp:cNvSpPr/>
      </dsp:nvSpPr>
      <dsp:spPr>
        <a:xfrm>
          <a:off x="6758957" y="555963"/>
          <a:ext cx="110944" cy="844919"/>
        </a:xfrm>
        <a:custGeom>
          <a:avLst/>
          <a:gdLst/>
          <a:ahLst/>
          <a:cxnLst/>
          <a:rect l="0" t="0" r="0" b="0"/>
          <a:pathLst>
            <a:path>
              <a:moveTo>
                <a:pt x="0" y="0"/>
              </a:moveTo>
              <a:lnTo>
                <a:pt x="0" y="844919"/>
              </a:lnTo>
              <a:lnTo>
                <a:pt x="110944" y="844919"/>
              </a:lnTo>
            </a:path>
          </a:pathLst>
        </a:custGeom>
        <a:noFill/>
        <a:ln w="25400" cap="flat" cmpd="sng" algn="ctr">
          <a:solidFill>
            <a:schemeClr val="accent1">
              <a:shade val="60000"/>
              <a:hueOff val="0"/>
              <a:satOff val="0"/>
              <a:lumOff val="0"/>
              <a:alphaOff val="0"/>
            </a:scheme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2782DCDE-04FD-497C-B020-C5ACABED1724}">
      <dsp:nvSpPr>
        <dsp:cNvPr id="0" name=""/>
        <dsp:cNvSpPr/>
      </dsp:nvSpPr>
      <dsp:spPr>
        <a:xfrm>
          <a:off x="6869901" y="694644"/>
          <a:ext cx="887555" cy="1412477"/>
        </a:xfrm>
        <a:prstGeom prst="roundRect">
          <a:avLst>
            <a:gd name="adj" fmla="val 10000"/>
          </a:avLst>
        </a:prstGeom>
        <a:solidFill>
          <a:schemeClr val="lt1">
            <a:alpha val="90000"/>
            <a:hueOff val="0"/>
            <a:satOff val="0"/>
            <a:lumOff val="0"/>
            <a:alphaOff val="0"/>
          </a:scheme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7145" tIns="11430" rIns="17145" bIns="11430" numCol="1" spcCol="1270" anchor="ctr" anchorCtr="0">
          <a:noAutofit/>
        </a:bodyPr>
        <a:lstStyle/>
        <a:p>
          <a:pPr marL="0" lvl="0" indent="0" algn="l" defTabSz="400050">
            <a:lnSpc>
              <a:spcPct val="90000"/>
            </a:lnSpc>
            <a:spcBef>
              <a:spcPct val="0"/>
            </a:spcBef>
            <a:spcAft>
              <a:spcPct val="35000"/>
            </a:spcAft>
            <a:buNone/>
          </a:pPr>
          <a:r>
            <a:rPr lang="es-MX" sz="900" kern="1200"/>
            <a:t> Aleatorio simple</a:t>
          </a:r>
        </a:p>
        <a:p>
          <a:pPr marL="0" lvl="0" indent="0" algn="l" defTabSz="400050">
            <a:lnSpc>
              <a:spcPct val="90000"/>
            </a:lnSpc>
            <a:spcBef>
              <a:spcPct val="0"/>
            </a:spcBef>
            <a:spcAft>
              <a:spcPct val="35000"/>
            </a:spcAft>
            <a:buNone/>
          </a:pPr>
          <a:endParaRPr lang="es-MX" sz="900" kern="1200"/>
        </a:p>
      </dsp:txBody>
      <dsp:txXfrm>
        <a:off x="6895897" y="720640"/>
        <a:ext cx="835563" cy="1360485"/>
      </dsp:txXfrm>
    </dsp:sp>
    <dsp:sp modelId="{731004E6-325E-4B29-BF87-0B9F3F9C68AB}">
      <dsp:nvSpPr>
        <dsp:cNvPr id="0" name=""/>
        <dsp:cNvSpPr/>
      </dsp:nvSpPr>
      <dsp:spPr>
        <a:xfrm>
          <a:off x="6758957" y="555963"/>
          <a:ext cx="110944" cy="2482083"/>
        </a:xfrm>
        <a:custGeom>
          <a:avLst/>
          <a:gdLst/>
          <a:ahLst/>
          <a:cxnLst/>
          <a:rect l="0" t="0" r="0" b="0"/>
          <a:pathLst>
            <a:path>
              <a:moveTo>
                <a:pt x="0" y="0"/>
              </a:moveTo>
              <a:lnTo>
                <a:pt x="0" y="2482083"/>
              </a:lnTo>
              <a:lnTo>
                <a:pt x="110944" y="2482083"/>
              </a:lnTo>
            </a:path>
          </a:pathLst>
        </a:custGeom>
        <a:noFill/>
        <a:ln w="25400" cap="flat" cmpd="sng" algn="ctr">
          <a:solidFill>
            <a:schemeClr val="accent1">
              <a:shade val="60000"/>
              <a:hueOff val="0"/>
              <a:satOff val="0"/>
              <a:lumOff val="0"/>
              <a:alphaOff val="0"/>
            </a:scheme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D5265E2F-7082-4B04-B0ED-F78942825358}">
      <dsp:nvSpPr>
        <dsp:cNvPr id="0" name=""/>
        <dsp:cNvSpPr/>
      </dsp:nvSpPr>
      <dsp:spPr>
        <a:xfrm>
          <a:off x="6869901" y="2247044"/>
          <a:ext cx="887555" cy="1582005"/>
        </a:xfrm>
        <a:prstGeom prst="roundRect">
          <a:avLst>
            <a:gd name="adj" fmla="val 10000"/>
          </a:avLst>
        </a:prstGeom>
        <a:solidFill>
          <a:schemeClr val="lt1">
            <a:alpha val="90000"/>
            <a:hueOff val="0"/>
            <a:satOff val="0"/>
            <a:lumOff val="0"/>
            <a:alphaOff val="0"/>
          </a:scheme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9050" tIns="12700" rIns="19050" bIns="12700" numCol="1" spcCol="1270" anchor="ctr" anchorCtr="0">
          <a:noAutofit/>
        </a:bodyPr>
        <a:lstStyle/>
        <a:p>
          <a:pPr marL="0" lvl="0" indent="0" algn="l" defTabSz="444500">
            <a:lnSpc>
              <a:spcPct val="90000"/>
            </a:lnSpc>
            <a:spcBef>
              <a:spcPct val="0"/>
            </a:spcBef>
            <a:spcAft>
              <a:spcPct val="35000"/>
            </a:spcAft>
            <a:buNone/>
          </a:pPr>
          <a:r>
            <a:rPr lang="es-MX" sz="1000" kern="1200"/>
            <a:t>1. Coincidental o por conveniencia</a:t>
          </a:r>
        </a:p>
        <a:p>
          <a:pPr marL="0" lvl="0" indent="0" algn="l" defTabSz="444500">
            <a:lnSpc>
              <a:spcPct val="90000"/>
            </a:lnSpc>
            <a:spcBef>
              <a:spcPct val="0"/>
            </a:spcBef>
            <a:spcAft>
              <a:spcPct val="35000"/>
            </a:spcAft>
            <a:buNone/>
          </a:pPr>
          <a:r>
            <a:rPr lang="es-MX" sz="1000" kern="1200"/>
            <a:t>2. Opinático</a:t>
          </a:r>
        </a:p>
        <a:p>
          <a:pPr marL="0" lvl="0" indent="0" algn="l" defTabSz="444500">
            <a:lnSpc>
              <a:spcPct val="90000"/>
            </a:lnSpc>
            <a:spcBef>
              <a:spcPct val="0"/>
            </a:spcBef>
            <a:spcAft>
              <a:spcPct val="35000"/>
            </a:spcAft>
            <a:buNone/>
          </a:pPr>
          <a:r>
            <a:rPr lang="es-MX" sz="1000" kern="1200"/>
            <a:t>3. Por cuotas</a:t>
          </a:r>
        </a:p>
        <a:p>
          <a:pPr marL="0" lvl="0" indent="0" algn="l" defTabSz="444500">
            <a:lnSpc>
              <a:spcPct val="90000"/>
            </a:lnSpc>
            <a:spcBef>
              <a:spcPct val="0"/>
            </a:spcBef>
            <a:spcAft>
              <a:spcPct val="35000"/>
            </a:spcAft>
            <a:buNone/>
          </a:pPr>
          <a:r>
            <a:rPr lang="es-MX" sz="1000" kern="1200"/>
            <a:t>4. Elección razonada</a:t>
          </a:r>
        </a:p>
        <a:p>
          <a:pPr marL="0" lvl="0" indent="0" algn="l" defTabSz="444500">
            <a:lnSpc>
              <a:spcPct val="90000"/>
            </a:lnSpc>
            <a:spcBef>
              <a:spcPct val="0"/>
            </a:spcBef>
            <a:spcAft>
              <a:spcPct val="35000"/>
            </a:spcAft>
            <a:buNone/>
          </a:pPr>
          <a:r>
            <a:rPr lang="es-MX" sz="1000" kern="1200"/>
            <a:t>5. Bola de nieve</a:t>
          </a:r>
        </a:p>
      </dsp:txBody>
      <dsp:txXfrm>
        <a:off x="6895897" y="2273040"/>
        <a:ext cx="835563" cy="1530013"/>
      </dsp:txXfrm>
    </dsp:sp>
  </dsp:spTree>
</dsp:drawing>
</file>

<file path=word/diagrams/layout1.xml><?xml version="1.0" encoding="utf-8"?>
<dgm:layoutDef xmlns:dgm="http://schemas.openxmlformats.org/drawingml/2006/diagram" xmlns:a="http://schemas.openxmlformats.org/drawingml/2006/main" uniqueId="urn:microsoft.com/office/officeart/2005/8/layout/process1">
  <dgm:title val=""/>
  <dgm:desc val=""/>
  <dgm:catLst>
    <dgm:cat type="process" pri="1000"/>
    <dgm:cat type="convert" pri="15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dir/>
      <dgm:resizeHandles val="exact"/>
    </dgm:varLst>
    <dgm:choose name="Name1">
      <dgm:if name="Name2" func="var" arg="dir" op="equ" val="norm">
        <dgm:alg type="lin"/>
      </dgm:if>
      <dgm:else name="Name3">
        <dgm:alg type="lin">
          <dgm:param type="linDir" val="fromR"/>
        </dgm:alg>
      </dgm:else>
    </dgm:choose>
    <dgm:shape xmlns:r="http://schemas.openxmlformats.org/officeDocument/2006/relationships" r:blip="">
      <dgm:adjLst/>
    </dgm:shape>
    <dgm:presOf/>
    <dgm:constrLst>
      <dgm:constr type="w" for="ch" ptType="node" refType="w"/>
      <dgm:constr type="h" for="ch" ptType="node" op="equ"/>
      <dgm:constr type="primFontSz" for="ch" ptType="node" op="equ" val="65"/>
      <dgm:constr type="w" for="ch" ptType="sibTrans" refType="w" refFor="ch" refPtType="node" op="equ" fact="0.4"/>
      <dgm:constr type="h" for="ch" ptType="sibTrans" op="equ"/>
      <dgm:constr type="primFontSz" for="des" forName="connectorText" op="equ" val="55"/>
      <dgm:constr type="primFontSz" for="des" forName="connectorText" refType="primFontSz" refFor="ch" refPtType="node" op="lte" fact="0.8"/>
    </dgm:constrLst>
    <dgm:ruleLst/>
    <dgm:forEach name="nodesForEach" axis="ch" ptType="node">
      <dgm:layoutNode name="node">
        <dgm:varLst>
          <dgm:bulletEnabled val="1"/>
        </dgm:varLst>
        <dgm:alg type="tx"/>
        <dgm:shape xmlns:r="http://schemas.openxmlformats.org/officeDocument/2006/relationships" type="roundRect" r:blip="">
          <dgm:adjLst>
            <dgm:adj idx="1" val="0.1"/>
          </dgm:adjLst>
        </dgm:shape>
        <dgm:presOf axis="desOrSelf" ptType="node"/>
        <dgm:constrLst>
          <dgm:constr type="h" refType="w" fact="0.6"/>
          <dgm:constr type="tMarg" refType="primFontSz" fact="0.3"/>
          <dgm:constr type="bMarg" refType="primFontSz" fact="0.3"/>
          <dgm:constr type="lMarg" refType="primFontSz" fact="0.3"/>
          <dgm:constr type="rMarg" refType="primFontSz" fact="0.3"/>
        </dgm:constrLst>
        <dgm:ruleLst>
          <dgm:rule type="primFontSz" val="18" fact="NaN" max="NaN"/>
          <dgm:rule type="h" val="NaN" fact="1.5" max="NaN"/>
          <dgm:rule type="primFontSz" val="5" fact="NaN" max="NaN"/>
          <dgm:rule type="h" val="INF" fact="NaN" max="NaN"/>
        </dgm:ruleLst>
      </dgm:layoutNode>
      <dgm:forEach name="sibTransForEach" axis="followSib" ptType="sibTrans" cnt="1">
        <dgm:layoutNode name="sibTrans">
          <dgm:alg type="conn">
            <dgm:param type="begPts" val="auto"/>
            <dgm:param type="endPts" val="auto"/>
          </dgm:alg>
          <dgm:shape xmlns:r="http://schemas.openxmlformats.org/officeDocument/2006/relationships" type="conn" r:blip="">
            <dgm:adjLst/>
          </dgm:shape>
          <dgm:presOf axis="self"/>
          <dgm:constrLst>
            <dgm:constr type="h" refType="w" fact="0.62"/>
            <dgm:constr type="connDist"/>
            <dgm:constr type="begPad" refType="connDist" fact="0.25"/>
            <dgm:constr type="endPad" refType="connDist" fact="0.22"/>
          </dgm:constrLst>
          <dgm:ruleLst/>
          <dgm:layoutNode name="connectorText">
            <dgm:alg type="tx">
              <dgm:param type="autoTxRot" val="grav"/>
            </dgm:alg>
            <dgm:shape xmlns:r="http://schemas.openxmlformats.org/officeDocument/2006/relationships" type="conn" r:blip="" hideGeom="1">
              <dgm:adjLst/>
            </dgm:shape>
            <dgm:presOf axis="self"/>
            <dgm:constrLst>
              <dgm:constr type="lMarg"/>
              <dgm:constr type="rMarg"/>
              <dgm:constr type="tMarg"/>
              <dgm:constr type="bMarg"/>
            </dgm:constrLst>
            <dgm:ruleLst>
              <dgm:rule type="primFontSz" val="5" fact="NaN" max="NaN"/>
            </dgm:ruleLst>
          </dgm:layoutNode>
        </dgm:layoutNode>
      </dgm:forEach>
    </dgm:forEach>
  </dgm:layoutNode>
</dgm:layoutDef>
</file>

<file path=word/diagrams/layout2.xml><?xml version="1.0" encoding="utf-8"?>
<dgm:layoutDef xmlns:dgm="http://schemas.openxmlformats.org/drawingml/2006/diagram" xmlns:a="http://schemas.openxmlformats.org/drawingml/2006/main" uniqueId="urn:microsoft.com/office/officeart/2009/3/layout/IncreasingArrowsProcess">
  <dgm:title val=""/>
  <dgm:desc val=""/>
  <dgm:catLst>
    <dgm:cat type="process" pri="5500"/>
  </dgm:catLst>
  <dgm:sampData>
    <dgm:dataModel>
      <dgm:ptLst>
        <dgm:pt modelId="0" type="doc"/>
        <dgm:pt modelId="10">
          <dgm:prSet phldr="1"/>
        </dgm:pt>
        <dgm:pt modelId="11">
          <dgm:prSet phldr="1"/>
        </dgm:pt>
        <dgm:pt modelId="20">
          <dgm:prSet phldr="1"/>
        </dgm:pt>
        <dgm:pt modelId="21">
          <dgm:prSet phldr="1"/>
        </dgm:pt>
        <dgm:pt modelId="30">
          <dgm:prSet phldr="1"/>
        </dgm:pt>
        <dgm:pt modelId="31">
          <dgm:prSet phldr="1"/>
        </dgm:pt>
      </dgm:ptLst>
      <dgm:cxnLst>
        <dgm:cxn modelId="40" srcId="0" destId="10" srcOrd="0" destOrd="0"/>
        <dgm:cxn modelId="12" srcId="10" destId="11" srcOrd="0" destOrd="0"/>
        <dgm:cxn modelId="50" srcId="0" destId="20" srcOrd="1" destOrd="0"/>
        <dgm:cxn modelId="22" srcId="20" destId="21" srcOrd="0" destOrd="0"/>
        <dgm:cxn modelId="60" srcId="0" destId="30" srcOrd="2" destOrd="0"/>
        <dgm:cxn modelId="32" srcId="30" destId="31" srcOrd="0" destOrd="0"/>
      </dgm:cxnLst>
      <dgm:bg/>
      <dgm:whole/>
    </dgm:dataModel>
  </dgm:sampData>
  <dgm:styleData>
    <dgm:dataModel>
      <dgm:ptLst>
        <dgm:pt modelId="0" type="doc"/>
        <dgm:pt modelId="10">
          <dgm:prSet phldr="1"/>
        </dgm:pt>
        <dgm:pt modelId="11">
          <dgm:prSet phldr="1"/>
        </dgm:pt>
        <dgm:pt modelId="20">
          <dgm:prSet phldr="1"/>
        </dgm:pt>
        <dgm:pt modelId="21">
          <dgm:prSet phldr="1"/>
        </dgm:pt>
      </dgm:ptLst>
      <dgm:cxnLst>
        <dgm:cxn modelId="40" srcId="0" destId="10" srcOrd="0" destOrd="0"/>
        <dgm:cxn modelId="12" srcId="10" destId="11" srcOrd="0" destOrd="0"/>
        <dgm:cxn modelId="50" srcId="0" destId="20" srcOrd="1" destOrd="0"/>
        <dgm:cxn modelId="22" srcId="20" destId="21" srcOrd="0" destOrd="0"/>
      </dgm:cxnLst>
      <dgm:bg/>
      <dgm:whole/>
    </dgm:dataModel>
  </dgm:styleData>
  <dgm:clrData>
    <dgm:dataModel>
      <dgm:ptLst>
        <dgm:pt modelId="0" type="doc"/>
        <dgm:pt modelId="10">
          <dgm:prSet phldr="1"/>
        </dgm:pt>
        <dgm:pt modelId="11">
          <dgm:prSet phldr="1"/>
        </dgm:pt>
        <dgm:pt modelId="20">
          <dgm:prSet phldr="1"/>
        </dgm:pt>
        <dgm:pt modelId="21">
          <dgm:prSet phldr="1"/>
        </dgm:pt>
        <dgm:pt modelId="30">
          <dgm:prSet phldr="1"/>
        </dgm:pt>
        <dgm:pt modelId="31">
          <dgm:prSet phldr="1"/>
        </dgm:pt>
      </dgm:ptLst>
      <dgm:cxnLst>
        <dgm:cxn modelId="40" srcId="0" destId="10" srcOrd="0" destOrd="0"/>
        <dgm:cxn modelId="12" srcId="10" destId="11" srcOrd="0" destOrd="0"/>
        <dgm:cxn modelId="50" srcId="0" destId="20" srcOrd="1" destOrd="0"/>
        <dgm:cxn modelId="22" srcId="20" destId="21" srcOrd="0" destOrd="0"/>
        <dgm:cxn modelId="60" srcId="0" destId="30" srcOrd="2" destOrd="0"/>
        <dgm:cxn modelId="32" srcId="30" destId="31" srcOrd="0" destOrd="0"/>
      </dgm:cxnLst>
      <dgm:bg/>
      <dgm:whole/>
    </dgm:dataModel>
  </dgm:clrData>
  <dgm:layoutNode name="Name0">
    <dgm:varLst>
      <dgm:chMax val="5"/>
      <dgm:chPref val="5"/>
      <dgm:dir/>
      <dgm:animLvl val="lvl"/>
    </dgm:varLst>
    <dgm:shape xmlns:r="http://schemas.openxmlformats.org/officeDocument/2006/relationships" r:blip="">
      <dgm:adjLst/>
    </dgm:shape>
    <dgm:choose name="Name1">
      <dgm:if name="Name2" axis="ch" ptType="node" func="cnt" op="equ" val="1">
        <dgm:choose name="Name3">
          <dgm:if name="Name4" axis="ch ch" ptType="node node" func="cnt" op="equ" val="0">
            <dgm:alg type="composite">
              <dgm:param type="ar" val="6.8662"/>
            </dgm:alg>
            <dgm:choose name="Name5">
              <dgm:if name="Name6" func="var" arg="dir" op="equ" val="norm">
                <dgm:constrLst>
                  <dgm:constr type="primFontSz" for="des" forName="parentText1" val="65"/>
                  <dgm:constr type="l" for="ch" forName="parentText1" refType="w" fact="0"/>
                  <dgm:constr type="t" for="ch" forName="parentText1" refType="h" fact="0"/>
                  <dgm:constr type="w" for="ch" forName="parentText1" refType="w"/>
                  <dgm:constr type="h" for="ch" forName="parentText1" refType="h"/>
                </dgm:constrLst>
              </dgm:if>
              <dgm:else name="Name7">
                <dgm:constrLst>
                  <dgm:constr type="primFontSz" for="des" forName="parentText1" val="65"/>
                  <dgm:constr type="l" for="ch" forName="parentText1" refType="w" fact="0"/>
                  <dgm:constr type="t" for="ch" forName="parentText1" refType="h" fact="0"/>
                  <dgm:constr type="w" for="ch" forName="parentText1" refType="w"/>
                  <dgm:constr type="h" for="ch" forName="parentText1" refType="h"/>
                </dgm:constrLst>
              </dgm:else>
            </dgm:choose>
          </dgm:if>
          <dgm:else name="Name8">
            <dgm:alg type="composite">
              <dgm:param type="ar" val="1.9864"/>
            </dgm:alg>
            <dgm:choose name="Name9">
              <dgm:if name="Name10" func="var" arg="dir" op="equ" val="norm">
                <dgm:constrLst>
                  <dgm:constr type="primFontSz" for="des" forName="childText1" val="65"/>
                  <dgm:constr type="primFontSz" for="des" forName="parentText1" val="65"/>
                  <dgm:constr type="primFontSz" for="des" forName="childText1" refType="primFontSz" refFor="des" refForName="parentText1" op="lte"/>
                  <dgm:constr type="l" for="ch" forName="parentText1" refType="w" fact="0"/>
                  <dgm:constr type="t" for="ch" forName="parentText1" refType="h" fact="0"/>
                  <dgm:constr type="w" for="ch" forName="parentText1" refType="w"/>
                  <dgm:constr type="h" for="ch" forName="parentText1" refType="h" fact="0.2893"/>
                  <dgm:constr type="l" for="ch" forName="childText1" refType="w" fact="0"/>
                  <dgm:constr type="t" for="ch" forName="childText1" refType="h" fact="0.224"/>
                  <dgm:constr type="w" for="ch" forName="childText1" refType="w" fact="0.9241"/>
                  <dgm:constr type="h" for="ch" forName="childText1" refType="h" fact="0.776"/>
                </dgm:constrLst>
              </dgm:if>
              <dgm:else name="Name11">
                <dgm:constrLst>
                  <dgm:constr type="primFontSz" for="des" forName="childText1" val="65"/>
                  <dgm:constr type="primFontSz" for="des" forName="parentText1" val="65"/>
                  <dgm:constr type="primFontSz" for="des" forName="childText1" refType="primFontSz" refFor="des" refForName="parentText1" op="lte"/>
                  <dgm:constr type="l" for="ch" forName="parentText1" refType="w" fact="0"/>
                  <dgm:constr type="t" for="ch" forName="parentText1" refType="h" fact="0"/>
                  <dgm:constr type="w" for="ch" forName="parentText1" refType="w"/>
                  <dgm:constr type="h" for="ch" forName="parentText1" refType="h" fact="0.2893"/>
                  <dgm:constr type="l" for="ch" forName="childText1" refType="w" fact="0.076"/>
                  <dgm:constr type="t" for="ch" forName="childText1" refType="h" fact="0.224"/>
                  <dgm:constr type="w" for="ch" forName="childText1" refType="w" fact="0.9241"/>
                  <dgm:constr type="h" for="ch" forName="childText1" refType="h" fact="0.776"/>
                </dgm:constrLst>
              </dgm:else>
            </dgm:choose>
          </dgm:else>
        </dgm:choose>
      </dgm:if>
      <dgm:if name="Name12" axis="ch" ptType="node" func="cnt" op="equ" val="2">
        <dgm:choose name="Name13">
          <dgm:if name="Name14" axis="ch ch" ptType="node node" func="cnt" op="equ" val="0">
            <dgm:alg type="composite">
              <dgm:param type="ar" val="5.1498"/>
            </dgm:alg>
            <dgm:choose name="Name15">
              <dgm:if name="Name16" func="var" arg="dir" op="equ" val="norm">
                <dgm:constrLst>
                  <dgm:constr type="primFontSz" for="des" forName="parentText1" val="65"/>
                  <dgm:constr type="primFontSz" for="des" forName="parentText2" refType="primFontSz" refFor="des" refForName="parentText1" op="equ"/>
                  <dgm:constr type="l" for="ch" forName="parentText1" refType="w" fact="0"/>
                  <dgm:constr type="t" for="ch" forName="parentText1" refType="h" fact="0"/>
                  <dgm:constr type="w" for="ch" forName="parentText1" refType="w"/>
                  <dgm:constr type="h" for="ch" forName="parentText1" refType="h" fact="0.7501"/>
                  <dgm:constr type="l" for="ch" forName="parentText2" refType="w" fact="0.462"/>
                  <dgm:constr type="t" for="ch" forName="parentText2" refType="h" fact="0.2499"/>
                  <dgm:constr type="w" for="ch" forName="parentText2" refType="w" fact="0.538"/>
                  <dgm:constr type="h" for="ch" forName="parentText2" refType="h" fact="0.7501"/>
                </dgm:constrLst>
              </dgm:if>
              <dgm:else name="Name17">
                <dgm:constrLst>
                  <dgm:constr type="primFontSz" for="des" forName="parentText1" val="65"/>
                  <dgm:constr type="primFontSz" for="des" forName="parentText2" refType="primFontSz" refFor="des" refForName="parentText1" op="equ"/>
                  <dgm:constr type="l" for="ch" forName="parentText1" refType="w" fact="0"/>
                  <dgm:constr type="t" for="ch" forName="parentText1" refType="h" fact="0"/>
                  <dgm:constr type="w" for="ch" forName="parentText1" refType="w"/>
                  <dgm:constr type="h" for="ch" forName="parentText1" refType="h" fact="0.7501"/>
                  <dgm:constr type="l" for="ch" forName="parentText2" refType="w" fact="0"/>
                  <dgm:constr type="t" for="ch" forName="parentText2" refType="h" fact="0.2499"/>
                  <dgm:constr type="w" for="ch" forName="parentText2" refType="w" fact="0.538"/>
                  <dgm:constr type="h" for="ch" forName="parentText2" refType="h" fact="0.7501"/>
                </dgm:constrLst>
              </dgm:else>
            </dgm:choose>
          </dgm:if>
          <dgm:else name="Name18">
            <dgm:alg type="composite">
              <dgm:param type="ar" val="2.0563"/>
            </dgm:alg>
            <dgm:choose name="Name19">
              <dgm:if name="Name20" func="var" arg="dir" op="equ" val="norm">
                <dgm:constrLst>
                  <dgm:constr type="primFontSz" for="des" forName="childText1" val="65"/>
                  <dgm:constr type="primFontSz" for="des" forName="parentText1" val="65"/>
                  <dgm:constr type="primFontSz" for="des" forName="childText1" refType="primFontSz" refFor="des" refForName="parentText1" op="lte"/>
                  <dgm:constr type="primFontSz" for="des" forName="childText2" refType="primFontSz" refFor="des" refForName="parentText1" op="lte"/>
                  <dgm:constr type="primFontSz" for="des" forName="childText1" refType="primFontSz" refFor="des" refForName="parentText2" op="lte"/>
                  <dgm:constr type="primFontSz" for="des" forName="childText2" refType="primFontSz" refFor="des" refForName="parentText2" op="lte"/>
                  <dgm:constr type="primFontSz" for="des" forName="parentText2" refType="primFontSz" refFor="des" refForName="parentText1" op="equ"/>
                  <dgm:constr type="primFontSz" for="des" forName="childText2" refType="primFontSz" refFor="des" refForName="childText1" op="equ"/>
                  <dgm:constr type="l" for="ch" forName="parentText1" refType="w" fact="0"/>
                  <dgm:constr type="t" for="ch" forName="parentText1" refType="h" fact="0"/>
                  <dgm:constr type="w" for="ch" forName="parentText1" refType="w"/>
                  <dgm:constr type="h" for="ch" forName="parentText1" refType="h" fact="0.2995"/>
                  <dgm:constr type="l" for="ch" forName="parentText2" refType="w" fact="0.462"/>
                  <dgm:constr type="t" for="ch" forName="parentText2" refType="h" fact="0.0998"/>
                  <dgm:constr type="w" for="ch" forName="parentText2" refType="w" fact="0.538"/>
                  <dgm:constr type="h" for="ch" forName="parentText2" refType="h" fact="0.2995"/>
                  <dgm:constr type="l" for="ch" forName="childText1" refType="w" fact="0"/>
                  <dgm:constr type="t" for="ch" forName="childText1" refType="h" fact="0.2317"/>
                  <dgm:constr type="w" for="ch" forName="childText1" refType="w" fact="0.462"/>
                  <dgm:constr type="h" for="ch" forName="childText1" refType="h" fact="0.6685"/>
                  <dgm:constr type="l" for="ch" forName="childText2" refType="w" fact="0.462"/>
                  <dgm:constr type="t" for="ch" forName="childText2" refType="h" fact="0.3315"/>
                  <dgm:constr type="w" for="ch" forName="childText2" refType="w" fact="0.462"/>
                  <dgm:constr type="h" for="ch" forName="childText2" refType="h" fact="0.6685"/>
                </dgm:constrLst>
              </dgm:if>
              <dgm:else name="Name21">
                <dgm:constrLst>
                  <dgm:constr type="primFontSz" for="des" forName="childText1" val="65"/>
                  <dgm:constr type="primFontSz" for="des" forName="parentText1" val="65"/>
                  <dgm:constr type="primFontSz" for="des" forName="childText1" refType="primFontSz" refFor="des" refForName="parentText1" op="lte"/>
                  <dgm:constr type="primFontSz" for="des" forName="childText2" refType="primFontSz" refFor="des" refForName="parentText1" op="lte"/>
                  <dgm:constr type="primFontSz" for="des" forName="childText1" refType="primFontSz" refFor="des" refForName="parentText2" op="lte"/>
                  <dgm:constr type="primFontSz" for="des" forName="childText2" refType="primFontSz" refFor="des" refForName="parentText2" op="lte"/>
                  <dgm:constr type="primFontSz" for="des" forName="parentText2" refType="primFontSz" refFor="des" refForName="parentText1" op="equ"/>
                  <dgm:constr type="primFontSz" for="des" forName="childText2" refType="primFontSz" refFor="des" refForName="childText1" op="equ"/>
                  <dgm:constr type="l" for="ch" forName="parentText1" refType="w" fact="0"/>
                  <dgm:constr type="t" for="ch" forName="parentText1" refType="h" fact="0"/>
                  <dgm:constr type="w" for="ch" forName="parentText1" refType="w"/>
                  <dgm:constr type="h" for="ch" forName="parentText1" refType="h" fact="0.2995"/>
                  <dgm:constr type="l" for="ch" forName="parentText2" refType="w" fact="0"/>
                  <dgm:constr type="t" for="ch" forName="parentText2" refType="h" fact="0.0998"/>
                  <dgm:constr type="w" for="ch" forName="parentText2" refType="w" fact="0.538"/>
                  <dgm:constr type="h" for="ch" forName="parentText2" refType="h" fact="0.2995"/>
                  <dgm:constr type="l" for="ch" forName="childText1" refType="w" fact="0.538"/>
                  <dgm:constr type="t" for="ch" forName="childText1" refType="h" fact="0.2317"/>
                  <dgm:constr type="w" for="ch" forName="childText1" refType="w" fact="0.462"/>
                  <dgm:constr type="h" for="ch" forName="childText1" refType="h" fact="0.6685"/>
                  <dgm:constr type="l" for="ch" forName="childText2" refType="w" fact="0.076"/>
                  <dgm:constr type="t" for="ch" forName="childText2" refType="h" fact="0.3315"/>
                  <dgm:constr type="w" for="ch" forName="childText2" refType="w" fact="0.462"/>
                  <dgm:constr type="h" for="ch" forName="childText2" refType="h" fact="0.6685"/>
                </dgm:constrLst>
              </dgm:else>
            </dgm:choose>
          </dgm:else>
        </dgm:choose>
      </dgm:if>
      <dgm:if name="Name22" axis="ch" ptType="node" func="cnt" op="equ" val="3">
        <dgm:choose name="Name23">
          <dgm:if name="Name24" axis="ch ch" ptType="node node" func="cnt" op="equ" val="0">
            <dgm:alg type="composite">
              <dgm:param type="ar" val="4.1198"/>
            </dgm:alg>
            <dgm:choose name="Name25">
              <dgm:if name="Name26" func="var" arg="dir" op="equ" val="norm">
                <dgm:constrLst>
                  <dgm:constr type="primFontSz" for="des" forName="parentText1" val="65"/>
                  <dgm:constr type="primFontSz" for="des" forName="parentText2" refType="primFontSz" refFor="des" refForName="parentText1" op="equ"/>
                  <dgm:constr type="primFontSz" for="des" forName="parentText3" refType="primFontSz" refFor="des" refForName="parentText1" op="equ"/>
                  <dgm:constr type="l" for="ch" forName="parentText1" refType="w" fact="0"/>
                  <dgm:constr type="t" for="ch" forName="parentText1" refType="h" fact="0"/>
                  <dgm:constr type="w" for="ch" forName="parentText1" refType="w"/>
                  <dgm:constr type="h" for="ch" forName="parentText1" refType="h" fact="0.6"/>
                  <dgm:constr type="l" for="ch" forName="parentText2" refType="w" fact="0.308"/>
                  <dgm:constr type="t" for="ch" forName="parentText2" refType="h" fact="0.2"/>
                  <dgm:constr type="w" for="ch" forName="parentText2" refType="w" fact="0.692"/>
                  <dgm:constr type="h" for="ch" forName="parentText2" refType="h" fact="0.6"/>
                  <dgm:constr type="l" for="ch" forName="parentText3" refType="w" fact="0.616"/>
                  <dgm:constr type="t" for="ch" forName="parentText3" refType="h" fact="0.4"/>
                  <dgm:constr type="w" for="ch" forName="parentText3" refType="w" fact="0.384"/>
                  <dgm:constr type="h" for="ch" forName="parentText3" refType="h" fact="0.6"/>
                </dgm:constrLst>
              </dgm:if>
              <dgm:else name="Name27">
                <dgm:constrLst>
                  <dgm:constr type="primFontSz" for="des" forName="parentText1" val="65"/>
                  <dgm:constr type="primFontSz" for="des" forName="parentText2" refType="primFontSz" refFor="des" refForName="parentText1" op="equ"/>
                  <dgm:constr type="primFontSz" for="des" forName="parentText3" refType="primFontSz" refFor="des" refForName="parentText1" op="equ"/>
                  <dgm:constr type="l" for="ch" forName="parentText1" refType="w" fact="0"/>
                  <dgm:constr type="t" for="ch" forName="parentText1" refType="h" fact="0"/>
                  <dgm:constr type="w" for="ch" forName="parentText1" refType="w"/>
                  <dgm:constr type="h" for="ch" forName="parentText1" refType="h" fact="0.6"/>
                  <dgm:constr type="l" for="ch" forName="parentText2" refType="w" fact="0"/>
                  <dgm:constr type="t" for="ch" forName="parentText2" refType="h" fact="0.2"/>
                  <dgm:constr type="w" for="ch" forName="parentText2" refType="w" fact="0.692"/>
                  <dgm:constr type="h" for="ch" forName="parentText2" refType="h" fact="0.6"/>
                  <dgm:constr type="l" for="ch" forName="parentText3" refType="w" fact="0"/>
                  <dgm:constr type="t" for="ch" forName="parentText3" refType="h" fact="0.4"/>
                  <dgm:constr type="w" for="ch" forName="parentText3" refType="w" fact="0.384"/>
                  <dgm:constr type="h" for="ch" forName="parentText3" refType="h" fact="0.6"/>
                </dgm:constrLst>
              </dgm:else>
            </dgm:choose>
          </dgm:if>
          <dgm:else name="Name28">
            <dgm:alg type="composite">
              <dgm:param type="ar" val="2.0702"/>
            </dgm:alg>
            <dgm:choose name="Name29">
              <dgm:if name="Name30" func="var" arg="dir" op="equ" val="norm">
                <dgm:constrLst>
                  <dgm:constr type="primFontSz" for="des" forName="childText1" val="65"/>
                  <dgm:constr type="primFontSz" for="des" forName="parentText1" val="65"/>
                  <dgm:constr type="primFontSz" for="des" forName="childText1" refType="primFontSz" refFor="des" refForName="parentText1" op="lte"/>
                  <dgm:constr type="primFontSz" for="des" forName="childText2" refType="primFontSz" refFor="des" refForName="parentText1" op="lte"/>
                  <dgm:constr type="primFontSz" for="des" forName="childText3" refType="primFontSz" refFor="des" refForName="parentText1" op="lte"/>
                  <dgm:constr type="primFontSz" for="des" forName="childText1" refType="primFontSz" refFor="des" refForName="parentText2" op="lte"/>
                  <dgm:constr type="primFontSz" for="des" forName="childText2" refType="primFontSz" refFor="des" refForName="parentText2" op="lte"/>
                  <dgm:constr type="primFontSz" for="des" forName="childText3" refType="primFontSz" refFor="des" refForName="parentText2" op="lte"/>
                  <dgm:constr type="primFontSz" for="des" forName="childText1" refType="primFontSz" refFor="des" refForName="parentText3" op="lte"/>
                  <dgm:constr type="primFontSz" for="des" forName="childText2" refType="primFontSz" refFor="des" refForName="parentText3" op="lte"/>
                  <dgm:constr type="primFontSz" for="des" forName="childText3" refType="primFontSz" refFor="des" refForName="parentText3" op="lte"/>
                  <dgm:constr type="primFontSz" for="des" forName="parentText2" refType="primFontSz" refFor="des" refForName="parentText1" op="equ"/>
                  <dgm:constr type="primFontSz" for="des" forName="parentText3" refType="primFontSz" refFor="des" refForName="parentText1" op="equ"/>
                  <dgm:constr type="primFontSz" for="des" forName="childText2" refType="primFontSz" refFor="des" refForName="childText1" op="equ"/>
                  <dgm:constr type="primFontSz" for="des" forName="childText3" refType="primFontSz" refFor="des" refForName="childText1" op="equ"/>
                  <dgm:constr type="l" for="ch" forName="childText1" refType="w" fact="0"/>
                  <dgm:constr type="t" for="ch" forName="childText1" refType="h" fact="0.2325"/>
                  <dgm:constr type="w" for="ch" forName="childText1" refType="w" fact="0.308"/>
                  <dgm:constr type="h" for="ch" forName="childText1" refType="h" fact="0.5808"/>
                  <dgm:constr type="l" for="ch" forName="childText2" refType="w" fact="0.308"/>
                  <dgm:constr type="t" for="ch" forName="childText2" refType="h" fact="0.333"/>
                  <dgm:constr type="w" for="ch" forName="childText2" refType="w" fact="0.308"/>
                  <dgm:constr type="h" for="ch" forName="childText2" refType="h" fact="0.5808"/>
                  <dgm:constr type="l" for="ch" forName="childText3" refType="w" fact="0.616"/>
                  <dgm:constr type="t" for="ch" forName="childText3" refType="h" fact="0.4335"/>
                  <dgm:constr type="w" for="ch" forName="childText3" refType="w" fact="0.308"/>
                  <dgm:constr type="h" for="ch" forName="childText3" refType="h" fact="0.5723"/>
                  <dgm:constr type="l" for="ch" forName="parentText1" refType="w" fact="0"/>
                  <dgm:constr type="t" for="ch" forName="parentText1" refType="h" fact="0"/>
                  <dgm:constr type="w" for="ch" forName="parentText1" refType="w"/>
                  <dgm:constr type="h" for="ch" forName="parentText1" refType="h" fact="0.3015"/>
                  <dgm:constr type="l" for="ch" forName="parentText2" refType="w" fact="0.308"/>
                  <dgm:constr type="t" for="ch" forName="parentText2" refType="h" fact="0.1005"/>
                  <dgm:constr type="w" for="ch" forName="parentText2" refType="w" fact="0.692"/>
                  <dgm:constr type="h" for="ch" forName="parentText2" refType="h" fact="0.3015"/>
                  <dgm:constr type="l" for="ch" forName="parentText3" refType="w" fact="0.616"/>
                  <dgm:constr type="t" for="ch" forName="parentText3" refType="h" fact="0.201"/>
                  <dgm:constr type="w" for="ch" forName="parentText3" refType="w" fact="0.384"/>
                  <dgm:constr type="h" for="ch" forName="parentText3" refType="h" fact="0.3015"/>
                </dgm:constrLst>
              </dgm:if>
              <dgm:else name="Name31">
                <dgm:constrLst>
                  <dgm:constr type="primFontSz" for="des" forName="childText1" val="65"/>
                  <dgm:constr type="primFontSz" for="des" forName="parentText1" val="65"/>
                  <dgm:constr type="primFontSz" for="des" forName="childText1" refType="primFontSz" refFor="des" refForName="parentText1" op="lte"/>
                  <dgm:constr type="primFontSz" for="des" forName="childText2" refType="primFontSz" refFor="des" refForName="parentText1" op="lte"/>
                  <dgm:constr type="primFontSz" for="des" forName="childText3" refType="primFontSz" refFor="des" refForName="parentText1" op="lte"/>
                  <dgm:constr type="primFontSz" for="des" forName="childText1" refType="primFontSz" refFor="des" refForName="parentText2" op="lte"/>
                  <dgm:constr type="primFontSz" for="des" forName="childText2" refType="primFontSz" refFor="des" refForName="parentText2" op="lte"/>
                  <dgm:constr type="primFontSz" for="des" forName="childText3" refType="primFontSz" refFor="des" refForName="parentText2" op="lte"/>
                  <dgm:constr type="primFontSz" for="des" forName="childText1" refType="primFontSz" refFor="des" refForName="parentText3" op="lte"/>
                  <dgm:constr type="primFontSz" for="des" forName="childText2" refType="primFontSz" refFor="des" refForName="parentText3" op="lte"/>
                  <dgm:constr type="primFontSz" for="des" forName="childText3" refType="primFontSz" refFor="des" refForName="parentText3" op="lte"/>
                  <dgm:constr type="primFontSz" for="des" forName="parentText2" refType="primFontSz" refFor="des" refForName="parentText1" op="equ"/>
                  <dgm:constr type="primFontSz" for="des" forName="parentText3" refType="primFontSz" refFor="des" refForName="parentText1" op="equ"/>
                  <dgm:constr type="primFontSz" for="des" forName="childText2" refType="primFontSz" refFor="des" refForName="childText1" op="equ"/>
                  <dgm:constr type="primFontSz" for="des" forName="childText3" refType="primFontSz" refFor="des" refForName="childText1" op="equ"/>
                  <dgm:constr type="l" for="ch" forName="childText1" refType="w" fact="0.692"/>
                  <dgm:constr type="t" for="ch" forName="childText1" refType="h" fact="0.2325"/>
                  <dgm:constr type="w" for="ch" forName="childText1" refType="w" fact="0.308"/>
                  <dgm:constr type="h" for="ch" forName="childText1" refType="h" fact="0.5808"/>
                  <dgm:constr type="l" for="ch" forName="childText2" refType="w" fact="0.384"/>
                  <dgm:constr type="t" for="ch" forName="childText2" refType="h" fact="0.333"/>
                  <dgm:constr type="w" for="ch" forName="childText2" refType="w" fact="0.308"/>
                  <dgm:constr type="h" for="ch" forName="childText2" refType="h" fact="0.5808"/>
                  <dgm:constr type="l" for="ch" forName="childText3" refType="w" fact="0.076"/>
                  <dgm:constr type="t" for="ch" forName="childText3" refType="h" fact="0.4335"/>
                  <dgm:constr type="w" for="ch" forName="childText3" refType="w" fact="0.308"/>
                  <dgm:constr type="h" for="ch" forName="childText3" refType="h" fact="0.5723"/>
                  <dgm:constr type="l" for="ch" forName="parentText1" refType="w" fact="0"/>
                  <dgm:constr type="t" for="ch" forName="parentText1" refType="h" fact="0"/>
                  <dgm:constr type="w" for="ch" forName="parentText1" refType="w"/>
                  <dgm:constr type="h" for="ch" forName="parentText1" refType="h" fact="0.3015"/>
                  <dgm:constr type="l" for="ch" forName="parentText2" refType="w" fact="0"/>
                  <dgm:constr type="t" for="ch" forName="parentText2" refType="h" fact="0.1005"/>
                  <dgm:constr type="w" for="ch" forName="parentText2" refType="w" fact="0.692"/>
                  <dgm:constr type="h" for="ch" forName="parentText2" refType="h" fact="0.3015"/>
                  <dgm:constr type="l" for="ch" forName="parentText3" refType="w" fact="0"/>
                  <dgm:constr type="t" for="ch" forName="parentText3" refType="h" fact="0.201"/>
                  <dgm:constr type="w" for="ch" forName="parentText3" refType="w" fact="0.384"/>
                  <dgm:constr type="h" for="ch" forName="parentText3" refType="h" fact="0.3015"/>
                </dgm:constrLst>
              </dgm:else>
            </dgm:choose>
          </dgm:else>
        </dgm:choose>
      </dgm:if>
      <dgm:if name="Name32" axis="ch" ptType="node" func="cnt" op="equ" val="4">
        <dgm:choose name="Name33">
          <dgm:if name="Name34" axis="ch ch" ptType="node node" func="cnt" op="equ" val="0">
            <dgm:alg type="composite">
              <dgm:param type="ar" val="3.435"/>
            </dgm:alg>
            <dgm:choose name="Name35">
              <dgm:if name="Name36" func="var" arg="dir" op="equ" val="norm">
                <dgm:constrLst>
                  <dgm:constr type="primFontSz" for="des" forName="parentText1" val="65"/>
                  <dgm:constr type="primFontSz" for="des" forName="parentText2" refType="primFontSz" refFor="des" refForName="parentText1" op="equ"/>
                  <dgm:constr type="primFontSz" for="des" forName="parentText3" refType="primFontSz" refFor="des" refForName="parentText1" op="equ"/>
                  <dgm:constr type="primFontSz" for="des" forName="parentText4" refType="primFontSz" refFor="des" refForName="parentText1" op="equ"/>
                  <dgm:constr type="l" for="ch" forName="parentText1" refType="w" fact="0"/>
                  <dgm:constr type="t" for="ch" forName="parentText1" refType="h" fact="0"/>
                  <dgm:constr type="w" for="ch" forName="parentText1" refType="w"/>
                  <dgm:constr type="h" for="ch" forName="parentText1" refType="h" fact="0.5001"/>
                  <dgm:constr type="l" for="ch" forName="parentText2" refType="w" fact="0.2305"/>
                  <dgm:constr type="t" for="ch" forName="parentText2" refType="h" fact="0.1666"/>
                  <dgm:constr type="w" for="ch" forName="parentText2" refType="w" fact="0.7695"/>
                  <dgm:constr type="h" for="ch" forName="parentText2" refType="h" fact="0.5001"/>
                  <dgm:constr type="l" for="ch" forName="parentText3" refType="w" fact="0.461"/>
                  <dgm:constr type="t" for="ch" forName="parentText3" refType="h" fact="0.3333"/>
                  <dgm:constr type="w" for="ch" forName="parentText3" refType="w" fact="0.539"/>
                  <dgm:constr type="h" for="ch" forName="parentText3" refType="h" fact="0.5001"/>
                  <dgm:constr type="l" for="ch" forName="parentText4" refType="w" fact="0.6915"/>
                  <dgm:constr type="t" for="ch" forName="parentText4" refType="h" fact="0.4999"/>
                  <dgm:constr type="w" for="ch" forName="parentText4" refType="w" fact="0.3085"/>
                  <dgm:constr type="h" for="ch" forName="parentText4" refType="h" fact="0.5001"/>
                </dgm:constrLst>
              </dgm:if>
              <dgm:else name="Name37">
                <dgm:constrLst>
                  <dgm:constr type="primFontSz" for="des" forName="parentText1" val="65"/>
                  <dgm:constr type="primFontSz" for="des" forName="parentText2" refType="primFontSz" refFor="des" refForName="parentText1" op="equ"/>
                  <dgm:constr type="primFontSz" for="des" forName="parentText3" refType="primFontSz" refFor="des" refForName="parentText1" op="equ"/>
                  <dgm:constr type="primFontSz" for="des" forName="parentText4" refType="primFontSz" refFor="des" refForName="parentText1" op="equ"/>
                  <dgm:constr type="l" for="ch" forName="parentText1" refType="w" fact="0"/>
                  <dgm:constr type="t" for="ch" forName="parentText1" refType="h" fact="0"/>
                  <dgm:constr type="w" for="ch" forName="parentText1" refType="w"/>
                  <dgm:constr type="h" for="ch" forName="parentText1" refType="h" fact="0.5001"/>
                  <dgm:constr type="l" for="ch" forName="parentText2" refType="w" fact="0"/>
                  <dgm:constr type="t" for="ch" forName="parentText2" refType="h" fact="0.1666"/>
                  <dgm:constr type="w" for="ch" forName="parentText2" refType="w" fact="0.7695"/>
                  <dgm:constr type="h" for="ch" forName="parentText2" refType="h" fact="0.5001"/>
                  <dgm:constr type="l" for="ch" forName="parentText3" refType="w" fact="0"/>
                  <dgm:constr type="t" for="ch" forName="parentText3" refType="h" fact="0.3333"/>
                  <dgm:constr type="w" for="ch" forName="parentText3" refType="w" fact="0.539"/>
                  <dgm:constr type="h" for="ch" forName="parentText3" refType="h" fact="0.5001"/>
                  <dgm:constr type="l" for="ch" forName="parentText4" refType="w" fact="0"/>
                  <dgm:constr type="t" for="ch" forName="parentText4" refType="h" fact="0.4999"/>
                  <dgm:constr type="w" for="ch" forName="parentText4" refType="w" fact="0.3085"/>
                  <dgm:constr type="h" for="ch" forName="parentText4" refType="h" fact="0.5001"/>
                </dgm:constrLst>
              </dgm:else>
            </dgm:choose>
          </dgm:if>
          <dgm:else name="Name38">
            <dgm:alg type="composite">
              <dgm:param type="ar" val="1.9377"/>
            </dgm:alg>
            <dgm:choose name="Name39">
              <dgm:if name="Name40" func="var" arg="dir" op="equ" val="norm">
                <dgm:constrLst>
                  <dgm:constr type="primFontSz" for="des" forName="childText1" val="65"/>
                  <dgm:constr type="primFontSz" for="des" forName="parentText1" val="65"/>
                  <dgm:constr type="primFontSz" for="des" forName="childText1" refType="primFontSz" refFor="des" refForName="parentText1" op="lte"/>
                  <dgm:constr type="primFontSz" for="des" forName="childText2" refType="primFontSz" refFor="des" refForName="parentText1" op="lte"/>
                  <dgm:constr type="primFontSz" for="des" forName="childText3" refType="primFontSz" refFor="des" refForName="parentText1" op="lte"/>
                  <dgm:constr type="primFontSz" for="des" forName="childText4" refType="primFontSz" refFor="des" refForName="parentText1" op="lte"/>
                  <dgm:constr type="primFontSz" for="des" forName="childText1" refType="primFontSz" refFor="des" refForName="parentText2" op="lte"/>
                  <dgm:constr type="primFontSz" for="des" forName="childText2" refType="primFontSz" refFor="des" refForName="parentText2" op="lte"/>
                  <dgm:constr type="primFontSz" for="des" forName="childText3" refType="primFontSz" refFor="des" refForName="parentText2" op="lte"/>
                  <dgm:constr type="primFontSz" for="des" forName="childText4" refType="primFontSz" refFor="des" refForName="parentText2" op="lte"/>
                  <dgm:constr type="primFontSz" for="des" forName="childText1" refType="primFontSz" refFor="des" refForName="parentText3" op="lte"/>
                  <dgm:constr type="primFontSz" for="des" forName="childText2" refType="primFontSz" refFor="des" refForName="parentText3" op="lte"/>
                  <dgm:constr type="primFontSz" for="des" forName="childText3" refType="primFontSz" refFor="des" refForName="parentText3" op="lte"/>
                  <dgm:constr type="primFontSz" for="des" forName="childText4" refType="primFontSz" refFor="des" refForName="parentText3" op="lte"/>
                  <dgm:constr type="primFontSz" for="des" forName="childText1" refType="primFontSz" refFor="des" refForName="parentText4" op="lte"/>
                  <dgm:constr type="primFontSz" for="des" forName="childText2" refType="primFontSz" refFor="des" refForName="parentText4" op="lte"/>
                  <dgm:constr type="primFontSz" for="des" forName="childText3" refType="primFontSz" refFor="des" refForName="parentText4" op="lte"/>
                  <dgm:constr type="primFontSz" for="des" forName="childText4" refType="primFontSz" refFor="des" refForName="parentText4" op="lte"/>
                  <dgm:constr type="primFontSz" for="des" forName="parentText2" refType="primFontSz" refFor="des" refForName="parentText1" op="equ"/>
                  <dgm:constr type="primFontSz" for="des" forName="parentText3" refType="primFontSz" refFor="des" refForName="parentText1" op="equ"/>
                  <dgm:constr type="primFontSz" for="des" forName="parentText4" refType="primFontSz" refFor="des" refForName="parentText1" op="equ"/>
                  <dgm:constr type="primFontSz" for="des" forName="childText2" refType="primFontSz" refFor="des" refForName="childText1" op="equ"/>
                  <dgm:constr type="primFontSz" for="des" forName="childText3" refType="primFontSz" refFor="des" refForName="childText1" op="equ"/>
                  <dgm:constr type="primFontSz" for="des" forName="childText4" refType="primFontSz" refFor="des" refForName="childText1" op="equ"/>
                  <dgm:constr type="l" for="ch" forName="childText1" refType="w" fact="0"/>
                  <dgm:constr type="t" for="ch" forName="childText1" refType="h" fact="0.218"/>
                  <dgm:constr type="w" for="ch" forName="childText1" refType="w" fact="0.2305"/>
                  <dgm:constr type="h" for="ch" forName="childText1" refType="h" fact="0.5218"/>
                  <dgm:constr type="l" for="ch" forName="childText2" refType="w" fact="0.2305"/>
                  <dgm:constr type="t" for="ch" forName="childText2" refType="h" fact="0.312"/>
                  <dgm:constr type="w" for="ch" forName="childText2" refType="w" fact="0.2305"/>
                  <dgm:constr type="h" for="ch" forName="childText2" refType="h" fact="0.5085"/>
                  <dgm:constr type="l" for="ch" forName="childText3" refType="w" fact="0.461"/>
                  <dgm:constr type="t" for="ch" forName="childText3" refType="h" fact="0.406"/>
                  <dgm:constr type="w" for="ch" forName="childText3" refType="w" fact="0.2305"/>
                  <dgm:constr type="h" for="ch" forName="childText3" refType="h" fact="0.5119"/>
                  <dgm:constr type="l" for="ch" forName="childText4" refType="w" fact="0.6915"/>
                  <dgm:constr type="t" for="ch" forName="childText4" refType="h" fact="0.5"/>
                  <dgm:constr type="w" for="ch" forName="childText4" refType="w" fact="0.2326"/>
                  <dgm:constr type="h" for="ch" forName="childText4" refType="h" fact="0.5179"/>
                  <dgm:constr type="l" for="ch" forName="parentText1" refType="w" fact="0"/>
                  <dgm:constr type="t" for="ch" forName="parentText1" refType="h" fact="0"/>
                  <dgm:constr type="w" for="ch" forName="parentText1" refType="w"/>
                  <dgm:constr type="h" for="ch" forName="parentText1" refType="h" fact="0.2821"/>
                  <dgm:constr type="l" for="ch" forName="parentText2" refType="w" fact="0.2305"/>
                  <dgm:constr type="t" for="ch" forName="parentText2" refType="h" fact="0.094"/>
                  <dgm:constr type="w" for="ch" forName="parentText2" refType="w" fact="0.7695"/>
                  <dgm:constr type="h" for="ch" forName="parentText2" refType="h" fact="0.2821"/>
                  <dgm:constr type="l" for="ch" forName="parentText3" refType="w" fact="0.461"/>
                  <dgm:constr type="t" for="ch" forName="parentText3" refType="h" fact="0.188"/>
                  <dgm:constr type="w" for="ch" forName="parentText3" refType="w" fact="0.539"/>
                  <dgm:constr type="h" for="ch" forName="parentText3" refType="h" fact="0.2821"/>
                  <dgm:constr type="l" for="ch" forName="parentText4" refType="w" fact="0.6915"/>
                  <dgm:constr type="t" for="ch" forName="parentText4" refType="h" fact="0.282"/>
                  <dgm:constr type="w" for="ch" forName="parentText4" refType="w" fact="0.3085"/>
                  <dgm:constr type="h" for="ch" forName="parentText4" refType="h" fact="0.2821"/>
                </dgm:constrLst>
              </dgm:if>
              <dgm:else name="Name41">
                <dgm:constrLst>
                  <dgm:constr type="primFontSz" for="des" forName="childText1" val="65"/>
                  <dgm:constr type="primFontSz" for="des" forName="parentText1" val="65"/>
                  <dgm:constr type="primFontSz" for="des" forName="childText1" refType="primFontSz" refFor="des" refForName="parentText1" op="lte"/>
                  <dgm:constr type="primFontSz" for="des" forName="childText2" refType="primFontSz" refFor="des" refForName="parentText1" op="lte"/>
                  <dgm:constr type="primFontSz" for="des" forName="childText3" refType="primFontSz" refFor="des" refForName="parentText1" op="lte"/>
                  <dgm:constr type="primFontSz" for="des" forName="childText4" refType="primFontSz" refFor="des" refForName="parentText1" op="lte"/>
                  <dgm:constr type="primFontSz" for="des" forName="childText1" refType="primFontSz" refFor="des" refForName="parentText2" op="lte"/>
                  <dgm:constr type="primFontSz" for="des" forName="childText2" refType="primFontSz" refFor="des" refForName="parentText2" op="lte"/>
                  <dgm:constr type="primFontSz" for="des" forName="childText3" refType="primFontSz" refFor="des" refForName="parentText2" op="lte"/>
                  <dgm:constr type="primFontSz" for="des" forName="childText4" refType="primFontSz" refFor="des" refForName="parentText2" op="lte"/>
                  <dgm:constr type="primFontSz" for="des" forName="childText1" refType="primFontSz" refFor="des" refForName="parentText3" op="lte"/>
                  <dgm:constr type="primFontSz" for="des" forName="childText2" refType="primFontSz" refFor="des" refForName="parentText3" op="lte"/>
                  <dgm:constr type="primFontSz" for="des" forName="childText3" refType="primFontSz" refFor="des" refForName="parentText3" op="lte"/>
                  <dgm:constr type="primFontSz" for="des" forName="childText4" refType="primFontSz" refFor="des" refForName="parentText3" op="lte"/>
                  <dgm:constr type="primFontSz" for="des" forName="childText1" refType="primFontSz" refFor="des" refForName="parentText4" op="lte"/>
                  <dgm:constr type="primFontSz" for="des" forName="childText2" refType="primFontSz" refFor="des" refForName="parentText4" op="lte"/>
                  <dgm:constr type="primFontSz" for="des" forName="childText3" refType="primFontSz" refFor="des" refForName="parentText4" op="lte"/>
                  <dgm:constr type="primFontSz" for="des" forName="childText4" refType="primFontSz" refFor="des" refForName="parentText4" op="lte"/>
                  <dgm:constr type="primFontSz" for="des" forName="parentText2" refType="primFontSz" refFor="des" refForName="parentText1" op="equ"/>
                  <dgm:constr type="primFontSz" for="des" forName="parentText3" refType="primFontSz" refFor="des" refForName="parentText1" op="equ"/>
                  <dgm:constr type="primFontSz" for="des" forName="parentText4" refType="primFontSz" refFor="des" refForName="parentText1" op="equ"/>
                  <dgm:constr type="primFontSz" for="des" forName="childText2" refType="primFontSz" refFor="des" refForName="childText1" op="equ"/>
                  <dgm:constr type="primFontSz" for="des" forName="childText3" refType="primFontSz" refFor="des" refForName="childText1" op="equ"/>
                  <dgm:constr type="primFontSz" for="des" forName="childText4" refType="primFontSz" refFor="des" refForName="childText1" op="equ"/>
                  <dgm:constr type="l" for="ch" forName="childText1" refType="w" fact="0.7695"/>
                  <dgm:constr type="t" for="ch" forName="childText1" refType="h" fact="0.218"/>
                  <dgm:constr type="w" for="ch" forName="childText1" refType="w" fact="0.2305"/>
                  <dgm:constr type="h" for="ch" forName="childText1" refType="h" fact="0.5218"/>
                  <dgm:constr type="l" for="ch" forName="childText2" refType="w" fact="0.539"/>
                  <dgm:constr type="t" for="ch" forName="childText2" refType="h" fact="0.312"/>
                  <dgm:constr type="w" for="ch" forName="childText2" refType="w" fact="0.2305"/>
                  <dgm:constr type="h" for="ch" forName="childText2" refType="h" fact="0.5085"/>
                  <dgm:constr type="l" for="ch" forName="childText3" refType="w" fact="0.3085"/>
                  <dgm:constr type="t" for="ch" forName="childText3" refType="h" fact="0.406"/>
                  <dgm:constr type="w" for="ch" forName="childText3" refType="w" fact="0.2305"/>
                  <dgm:constr type="h" for="ch" forName="childText3" refType="h" fact="0.5119"/>
                  <dgm:constr type="l" for="ch" forName="childText4" refType="w" fact="0.076"/>
                  <dgm:constr type="t" for="ch" forName="childText4" refType="h" fact="0.5"/>
                  <dgm:constr type="w" for="ch" forName="childText4" refType="w" fact="0.2346"/>
                  <dgm:constr type="h" for="ch" forName="childText4" refType="h" fact="0.5179"/>
                  <dgm:constr type="l" for="ch" forName="parentText1" refType="w" fact="0"/>
                  <dgm:constr type="t" for="ch" forName="parentText1" refType="h" fact="0"/>
                  <dgm:constr type="w" for="ch" forName="parentText1" refType="w"/>
                  <dgm:constr type="h" for="ch" forName="parentText1" refType="h" fact="0.2821"/>
                  <dgm:constr type="l" for="ch" forName="parentText2" refType="w" fact="0"/>
                  <dgm:constr type="t" for="ch" forName="parentText2" refType="h" fact="0.094"/>
                  <dgm:constr type="w" for="ch" forName="parentText2" refType="w" fact="0.7695"/>
                  <dgm:constr type="h" for="ch" forName="parentText2" refType="h" fact="0.2821"/>
                  <dgm:constr type="l" for="ch" forName="parentText3" refType="w" fact="0"/>
                  <dgm:constr type="t" for="ch" forName="parentText3" refType="h" fact="0.188"/>
                  <dgm:constr type="w" for="ch" forName="parentText3" refType="w" fact="0.539"/>
                  <dgm:constr type="h" for="ch" forName="parentText3" refType="h" fact="0.2821"/>
                  <dgm:constr type="l" for="ch" forName="parentText4" refType="w" fact="0"/>
                  <dgm:constr type="t" for="ch" forName="parentText4" refType="h" fact="0.282"/>
                  <dgm:constr type="w" for="ch" forName="parentText4" refType="w" fact="0.3085"/>
                  <dgm:constr type="h" for="ch" forName="parentText4" refType="h" fact="0.2821"/>
                </dgm:constrLst>
              </dgm:else>
            </dgm:choose>
          </dgm:else>
        </dgm:choose>
      </dgm:if>
      <dgm:else name="Name42">
        <dgm:choose name="Name43">
          <dgm:if name="Name44" axis="ch ch" ptType="node node" func="cnt" op="equ" val="0">
            <dgm:alg type="composite">
              <dgm:param type="ar" val="2.9463"/>
            </dgm:alg>
            <dgm:choose name="Name45">
              <dgm:if name="Name46" func="var" arg="dir" op="equ" val="norm">
                <dgm:constrLst>
                  <dgm:constr type="primFontSz" for="des" forName="parentText1" val="65"/>
                  <dgm:constr type="primFontSz" for="des" forName="parentText2" refType="primFontSz" refFor="des" refForName="parentText1" op="equ"/>
                  <dgm:constr type="primFontSz" for="des" forName="parentText3" refType="primFontSz" refFor="des" refForName="parentText1" op="equ"/>
                  <dgm:constr type="primFontSz" for="des" forName="parentText4" refType="primFontSz" refFor="des" refForName="parentText1" op="equ"/>
                  <dgm:constr type="primFontSz" for="des" forName="parentText5" refType="primFontSz" refFor="des" refForName="parentText1" op="equ"/>
                  <dgm:constr type="l" for="ch" forName="parentText1" refType="w" fact="0"/>
                  <dgm:constr type="t" for="ch" forName="parentText1" refType="h" fact="0"/>
                  <dgm:constr type="w" for="ch" forName="parentText1" refType="w"/>
                  <dgm:constr type="h" for="ch" forName="parentText1" refType="h" fact="0.4285"/>
                  <dgm:constr type="l" for="ch" forName="parentText2" refType="w" fact="0.1848"/>
                  <dgm:constr type="t" for="ch" forName="parentText2" refType="h" fact="0.1429"/>
                  <dgm:constr type="w" for="ch" forName="parentText2" refType="w" fact="0.8152"/>
                  <dgm:constr type="h" for="ch" forName="parentText2" refType="h" fact="0.4285"/>
                  <dgm:constr type="l" for="ch" forName="parentText3" refType="w" fact="0.3696"/>
                  <dgm:constr type="t" for="ch" forName="parentText3" refType="h" fact="0.2858"/>
                  <dgm:constr type="w" for="ch" forName="parentText3" refType="w" fact="0.6304"/>
                  <dgm:constr type="h" for="ch" forName="parentText3" refType="h" fact="0.4285"/>
                  <dgm:constr type="l" for="ch" forName="parentText4" refType="w" fact="0.5545"/>
                  <dgm:constr type="t" for="ch" forName="parentText4" refType="h" fact="0.4286"/>
                  <dgm:constr type="w" for="ch" forName="parentText4" refType="w" fact="0.4455"/>
                  <dgm:constr type="h" for="ch" forName="parentText4" refType="h" fact="0.4285"/>
                  <dgm:constr type="l" for="ch" forName="parentText5" refType="w" fact="0.7393"/>
                  <dgm:constr type="t" for="ch" forName="parentText5" refType="h" fact="0.5715"/>
                  <dgm:constr type="w" for="ch" forName="parentText5" refType="w" fact="0.2607"/>
                  <dgm:constr type="h" for="ch" forName="parentText5" refType="h" fact="0.4285"/>
                </dgm:constrLst>
              </dgm:if>
              <dgm:else name="Name47">
                <dgm:constrLst>
                  <dgm:constr type="primFontSz" for="des" forName="parentText1" val="65"/>
                  <dgm:constr type="primFontSz" for="des" forName="parentText2" refType="primFontSz" refFor="des" refForName="parentText1" op="equ"/>
                  <dgm:constr type="primFontSz" for="des" forName="parentText3" refType="primFontSz" refFor="des" refForName="parentText1" op="equ"/>
                  <dgm:constr type="primFontSz" for="des" forName="parentText4" refType="primFontSz" refFor="des" refForName="parentText1" op="equ"/>
                  <dgm:constr type="primFontSz" for="des" forName="parentText5" refType="primFontSz" refFor="des" refForName="parentText1" op="equ"/>
                  <dgm:constr type="l" for="ch" forName="parentText1" refType="w" fact="0"/>
                  <dgm:constr type="t" for="ch" forName="parentText1" refType="h" fact="0"/>
                  <dgm:constr type="w" for="ch" forName="parentText1" refType="w"/>
                  <dgm:constr type="h" for="ch" forName="parentText1" refType="h" fact="0.4285"/>
                  <dgm:constr type="l" for="ch" forName="parentText2" refType="w" fact="0"/>
                  <dgm:constr type="t" for="ch" forName="parentText2" refType="h" fact="0.1429"/>
                  <dgm:constr type="w" for="ch" forName="parentText2" refType="w" fact="0.8152"/>
                  <dgm:constr type="h" for="ch" forName="parentText2" refType="h" fact="0.4285"/>
                  <dgm:constr type="l" for="ch" forName="parentText3" refType="w" fact="0"/>
                  <dgm:constr type="t" for="ch" forName="parentText3" refType="h" fact="0.2858"/>
                  <dgm:constr type="w" for="ch" forName="parentText3" refType="w" fact="0.6304"/>
                  <dgm:constr type="h" for="ch" forName="parentText3" refType="h" fact="0.4285"/>
                  <dgm:constr type="l" for="ch" forName="parentText4" refType="w" fact="0"/>
                  <dgm:constr type="t" for="ch" forName="parentText4" refType="h" fact="0.4286"/>
                  <dgm:constr type="w" for="ch" forName="parentText4" refType="w" fact="0.4455"/>
                  <dgm:constr type="h" for="ch" forName="parentText4" refType="h" fact="0.4285"/>
                  <dgm:constr type="l" for="ch" forName="parentText5" refType="w" fact="0"/>
                  <dgm:constr type="t" for="ch" forName="parentText5" refType="h" fact="0.5715"/>
                  <dgm:constr type="w" for="ch" forName="parentText5" refType="w" fact="0.2607"/>
                  <dgm:constr type="h" for="ch" forName="parentText5" refType="h" fact="0.4285"/>
                </dgm:constrLst>
              </dgm:else>
            </dgm:choose>
          </dgm:if>
          <dgm:else name="Name48">
            <dgm:alg type="composite">
              <dgm:param type="ar" val="1.7837"/>
            </dgm:alg>
            <dgm:choose name="Name49">
              <dgm:if name="Name50" func="var" arg="dir" op="equ" val="norm">
                <dgm:constrLst>
                  <dgm:constr type="primFontSz" for="des" forName="childText1" val="65"/>
                  <dgm:constr type="primFontSz" for="des" forName="parentText1" val="65"/>
                  <dgm:constr type="primFontSz" for="des" forName="childText1" refType="primFontSz" refFor="des" refForName="parentText1" op="lte"/>
                  <dgm:constr type="primFontSz" for="des" forName="childText2" refType="primFontSz" refFor="des" refForName="parentText1" op="lte"/>
                  <dgm:constr type="primFontSz" for="des" forName="childText3" refType="primFontSz" refFor="des" refForName="parentText1" op="lte"/>
                  <dgm:constr type="primFontSz" for="des" forName="childText4" refType="primFontSz" refFor="des" refForName="parentText1" op="lte"/>
                  <dgm:constr type="primFontSz" for="des" forName="childText5" refType="primFontSz" refFor="des" refForName="parentText1" op="lte"/>
                  <dgm:constr type="primFontSz" for="des" forName="childText1" refType="primFontSz" refFor="des" refForName="parentText2" op="lte"/>
                  <dgm:constr type="primFontSz" for="des" forName="childText2" refType="primFontSz" refFor="des" refForName="parentText2" op="lte"/>
                  <dgm:constr type="primFontSz" for="des" forName="childText3" refType="primFontSz" refFor="des" refForName="parentText2" op="lte"/>
                  <dgm:constr type="primFontSz" for="des" forName="childText4" refType="primFontSz" refFor="des" refForName="parentText2" op="lte"/>
                  <dgm:constr type="primFontSz" for="des" forName="childText5" refType="primFontSz" refFor="des" refForName="parentText2" op="lte"/>
                  <dgm:constr type="primFontSz" for="des" forName="childText1" refType="primFontSz" refFor="des" refForName="parentText3" op="lte"/>
                  <dgm:constr type="primFontSz" for="des" forName="childText2" refType="primFontSz" refFor="des" refForName="parentText3" op="lte"/>
                  <dgm:constr type="primFontSz" for="des" forName="childText3" refType="primFontSz" refFor="des" refForName="parentText3" op="lte"/>
                  <dgm:constr type="primFontSz" for="des" forName="childText4" refType="primFontSz" refFor="des" refForName="parentText3" op="lte"/>
                  <dgm:constr type="primFontSz" for="des" forName="childText5" refType="primFontSz" refFor="des" refForName="parentText3" op="lte"/>
                  <dgm:constr type="primFontSz" for="des" forName="childText1" refType="primFontSz" refFor="des" refForName="parentText4" op="lte"/>
                  <dgm:constr type="primFontSz" for="des" forName="childText2" refType="primFontSz" refFor="des" refForName="parentText4" op="lte"/>
                  <dgm:constr type="primFontSz" for="des" forName="childText3" refType="primFontSz" refFor="des" refForName="parentText4" op="lte"/>
                  <dgm:constr type="primFontSz" for="des" forName="childText4" refType="primFontSz" refFor="des" refForName="parentText4" op="lte"/>
                  <dgm:constr type="primFontSz" for="des" forName="childText5" refType="primFontSz" refFor="des" refForName="parentText4" op="lte"/>
                  <dgm:constr type="primFontSz" for="des" forName="childText1" refType="primFontSz" refFor="des" refForName="parentText5" op="lte"/>
                  <dgm:constr type="primFontSz" for="des" forName="childText2" refType="primFontSz" refFor="des" refForName="parentText5" op="lte"/>
                  <dgm:constr type="primFontSz" for="des" forName="childText3" refType="primFontSz" refFor="des" refForName="parentText5" op="lte"/>
                  <dgm:constr type="primFontSz" for="des" forName="childText4" refType="primFontSz" refFor="des" refForName="parentText5" op="lte"/>
                  <dgm:constr type="primFontSz" for="des" forName="childText5" refType="primFontSz" refFor="des" refForName="parentText5" op="lte"/>
                  <dgm:constr type="primFontSz" for="des" forName="parentText2" refType="primFontSz" refFor="des" refForName="parentText1" op="equ"/>
                  <dgm:constr type="primFontSz" for="des" forName="parentText3" refType="primFontSz" refFor="des" refForName="parentText1" op="equ"/>
                  <dgm:constr type="primFontSz" for="des" forName="parentText4" refType="primFontSz" refFor="des" refForName="parentText1" op="equ"/>
                  <dgm:constr type="primFontSz" for="des" forName="parentText5" refType="primFontSz" refFor="des" refForName="parentText1" op="equ"/>
                  <dgm:constr type="primFontSz" for="des" forName="childText2" refType="primFontSz" refFor="des" refForName="childText1" op="equ"/>
                  <dgm:constr type="primFontSz" for="des" forName="childText3" refType="primFontSz" refFor="des" refForName="childText1" op="equ"/>
                  <dgm:constr type="primFontSz" for="des" forName="childText4" refType="primFontSz" refFor="des" refForName="childText1" op="equ"/>
                  <dgm:constr type="primFontSz" for="des" forName="childText5" refType="primFontSz" refFor="des" refForName="childText1" op="equ"/>
                  <dgm:constr type="l" for="ch" forName="childText1" refType="w" fact="0"/>
                  <dgm:constr type="t" for="ch" forName="childText1" refType="h" fact="0.1997"/>
                  <dgm:constr type="w" for="ch" forName="childText1" refType="w" fact="0.18482"/>
                  <dgm:constr type="h" for="ch" forName="childText1" refType="h" fact="0.4763"/>
                  <dgm:constr type="l" for="ch" forName="childText2" refType="w" fact="0.1848"/>
                  <dgm:constr type="t" for="ch" forName="childText2" refType="h" fact="0.2862"/>
                  <dgm:constr type="w" for="ch" forName="childText2" refType="w" fact="0.18482"/>
                  <dgm:constr type="h" for="ch" forName="childText2" refType="h" fact="0.4763"/>
                  <dgm:constr type="l" for="ch" forName="childText3" refType="w" fact="0.3696"/>
                  <dgm:constr type="t" for="ch" forName="childText3" refType="h" fact="0.3727"/>
                  <dgm:constr type="w" for="ch" forName="childText3" refType="w" fact="0.18482"/>
                  <dgm:constr type="h" for="ch" forName="childText3" refType="h" fact="0.4763"/>
                  <dgm:constr type="l" for="ch" forName="childText4" refType="w" fact="0.5545"/>
                  <dgm:constr type="t" for="ch" forName="childText4" refType="h" fact="0.4592"/>
                  <dgm:constr type="w" for="ch" forName="childText4" refType="w" fact="0.18482"/>
                  <dgm:constr type="h" for="ch" forName="childText4" refType="h" fact="0.4763"/>
                  <dgm:constr type="l" for="ch" forName="childText5" refType="w" fact="0.7393"/>
                  <dgm:constr type="t" for="ch" forName="childText5" refType="h" fact="0.5457"/>
                  <dgm:constr type="w" for="ch" forName="childText5" refType="w" fact="0.18482"/>
                  <dgm:constr type="h" for="ch" forName="childText5" refType="h" fact="0.4763"/>
                  <dgm:constr type="l" for="ch" forName="parentText1" refType="w" fact="0"/>
                  <dgm:constr type="t" for="ch" forName="parentText1" refType="h" fact="0"/>
                  <dgm:constr type="w" for="ch" forName="parentText1" refType="w"/>
                  <dgm:constr type="h" for="ch" forName="parentText1" refType="h" fact="0.2594"/>
                  <dgm:constr type="l" for="ch" forName="parentText2" refType="w" fact="0.1848"/>
                  <dgm:constr type="t" for="ch" forName="parentText2" refType="h" fact="0.0865"/>
                  <dgm:constr type="w" for="ch" forName="parentText2" refType="w" fact="0.8152"/>
                  <dgm:constr type="h" for="ch" forName="parentText2" refType="h" fact="0.2594"/>
                  <dgm:constr type="l" for="ch" forName="parentText3" refType="w" fact="0.3696"/>
                  <dgm:constr type="t" for="ch" forName="parentText3" refType="h" fact="0.173"/>
                  <dgm:constr type="w" for="ch" forName="parentText3" refType="w" fact="0.6304"/>
                  <dgm:constr type="h" for="ch" forName="parentText3" refType="h" fact="0.2594"/>
                  <dgm:constr type="l" for="ch" forName="parentText4" refType="w" fact="0.5545"/>
                  <dgm:constr type="t" for="ch" forName="parentText4" refType="h" fact="0.2595"/>
                  <dgm:constr type="w" for="ch" forName="parentText4" refType="w" fact="0.4455"/>
                  <dgm:constr type="h" for="ch" forName="parentText4" refType="h" fact="0.2594"/>
                  <dgm:constr type="l" for="ch" forName="parentText5" refType="w" fact="0.7393"/>
                  <dgm:constr type="t" for="ch" forName="parentText5" refType="h" fact="0.346"/>
                  <dgm:constr type="w" for="ch" forName="parentText5" refType="w" fact="0.2607"/>
                  <dgm:constr type="h" for="ch" forName="parentText5" refType="h" fact="0.2594"/>
                </dgm:constrLst>
              </dgm:if>
              <dgm:else name="Name51">
                <dgm:constrLst>
                  <dgm:constr type="primFontSz" for="des" forName="childText1" val="65"/>
                  <dgm:constr type="primFontSz" for="des" forName="parentText1" val="65"/>
                  <dgm:constr type="primFontSz" for="des" forName="childText1" refType="primFontSz" refFor="des" refForName="parentText1" op="lte"/>
                  <dgm:constr type="primFontSz" for="des" forName="childText2" refType="primFontSz" refFor="des" refForName="parentText1" op="lte"/>
                  <dgm:constr type="primFontSz" for="des" forName="childText3" refType="primFontSz" refFor="des" refForName="parentText1" op="lte"/>
                  <dgm:constr type="primFontSz" for="des" forName="childText4" refType="primFontSz" refFor="des" refForName="parentText1" op="lte"/>
                  <dgm:constr type="primFontSz" for="des" forName="childText5" refType="primFontSz" refFor="des" refForName="parentText1" op="lte"/>
                  <dgm:constr type="primFontSz" for="des" forName="childText1" refType="primFontSz" refFor="des" refForName="parentText2" op="lte"/>
                  <dgm:constr type="primFontSz" for="des" forName="childText2" refType="primFontSz" refFor="des" refForName="parentText2" op="lte"/>
                  <dgm:constr type="primFontSz" for="des" forName="childText3" refType="primFontSz" refFor="des" refForName="parentText2" op="lte"/>
                  <dgm:constr type="primFontSz" for="des" forName="childText4" refType="primFontSz" refFor="des" refForName="parentText2" op="lte"/>
                  <dgm:constr type="primFontSz" for="des" forName="childText5" refType="primFontSz" refFor="des" refForName="parentText2" op="lte"/>
                  <dgm:constr type="primFontSz" for="des" forName="childText1" refType="primFontSz" refFor="des" refForName="parentText3" op="lte"/>
                  <dgm:constr type="primFontSz" for="des" forName="childText2" refType="primFontSz" refFor="des" refForName="parentText3" op="lte"/>
                  <dgm:constr type="primFontSz" for="des" forName="childText3" refType="primFontSz" refFor="des" refForName="parentText3" op="lte"/>
                  <dgm:constr type="primFontSz" for="des" forName="childText4" refType="primFontSz" refFor="des" refForName="parentText3" op="lte"/>
                  <dgm:constr type="primFontSz" for="des" forName="childText5" refType="primFontSz" refFor="des" refForName="parentText3" op="lte"/>
                  <dgm:constr type="primFontSz" for="des" forName="childText1" refType="primFontSz" refFor="des" refForName="parentText4" op="lte"/>
                  <dgm:constr type="primFontSz" for="des" forName="childText2" refType="primFontSz" refFor="des" refForName="parentText4" op="lte"/>
                  <dgm:constr type="primFontSz" for="des" forName="childText3" refType="primFontSz" refFor="des" refForName="parentText4" op="lte"/>
                  <dgm:constr type="primFontSz" for="des" forName="childText4" refType="primFontSz" refFor="des" refForName="parentText4" op="lte"/>
                  <dgm:constr type="primFontSz" for="des" forName="childText5" refType="primFontSz" refFor="des" refForName="parentText4" op="lte"/>
                  <dgm:constr type="primFontSz" for="des" forName="childText1" refType="primFontSz" refFor="des" refForName="parentText5" op="lte"/>
                  <dgm:constr type="primFontSz" for="des" forName="childText2" refType="primFontSz" refFor="des" refForName="parentText5" op="lte"/>
                  <dgm:constr type="primFontSz" for="des" forName="childText3" refType="primFontSz" refFor="des" refForName="parentText5" op="lte"/>
                  <dgm:constr type="primFontSz" for="des" forName="childText4" refType="primFontSz" refFor="des" refForName="parentText5" op="lte"/>
                  <dgm:constr type="primFontSz" for="des" forName="childText5" refType="primFontSz" refFor="des" refForName="parentText5" op="lte"/>
                  <dgm:constr type="primFontSz" for="des" forName="parentText2" refType="primFontSz" refFor="des" refForName="parentText1" op="equ"/>
                  <dgm:constr type="primFontSz" for="des" forName="parentText3" refType="primFontSz" refFor="des" refForName="parentText1" op="equ"/>
                  <dgm:constr type="primFontSz" for="des" forName="parentText4" refType="primFontSz" refFor="des" refForName="parentText1" op="equ"/>
                  <dgm:constr type="primFontSz" for="des" forName="parentText5" refType="primFontSz" refFor="des" refForName="parentText1" op="equ"/>
                  <dgm:constr type="primFontSz" for="des" forName="childText2" refType="primFontSz" refFor="des" refForName="childText1" op="equ"/>
                  <dgm:constr type="primFontSz" for="des" forName="childText3" refType="primFontSz" refFor="des" refForName="childText1" op="equ"/>
                  <dgm:constr type="primFontSz" for="des" forName="childText4" refType="primFontSz" refFor="des" refForName="childText1" op="equ"/>
                  <dgm:constr type="primFontSz" for="des" forName="childText5" refType="primFontSz" refFor="des" refForName="childText1" op="equ"/>
                  <dgm:constr type="l" for="ch" forName="childText1" refType="w" fact="0.81518"/>
                  <dgm:constr type="t" for="ch" forName="childText1" refType="h" fact="0.1997"/>
                  <dgm:constr type="w" for="ch" forName="childText1" refType="w" fact="0.18482"/>
                  <dgm:constr type="h" for="ch" forName="childText1" refType="h" fact="0.4763"/>
                  <dgm:constr type="l" for="ch" forName="childText2" refType="w" fact="0.63036"/>
                  <dgm:constr type="t" for="ch" forName="childText2" refType="h" fact="0.2862"/>
                  <dgm:constr type="w" for="ch" forName="childText2" refType="w" fact="0.18482"/>
                  <dgm:constr type="h" for="ch" forName="childText2" refType="h" fact="0.4763"/>
                  <dgm:constr type="l" for="ch" forName="childText3" refType="w" fact="0.44554"/>
                  <dgm:constr type="t" for="ch" forName="childText3" refType="h" fact="0.3727"/>
                  <dgm:constr type="w" for="ch" forName="childText3" refType="w" fact="0.18482"/>
                  <dgm:constr type="h" for="ch" forName="childText3" refType="h" fact="0.4763"/>
                  <dgm:constr type="l" for="ch" forName="childText4" refType="w" fact="0.26072"/>
                  <dgm:constr type="t" for="ch" forName="childText4" refType="h" fact="0.4592"/>
                  <dgm:constr type="w" for="ch" forName="childText4" refType="w" fact="0.18482"/>
                  <dgm:constr type="h" for="ch" forName="childText4" refType="h" fact="0.4763"/>
                  <dgm:constr type="l" for="ch" forName="childText5" refType="w" fact="0.0759"/>
                  <dgm:constr type="t" for="ch" forName="childText5" refType="h" fact="0.5457"/>
                  <dgm:constr type="w" for="ch" forName="childText5" refType="w" fact="0.18482"/>
                  <dgm:constr type="h" for="ch" forName="childText5" refType="h" fact="0.4763"/>
                  <dgm:constr type="l" for="ch" forName="parentText1" refType="w" fact="0"/>
                  <dgm:constr type="t" for="ch" forName="parentText1" refType="h" fact="0"/>
                  <dgm:constr type="w" for="ch" forName="parentText1" refType="w"/>
                  <dgm:constr type="h" for="ch" forName="parentText1" refType="h" fact="0.2594"/>
                  <dgm:constr type="l" for="ch" forName="parentText2" refType="w" fact="0"/>
                  <dgm:constr type="t" for="ch" forName="parentText2" refType="h" fact="0.0865"/>
                  <dgm:constr type="w" for="ch" forName="parentText2" refType="w" fact="0.8152"/>
                  <dgm:constr type="h" for="ch" forName="parentText2" refType="h" fact="0.2594"/>
                  <dgm:constr type="l" for="ch" forName="parentText3" refType="w" fact="0"/>
                  <dgm:constr type="t" for="ch" forName="parentText3" refType="h" fact="0.173"/>
                  <dgm:constr type="w" for="ch" forName="parentText3" refType="w" fact="0.6304"/>
                  <dgm:constr type="h" for="ch" forName="parentText3" refType="h" fact="0.2594"/>
                  <dgm:constr type="l" for="ch" forName="parentText4" refType="w" fact="0"/>
                  <dgm:constr type="t" for="ch" forName="parentText4" refType="h" fact="0.2595"/>
                  <dgm:constr type="w" for="ch" forName="parentText4" refType="w" fact="0.4455"/>
                  <dgm:constr type="h" for="ch" forName="parentText4" refType="h" fact="0.2594"/>
                  <dgm:constr type="l" for="ch" forName="parentText5" refType="w" fact="0"/>
                  <dgm:constr type="t" for="ch" forName="parentText5" refType="h" fact="0.346"/>
                  <dgm:constr type="w" for="ch" forName="parentText5" refType="w" fact="0.2607"/>
                  <dgm:constr type="h" for="ch" forName="parentText5" refType="h" fact="0.2594"/>
                </dgm:constrLst>
              </dgm:else>
            </dgm:choose>
          </dgm:else>
        </dgm:choose>
      </dgm:else>
    </dgm:choose>
    <dgm:forEach name="Name52" axis="ch" ptType="node" cnt="1">
      <dgm:layoutNode name="parentText1" styleLbl="node1">
        <dgm:varLst>
          <dgm:chMax/>
          <dgm:chPref val="3"/>
          <dgm:bulletEnabled val="1"/>
        </dgm:varLst>
        <dgm:choose name="Name53">
          <dgm:if name="Name54" func="var" arg="dir" op="equ" val="norm">
            <dgm:alg type="tx">
              <dgm:param type="parTxLTRAlign" val="l"/>
            </dgm:alg>
            <dgm:shape xmlns:r="http://schemas.openxmlformats.org/officeDocument/2006/relationships" type="rightArrow" r:blip="">
              <dgm:adjLst>
                <dgm:adj idx="1" val="0.5"/>
                <dgm:adj idx="2" val="0.5"/>
              </dgm:adjLst>
            </dgm:shape>
            <dgm:constrLst>
              <dgm:constr type="lMarg" refType="primFontSz" fact="0.3"/>
              <dgm:constr type="rMarg" val="20"/>
              <dgm:constr type="tMarg" refType="primFontSz" fact="0.3"/>
              <dgm:constr type="bMarg" refType="h" fact="0.45"/>
            </dgm:constrLst>
          </dgm:if>
          <dgm:else name="Name55">
            <dgm:alg type="tx">
              <dgm:param type="parTxLTRAlign" val="r"/>
            </dgm:alg>
            <dgm:shape xmlns:r="http://schemas.openxmlformats.org/officeDocument/2006/relationships" type="leftArrow" r:blip="">
              <dgm:adjLst>
                <dgm:adj idx="1" val="0.5"/>
                <dgm:adj idx="2" val="0.5"/>
              </dgm:adjLst>
            </dgm:shape>
            <dgm:constrLst>
              <dgm:constr type="lMarg" val="20"/>
              <dgm:constr type="rMarg" refType="primFontSz" fact="0.3"/>
              <dgm:constr type="tMarg" refType="primFontSz" fact="0.3"/>
              <dgm:constr type="bMarg" refType="h" fact="0.45"/>
            </dgm:constrLst>
          </dgm:else>
        </dgm:choose>
        <dgm:presOf axis="self" ptType="node"/>
        <dgm:ruleLst>
          <dgm:rule type="primFontSz" val="5" fact="NaN" max="NaN"/>
        </dgm:ruleLst>
      </dgm:layoutNode>
      <dgm:choose name="Name56">
        <dgm:if name="Name57" axis="ch" ptType="node" func="cnt" op="gte" val="1">
          <dgm:layoutNode name="childText1" styleLbl="solidAlignAcc1">
            <dgm:varLst>
              <dgm:chMax val="0"/>
              <dgm:chPref val="0"/>
              <dgm:bulletEnabled val="1"/>
            </dgm:varLst>
            <dgm:alg type="tx">
              <dgm:param type="txAnchorVert" val="t"/>
              <dgm:param type="parTxLTRAlign" val="l"/>
            </dgm:alg>
            <dgm:shape xmlns:r="http://schemas.openxmlformats.org/officeDocument/2006/relationships" type="rect" r:blip="">
              <dgm:adjLst/>
            </dgm:shape>
            <dgm:presOf axis="des" ptType="node"/>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if>
        <dgm:else name="Name58"/>
      </dgm:choose>
    </dgm:forEach>
    <dgm:forEach name="Name59" axis="ch" ptType="node" st="2" cnt="1">
      <dgm:layoutNode name="parentText2" styleLbl="node1">
        <dgm:varLst>
          <dgm:chMax/>
          <dgm:chPref val="3"/>
          <dgm:bulletEnabled val="1"/>
        </dgm:varLst>
        <dgm:choose name="Name60">
          <dgm:if name="Name61" func="var" arg="dir" op="equ" val="norm">
            <dgm:alg type="tx">
              <dgm:param type="parTxLTRAlign" val="l"/>
            </dgm:alg>
            <dgm:shape xmlns:r="http://schemas.openxmlformats.org/officeDocument/2006/relationships" type="rightArrow" r:blip="">
              <dgm:adjLst>
                <dgm:adj idx="1" val="0.5"/>
                <dgm:adj idx="2" val="0.5"/>
              </dgm:adjLst>
            </dgm:shape>
            <dgm:constrLst>
              <dgm:constr type="lMarg" refType="primFontSz" fact="0.3"/>
              <dgm:constr type="rMarg" val="20"/>
              <dgm:constr type="tMarg" refType="primFontSz" fact="0.3"/>
              <dgm:constr type="bMarg" refType="h" fact="0.45"/>
            </dgm:constrLst>
          </dgm:if>
          <dgm:else name="Name62">
            <dgm:alg type="tx">
              <dgm:param type="parTxLTRAlign" val="r"/>
            </dgm:alg>
            <dgm:shape xmlns:r="http://schemas.openxmlformats.org/officeDocument/2006/relationships" type="leftArrow" r:blip="">
              <dgm:adjLst>
                <dgm:adj idx="1" val="0.5"/>
                <dgm:adj idx="2" val="0.5"/>
              </dgm:adjLst>
            </dgm:shape>
            <dgm:constrLst>
              <dgm:constr type="lMarg" val="20"/>
              <dgm:constr type="rMarg" refType="primFontSz" fact="0.3"/>
              <dgm:constr type="tMarg" refType="primFontSz" fact="0.3"/>
              <dgm:constr type="bMarg" refType="h" fact="0.45"/>
            </dgm:constrLst>
          </dgm:else>
        </dgm:choose>
        <dgm:presOf axis="self" ptType="node"/>
        <dgm:ruleLst>
          <dgm:rule type="primFontSz" val="5" fact="NaN" max="NaN"/>
        </dgm:ruleLst>
      </dgm:layoutNode>
      <dgm:choose name="Name63">
        <dgm:if name="Name64" axis="ch" ptType="node" func="cnt" op="gte" val="1">
          <dgm:layoutNode name="childText2" styleLbl="solidAlignAcc1">
            <dgm:varLst>
              <dgm:chMax val="0"/>
              <dgm:chPref val="0"/>
              <dgm:bulletEnabled val="1"/>
            </dgm:varLst>
            <dgm:alg type="tx">
              <dgm:param type="txAnchorVert" val="t"/>
              <dgm:param type="parTxLTRAlign" val="l"/>
            </dgm:alg>
            <dgm:shape xmlns:r="http://schemas.openxmlformats.org/officeDocument/2006/relationships" type="rect" r:blip="">
              <dgm:adjLst/>
            </dgm:shape>
            <dgm:presOf axis="des" ptType="node"/>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if>
        <dgm:else name="Name65"/>
      </dgm:choose>
    </dgm:forEach>
    <dgm:forEach name="Name66" axis="ch" ptType="node" st="3" cnt="1">
      <dgm:layoutNode name="parentText3" styleLbl="node1">
        <dgm:varLst>
          <dgm:chMax/>
          <dgm:chPref val="3"/>
          <dgm:bulletEnabled val="1"/>
        </dgm:varLst>
        <dgm:choose name="Name67">
          <dgm:if name="Name68" func="var" arg="dir" op="equ" val="norm">
            <dgm:alg type="tx">
              <dgm:param type="parTxLTRAlign" val="l"/>
            </dgm:alg>
            <dgm:shape xmlns:r="http://schemas.openxmlformats.org/officeDocument/2006/relationships" type="rightArrow" r:blip="">
              <dgm:adjLst>
                <dgm:adj idx="1" val="0.5"/>
                <dgm:adj idx="2" val="0.5"/>
              </dgm:adjLst>
            </dgm:shape>
            <dgm:constrLst>
              <dgm:constr type="lMarg" refType="primFontSz" fact="0.3"/>
              <dgm:constr type="rMarg" val="20"/>
              <dgm:constr type="tMarg" refType="primFontSz" fact="0.3"/>
              <dgm:constr type="bMarg" refType="h" fact="0.45"/>
            </dgm:constrLst>
          </dgm:if>
          <dgm:else name="Name69">
            <dgm:alg type="tx">
              <dgm:param type="parTxLTRAlign" val="r"/>
            </dgm:alg>
            <dgm:shape xmlns:r="http://schemas.openxmlformats.org/officeDocument/2006/relationships" type="leftArrow" r:blip="">
              <dgm:adjLst>
                <dgm:adj idx="1" val="0.5"/>
                <dgm:adj idx="2" val="0.5"/>
              </dgm:adjLst>
            </dgm:shape>
            <dgm:constrLst>
              <dgm:constr type="lMarg" val="20"/>
              <dgm:constr type="rMarg" refType="primFontSz" fact="0.3"/>
              <dgm:constr type="tMarg" refType="primFontSz" fact="0.3"/>
              <dgm:constr type="bMarg" refType="h" fact="0.45"/>
            </dgm:constrLst>
          </dgm:else>
        </dgm:choose>
        <dgm:presOf axis="self" ptType="node"/>
        <dgm:ruleLst>
          <dgm:rule type="primFontSz" val="5" fact="NaN" max="NaN"/>
        </dgm:ruleLst>
      </dgm:layoutNode>
      <dgm:choose name="Name70">
        <dgm:if name="Name71" axis="ch" ptType="node" func="cnt" op="gte" val="1">
          <dgm:layoutNode name="childText3" styleLbl="solidAlignAcc1">
            <dgm:varLst>
              <dgm:chMax val="0"/>
              <dgm:chPref val="0"/>
              <dgm:bulletEnabled val="1"/>
            </dgm:varLst>
            <dgm:alg type="tx">
              <dgm:param type="txAnchorVert" val="t"/>
              <dgm:param type="parTxLTRAlign" val="l"/>
            </dgm:alg>
            <dgm:shape xmlns:r="http://schemas.openxmlformats.org/officeDocument/2006/relationships" type="rect" r:blip="">
              <dgm:adjLst/>
            </dgm:shape>
            <dgm:presOf axis="des" ptType="node"/>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if>
        <dgm:else name="Name72"/>
      </dgm:choose>
    </dgm:forEach>
    <dgm:forEach name="Name73" axis="ch" ptType="node" st="4" cnt="1">
      <dgm:layoutNode name="parentText4" styleLbl="node1">
        <dgm:varLst>
          <dgm:chMax/>
          <dgm:chPref val="3"/>
          <dgm:bulletEnabled val="1"/>
        </dgm:varLst>
        <dgm:choose name="Name74">
          <dgm:if name="Name75" func="var" arg="dir" op="equ" val="norm">
            <dgm:alg type="tx">
              <dgm:param type="parTxLTRAlign" val="l"/>
            </dgm:alg>
            <dgm:shape xmlns:r="http://schemas.openxmlformats.org/officeDocument/2006/relationships" type="rightArrow" r:blip="">
              <dgm:adjLst>
                <dgm:adj idx="1" val="0.5"/>
                <dgm:adj idx="2" val="0.5"/>
              </dgm:adjLst>
            </dgm:shape>
            <dgm:constrLst>
              <dgm:constr type="lMarg" refType="primFontSz" fact="0.3"/>
              <dgm:constr type="rMarg" val="20"/>
              <dgm:constr type="tMarg" refType="primFontSz" fact="0.3"/>
              <dgm:constr type="bMarg" refType="h" fact="0.45"/>
            </dgm:constrLst>
          </dgm:if>
          <dgm:else name="Name76">
            <dgm:alg type="tx">
              <dgm:param type="parTxLTRAlign" val="r"/>
            </dgm:alg>
            <dgm:shape xmlns:r="http://schemas.openxmlformats.org/officeDocument/2006/relationships" type="leftArrow" r:blip="">
              <dgm:adjLst>
                <dgm:adj idx="1" val="0.5"/>
                <dgm:adj idx="2" val="0.5"/>
              </dgm:adjLst>
            </dgm:shape>
            <dgm:constrLst>
              <dgm:constr type="lMarg" val="20"/>
              <dgm:constr type="rMarg" refType="primFontSz" fact="0.3"/>
              <dgm:constr type="tMarg" refType="primFontSz" fact="0.3"/>
              <dgm:constr type="bMarg" refType="h" fact="0.45"/>
            </dgm:constrLst>
          </dgm:else>
        </dgm:choose>
        <dgm:presOf axis="self" ptType="node"/>
        <dgm:ruleLst>
          <dgm:rule type="primFontSz" val="5" fact="NaN" max="NaN"/>
        </dgm:ruleLst>
      </dgm:layoutNode>
      <dgm:choose name="Name77">
        <dgm:if name="Name78" axis="ch" ptType="node" func="cnt" op="gte" val="1">
          <dgm:layoutNode name="childText4" styleLbl="solidAlignAcc1">
            <dgm:varLst>
              <dgm:chMax val="0"/>
              <dgm:chPref val="0"/>
              <dgm:bulletEnabled val="1"/>
            </dgm:varLst>
            <dgm:alg type="tx">
              <dgm:param type="txAnchorVert" val="t"/>
              <dgm:param type="parTxLTRAlign" val="l"/>
            </dgm:alg>
            <dgm:shape xmlns:r="http://schemas.openxmlformats.org/officeDocument/2006/relationships" type="rect" r:blip="">
              <dgm:adjLst/>
            </dgm:shape>
            <dgm:presOf axis="des" ptType="node"/>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if>
        <dgm:else name="Name79"/>
      </dgm:choose>
    </dgm:forEach>
    <dgm:forEach name="Name80" axis="ch" ptType="node" st="5" cnt="1">
      <dgm:layoutNode name="parentText5" styleLbl="node1">
        <dgm:varLst>
          <dgm:chMax/>
          <dgm:chPref val="3"/>
          <dgm:bulletEnabled val="1"/>
        </dgm:varLst>
        <dgm:choose name="Name81">
          <dgm:if name="Name82" func="var" arg="dir" op="equ" val="norm">
            <dgm:alg type="tx">
              <dgm:param type="parTxLTRAlign" val="l"/>
            </dgm:alg>
            <dgm:shape xmlns:r="http://schemas.openxmlformats.org/officeDocument/2006/relationships" type="rightArrow" r:blip="">
              <dgm:adjLst>
                <dgm:adj idx="1" val="0.5"/>
                <dgm:adj idx="2" val="0.5"/>
              </dgm:adjLst>
            </dgm:shape>
            <dgm:constrLst>
              <dgm:constr type="lMarg" refType="primFontSz" fact="0.3"/>
              <dgm:constr type="rMarg" val="20"/>
              <dgm:constr type="tMarg" refType="primFontSz" fact="0.3"/>
              <dgm:constr type="bMarg" refType="h" fact="0.45"/>
            </dgm:constrLst>
          </dgm:if>
          <dgm:else name="Name83">
            <dgm:alg type="tx">
              <dgm:param type="parTxLTRAlign" val="r"/>
            </dgm:alg>
            <dgm:shape xmlns:r="http://schemas.openxmlformats.org/officeDocument/2006/relationships" type="leftArrow" r:blip="">
              <dgm:adjLst>
                <dgm:adj idx="1" val="0.5"/>
                <dgm:adj idx="2" val="0.5"/>
              </dgm:adjLst>
            </dgm:shape>
            <dgm:constrLst>
              <dgm:constr type="lMarg" val="20"/>
              <dgm:constr type="rMarg" refType="primFontSz" fact="0.3"/>
              <dgm:constr type="tMarg" refType="primFontSz" fact="0.3"/>
              <dgm:constr type="bMarg" refType="h" fact="0.45"/>
            </dgm:constrLst>
          </dgm:else>
        </dgm:choose>
        <dgm:presOf axis="self" ptType="node"/>
        <dgm:ruleLst>
          <dgm:rule type="primFontSz" val="5" fact="NaN" max="NaN"/>
        </dgm:ruleLst>
      </dgm:layoutNode>
      <dgm:choose name="Name84">
        <dgm:if name="Name85" axis="ch" ptType="node" func="cnt" op="gte" val="1">
          <dgm:layoutNode name="childText5" styleLbl="solidAlignAcc1">
            <dgm:varLst>
              <dgm:chMax val="0"/>
              <dgm:chPref val="0"/>
              <dgm:bulletEnabled val="1"/>
            </dgm:varLst>
            <dgm:alg type="tx">
              <dgm:param type="txAnchorVert" val="t"/>
              <dgm:param type="parTxLTRAlign" val="l"/>
            </dgm:alg>
            <dgm:shape xmlns:r="http://schemas.openxmlformats.org/officeDocument/2006/relationships" type="rect" r:blip="">
              <dgm:adjLst/>
            </dgm:shape>
            <dgm:presOf axis="des" ptType="node"/>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if>
        <dgm:else name="Name86"/>
      </dgm:choose>
    </dgm:forEach>
  </dgm:layoutNode>
</dgm:layoutDef>
</file>

<file path=word/diagrams/layout3.xml><?xml version="1.0" encoding="utf-8"?>
<dgm:layoutDef xmlns:dgm="http://schemas.openxmlformats.org/drawingml/2006/diagram" xmlns:a="http://schemas.openxmlformats.org/drawingml/2006/main" uniqueId="urn:microsoft.com/office/officeart/2005/8/layout/hierarchy3">
  <dgm:title val=""/>
  <dgm:desc val=""/>
  <dgm:catLst>
    <dgm:cat type="hierarchy" pri="7000"/>
    <dgm:cat type="list" pri="23000"/>
    <dgm:cat type="relationship" pri="15000"/>
    <dgm:cat type="convert" pri="7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Lst>
      <dgm:cxnLst>
        <dgm:cxn modelId="4" srcId="0" destId="1" srcOrd="0" destOrd="0"/>
        <dgm:cxn modelId="5" srcId="1" destId="11" srcOrd="0" destOrd="0"/>
        <dgm:cxn modelId="6" srcId="1" destId="12" srcOrd="1" destOrd="0"/>
        <dgm:cxn modelId="7" srcId="0" destId="2" srcOrd="1" destOrd="0"/>
        <dgm:cxn modelId="8" srcId="2" destId="21" srcOrd="0" destOrd="0"/>
        <dgm:cxn modelId="9" srcId="2" destId="22" srcOrd="1" destOrd="0"/>
      </dgm:cxnLst>
      <dgm:bg/>
      <dgm:whole/>
    </dgm:dataModel>
  </dgm:sampData>
  <dgm:styleData>
    <dgm:dataModel>
      <dgm:ptLst>
        <dgm:pt modelId="0" type="doc"/>
        <dgm:pt modelId="1"/>
        <dgm:pt modelId="11"/>
        <dgm:pt modelId="2"/>
        <dgm:pt modelId="21"/>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diagram">
    <dgm:varLst>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primFontSz" for="des" forName="rootText" op="equ" val="65"/>
      <dgm:constr type="primFontSz" for="des" forName="childText" op="equ" val="65"/>
      <dgm:constr type="w" for="des" forName="rootComposite" refType="w"/>
      <dgm:constr type="h" for="des" forName="rootComposite" refType="w" fact="0.5"/>
      <dgm:constr type="w" for="des" forName="childText" refType="w" refFor="des" refForName="rootComposite" fact="0.8"/>
      <dgm:constr type="h" for="des" forName="childText" refType="h" refFor="des" refForName="rootComposite"/>
      <dgm:constr type="sibSp" refType="w" refFor="des" refForName="rootComposite" fact="0.25"/>
      <dgm:constr type="sibSp" for="des" forName="childShape" refType="h" refFor="des" refForName="childText" fact="0.25"/>
      <dgm:constr type="sp" for="des" forName="root" refType="h" refFor="des" refForName="childText" fact="0.25"/>
    </dgm:constrLst>
    <dgm:ruleLst/>
    <dgm:forEach name="Name3" axis="ch">
      <dgm:forEach name="Name4" axis="self" ptType="node" cnt="1">
        <dgm:layoutNode name="root">
          <dgm:choose name="Name5">
            <dgm:if name="Name6" func="var" arg="dir" op="equ" val="norm">
              <dgm:alg type="hierRoot">
                <dgm:param type="hierAlign" val="tL"/>
              </dgm:alg>
            </dgm:if>
            <dgm:else name="Name7">
              <dgm:alg type="hierRoot">
                <dgm:param type="hierAlign" val="tR"/>
              </dgm:alg>
            </dgm:else>
          </dgm:choose>
          <dgm:shape xmlns:r="http://schemas.openxmlformats.org/officeDocument/2006/relationships" r:blip="">
            <dgm:adjLst/>
          </dgm:shape>
          <dgm:presOf/>
          <dgm:constrLst>
            <dgm:constr type="alignOff" val="0.2"/>
          </dgm:constrLst>
          <dgm:ruleLst/>
          <dgm:layoutNode name="rootComposite">
            <dgm:alg type="composite"/>
            <dgm:shape xmlns:r="http://schemas.openxmlformats.org/officeDocument/2006/relationships" r:blip="">
              <dgm:adjLst/>
            </dgm:shape>
            <dgm:presOf axis="self" ptType="node" cnt="1"/>
            <dgm:choose name="Name8">
              <dgm:if name="Name9" func="var" arg="dir" op="equ" val="norm">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10">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styleLbl="node1">
              <dgm:alg type="tx"/>
              <dgm:shape xmlns:r="http://schemas.openxmlformats.org/officeDocument/2006/relationships" type="roundRect" r:blip="">
                <dgm:adjLst>
                  <dgm:adj idx="1" val="0.1"/>
                </dgm:adjLst>
              </dgm:shape>
              <dgm:presOf axis="self" ptType="node" cnt="1"/>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rootConnector" moveWith="rootText">
              <dgm:alg type="sp"/>
              <dgm:shape xmlns:r="http://schemas.openxmlformats.org/officeDocument/2006/relationships" type="roundRect" r:blip="" hideGeom="1">
                <dgm:adjLst>
                  <dgm:adj idx="1" val="0.1"/>
                </dgm:adjLst>
              </dgm:shape>
              <dgm:presOf axis="self" ptType="node" cnt="1"/>
              <dgm:constrLst/>
              <dgm:ruleLst/>
            </dgm:layoutNode>
          </dgm:layoutNode>
          <dgm:layoutNode name="childShape">
            <dgm:alg type="hierChild">
              <dgm:param type="chAlign" val="l"/>
              <dgm:param type="linDir" val="fromT"/>
            </dgm:alg>
            <dgm:shape xmlns:r="http://schemas.openxmlformats.org/officeDocument/2006/relationships" r:blip="">
              <dgm:adjLst/>
            </dgm:shape>
            <dgm:presOf/>
            <dgm:constrLst/>
            <dgm:ruleLst/>
            <dgm:forEach name="Name11" axis="ch">
              <dgm:forEach name="Name12" axis="self" ptType="parTrans" cnt="1">
                <dgm:layoutNode name="Name13">
                  <dgm:choose name="Name14">
                    <dgm:if name="Name15" func="var" arg="dir" op="equ" val="norm">
                      <dgm:alg type="conn">
                        <dgm:param type="dim" val="1D"/>
                        <dgm:param type="endSty" val="noArr"/>
                        <dgm:param type="connRout" val="bend"/>
                        <dgm:param type="srcNode" val="rootConnector"/>
                        <dgm:param type="begPts" val="bCtr"/>
                        <dgm:param type="endPts" val="midL"/>
                      </dgm:alg>
                    </dgm:if>
                    <dgm:else name="Name16">
                      <dgm:alg type="conn">
                        <dgm:param type="dim" val="1D"/>
                        <dgm:param type="endSty" val="noArr"/>
                        <dgm:param type="connRout" val="bend"/>
                        <dgm:param type="srcNode" val="rootConnector"/>
                        <dgm:param type="begPts" val="bCtr"/>
                        <dgm:param type="endPts" val="midR"/>
                      </dgm:alg>
                    </dgm:else>
                  </dgm:choose>
                  <dgm:shape xmlns:r="http://schemas.openxmlformats.org/officeDocument/2006/relationships" type="conn" r:blip="">
                    <dgm:adjLst/>
                  </dgm:shape>
                  <dgm:presOf axis="self"/>
                  <dgm:constrLst>
                    <dgm:constr type="begPad"/>
                    <dgm:constr type="endPad"/>
                  </dgm:constrLst>
                  <dgm:ruleLst/>
                </dgm:layoutNode>
              </dgm:forEach>
              <dgm:forEach name="Name17" axis="self" ptType="node">
                <dgm:layoutNode name="childText" styleLbl="bgAcc1">
                  <dgm:varLst>
                    <dgm:bulletEnabled val="1"/>
                  </dgm:varLst>
                  <dgm:alg type="tx"/>
                  <dgm:shape xmlns:r="http://schemas.openxmlformats.org/officeDocument/2006/relationships" type="roundRect" r:blip="">
                    <dgm:adjLst>
                      <dgm:adj idx="1" val="0.1"/>
                    </dgm:adjLst>
                  </dgm:shape>
                  <dgm:presOf axis="self desOrSelf" ptType="node node" st="1 1" cnt="1 0"/>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forEach>
            </dgm:forEach>
          </dgm:layoutNode>
        </dgm:layoutNode>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3d2">
  <dgm:title val=""/>
  <dgm:desc val=""/>
  <dgm:catLst>
    <dgm:cat type="3D" pri="11200"/>
  </dgm:catLst>
  <dgm:scene3d>
    <a:camera prst="orthographicFront"/>
    <a:lightRig rig="threePt" dir="t"/>
  </dgm:scene3d>
  <dgm:styleLbl name="node0">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a:rot lat="0" lon="0" rev="7500000"/>
      </a:lightRig>
    </dgm:scene3d>
    <dgm:sp3d prstMaterial="plastic">
      <a:bevelT w="127000" h="25400" prst="relaxedInset"/>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tx1"/>
      </a:fontRef>
    </dgm:style>
  </dgm:styleLbl>
  <dgm:styleLbl name="aling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a:rot lat="0" lon="0" rev="7500000"/>
      </a:lightRig>
    </dgm:scene3d>
    <dgm:sp3d z="152400" extrusionH="63500" prstMaterial="matte">
      <a:bevelT w="50800" h="19050" prst="relaxedInset"/>
      <a:contourClr>
        <a:schemeClr val="bg1"/>
      </a:contourClr>
    </dgm:sp3d>
    <dgm:txPr/>
    <dgm:style>
      <a:lnRef idx="0">
        <a:scrgbClr r="0" g="0" b="0"/>
      </a:lnRef>
      <a:fillRef idx="1">
        <a:scrgbClr r="0" g="0" b="0"/>
      </a:fillRef>
      <a:effectRef idx="0">
        <a:scrgbClr r="0" g="0" b="0"/>
      </a:effectRef>
      <a:fontRef idx="minor"/>
    </dgm:style>
  </dgm:styleLbl>
  <dgm:styleLbl name="alignImgPlace1">
    <dgm:scene3d>
      <a:camera prst="orthographicFront"/>
      <a:lightRig rig="threePt" dir="t">
        <a:rot lat="0" lon="0" rev="7500000"/>
      </a:lightRig>
    </dgm:scene3d>
    <dgm:sp3d z="254000" extrusionH="63500" contourW="12700" prstMaterial="matte">
      <a:contourClr>
        <a:schemeClr val="lt1"/>
      </a:contourClr>
    </dgm:sp3d>
    <dgm:txPr/>
    <dgm:style>
      <a:lnRef idx="0">
        <a:scrgbClr r="0" g="0" b="0"/>
      </a:lnRef>
      <a:fillRef idx="1">
        <a:scrgbClr r="0" g="0" b="0"/>
      </a:fillRef>
      <a:effectRef idx="0">
        <a:scrgbClr r="0" g="0" b="0"/>
      </a:effectRef>
      <a:fontRef idx="minor"/>
    </dgm:style>
  </dgm:styleLbl>
  <dgm:styleLbl name="bgImgPlace1">
    <dgm:scene3d>
      <a:camera prst="orthographicFront"/>
      <a:lightRig rig="threePt" dir="t">
        <a:rot lat="0" lon="0" rev="7500000"/>
      </a:lightRig>
    </dgm:scene3d>
    <dgm:sp3d z="-152400" extrusionH="63500" contourW="12700" prstMaterial="matte">
      <a:contourClr>
        <a:schemeClr val="lt1"/>
      </a:contourClr>
    </dgm:sp3d>
    <dgm:txPr/>
    <dgm:style>
      <a:lnRef idx="0">
        <a:scrgbClr r="0" g="0" b="0"/>
      </a:lnRef>
      <a:fillRef idx="1">
        <a:scrgbClr r="0" g="0" b="0"/>
      </a:fillRef>
      <a:effectRef idx="0">
        <a:scrgbClr r="0" g="0" b="0"/>
      </a:effectRef>
      <a:fontRef idx="minor"/>
    </dgm:style>
  </dgm:styleLbl>
  <dgm:styleLbl name="sibTrans2D1">
    <dgm:scene3d>
      <a:camera prst="orthographicFront"/>
      <a:lightRig rig="threePt" dir="t">
        <a:rot lat="0" lon="0" rev="7500000"/>
      </a:lightRig>
    </dgm:scene3d>
    <dgm:sp3d z="-700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fgSibTrans2D1">
    <dgm:scene3d>
      <a:camera prst="orthographicFront"/>
      <a:lightRig rig="threePt" dir="t">
        <a:rot lat="0" lon="0" rev="7500000"/>
      </a:lightRig>
    </dgm:scene3d>
    <dgm:sp3d z="1524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bgSibTrans2D1">
    <dgm:scene3d>
      <a:camera prst="orthographicFront"/>
      <a:lightRig rig="threePt" dir="t">
        <a:rot lat="0" lon="0" rev="7500000"/>
      </a:lightRig>
    </dgm:scene3d>
    <dgm:sp3d z="-1524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sibTrans1D1">
    <dgm:scene3d>
      <a:camera prst="orthographicFront"/>
      <a:lightRig rig="threePt" dir="t">
        <a:rot lat="0" lon="0" rev="7500000"/>
      </a:lightRig>
    </dgm:scene3d>
    <dgm:sp3d z="-40000" prstMaterial="matte"/>
    <dgm:txPr/>
    <dgm:style>
      <a:lnRef idx="1">
        <a:scrgbClr r="0" g="0" b="0"/>
      </a:lnRef>
      <a:fillRef idx="0">
        <a:scrgbClr r="0" g="0" b="0"/>
      </a:fillRef>
      <a:effectRef idx="0">
        <a:scrgbClr r="0" g="0" b="0"/>
      </a:effectRef>
      <a:fontRef idx="minor"/>
    </dgm:style>
  </dgm:styleLbl>
  <dgm:styleLbl name="callout">
    <dgm:scene3d>
      <a:camera prst="orthographicFront"/>
      <a:lightRig rig="threePt" dir="t">
        <a:rot lat="0" lon="0" rev="7500000"/>
      </a:lightRig>
    </dgm:scene3d>
    <dgm:sp3d z="127000" prstMaterial="matte"/>
    <dgm:txPr/>
    <dgm:style>
      <a:lnRef idx="2">
        <a:scrgbClr r="0" g="0" b="0"/>
      </a:lnRef>
      <a:fillRef idx="1">
        <a:scrgbClr r="0" g="0" b="0"/>
      </a:fillRef>
      <a:effectRef idx="0">
        <a:scrgbClr r="0" g="0" b="0"/>
      </a:effectRef>
      <a:fontRef idx="minor"/>
    </dgm:style>
  </dgm:styleLbl>
  <dgm:styleLbl name="asst0">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a:rot lat="0" lon="0" rev="7500000"/>
      </a:lightRig>
    </dgm:scene3d>
    <dgm:sp3d extrusionH="63500" prstMaterial="matte">
      <a:bevelT w="50800" h="190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parChTrans2D2">
    <dgm:scene3d>
      <a:camera prst="orthographicFront"/>
      <a:lightRig rig="threePt" dir="t">
        <a:rot lat="0" lon="0" rev="7500000"/>
      </a:lightRig>
    </dgm:scene3d>
    <dgm:sp3d extrusionH="63500" prstMaterial="matte">
      <a:bevelT w="50800" h="19050" prst="relaxedInset"/>
      <a:contourClr>
        <a:schemeClr val="bg1"/>
      </a:contourClr>
    </dgm:sp3d>
    <dgm:txPr/>
    <dgm:style>
      <a:lnRef idx="0">
        <a:scrgbClr r="0" g="0" b="0"/>
      </a:lnRef>
      <a:fillRef idx="1">
        <a:scrgbClr r="0" g="0" b="0"/>
      </a:fillRef>
      <a:effectRef idx="0">
        <a:scrgbClr r="0" g="0" b="0"/>
      </a:effectRef>
      <a:fontRef idx="minor">
        <a:schemeClr val="lt1"/>
      </a:fontRef>
    </dgm:style>
  </dgm:styleLbl>
  <dgm:styleLbl name="parChTrans2D3">
    <dgm:scene3d>
      <a:camera prst="orthographicFront"/>
      <a:lightRig rig="threePt" dir="t">
        <a:rot lat="0" lon="0" rev="7500000"/>
      </a:lightRig>
    </dgm:scene3d>
    <dgm:sp3d z="60000" prstMaterial="flat">
      <a:bevelT w="120900" h="88900"/>
    </dgm:sp3d>
    <dgm:txPr/>
    <dgm:style>
      <a:lnRef idx="0">
        <a:scrgbClr r="0" g="0" b="0"/>
      </a:lnRef>
      <a:fillRef idx="3">
        <a:scrgbClr r="0" g="0" b="0"/>
      </a:fillRef>
      <a:effectRef idx="1">
        <a:scrgbClr r="0" g="0" b="0"/>
      </a:effectRef>
      <a:fontRef idx="minor">
        <a:schemeClr val="lt1"/>
      </a:fontRef>
    </dgm:style>
  </dgm:styleLbl>
  <dgm:styleLbl name="parChTrans2D4">
    <dgm:scene3d>
      <a:camera prst="orthographicFront"/>
      <a:lightRig rig="threePt" dir="t">
        <a:rot lat="0" lon="0" rev="7500000"/>
      </a:lightRig>
    </dgm:scene3d>
    <dgm:sp3d z="60000" prstMaterial="flat">
      <a:bevelT w="120900" h="88900"/>
    </dgm:sp3d>
    <dgm:txPr/>
    <dgm:style>
      <a:lnRef idx="0">
        <a:scrgbClr r="0" g="0" b="0"/>
      </a:lnRef>
      <a:fillRef idx="3">
        <a:scrgbClr r="0" g="0" b="0"/>
      </a:fillRef>
      <a:effectRef idx="1">
        <a:scrgbClr r="0" g="0" b="0"/>
      </a:effectRef>
      <a:fontRef idx="minor">
        <a:schemeClr val="lt1"/>
      </a:fontRef>
    </dgm:style>
  </dgm:styleLbl>
  <dgm:styleLbl name="parChTrans1D1">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fgAcc1">
    <dgm:scene3d>
      <a:camera prst="orthographicFront"/>
      <a:lightRig rig="threePt" dir="t">
        <a:rot lat="0" lon="0" rev="7500000"/>
      </a:lightRig>
    </dgm:scene3d>
    <dgm:sp3d z="152400" extrusionH="63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conFgAcc1">
    <dgm:scene3d>
      <a:camera prst="orthographicFront"/>
      <a:lightRig rig="threePt" dir="t">
        <a:rot lat="0" lon="0" rev="7500000"/>
      </a:lightRig>
    </dgm:scene3d>
    <dgm:sp3d z="152400" extrusionH="63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alignAcc1">
    <dgm:scene3d>
      <a:camera prst="orthographicFront"/>
      <a:lightRig rig="threePt" dir="t">
        <a:rot lat="0" lon="0" rev="7500000"/>
      </a:lightRig>
    </dgm:scene3d>
    <dgm:sp3d extrusionH="190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trAlignAcc1">
    <dgm:scene3d>
      <a:camera prst="orthographicFront"/>
      <a:lightRig rig="threePt" dir="t">
        <a:rot lat="0" lon="0" rev="7500000"/>
      </a:lightRig>
    </dgm:scene3d>
    <dgm:sp3d prstMaterial="plastic">
      <a:bevelT w="127000" h="35400"/>
    </dgm:sp3d>
    <dgm:txPr/>
    <dgm:style>
      <a:lnRef idx="1">
        <a:scrgbClr r="0" g="0" b="0"/>
      </a:lnRef>
      <a:fillRef idx="1">
        <a:scrgbClr r="0" g="0" b="0"/>
      </a:fillRef>
      <a:effectRef idx="2">
        <a:scrgbClr r="0" g="0" b="0"/>
      </a:effectRef>
      <a:fontRef idx="minor">
        <a:schemeClr val="lt1"/>
      </a:fontRef>
    </dgm:style>
  </dgm:styleLbl>
  <dgm:styleLbl name="bgAcc1">
    <dgm:scene3d>
      <a:camera prst="orthographicFront"/>
      <a:lightRig rig="threePt" dir="t">
        <a:rot lat="0" lon="0" rev="7500000"/>
      </a:lightRig>
    </dgm:scene3d>
    <dgm:sp3d z="-152400" extrusionH="63500" prstMaterial="dkEdge">
      <a:bevelT w="124450" h="16350" prst="relaxedInset"/>
      <a:contourClr>
        <a:schemeClr val="bg1"/>
      </a:contourClr>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a:rot lat="0" lon="0" rev="7500000"/>
      </a:lightRig>
    </dgm:scene3d>
    <dgm:sp3d z="152400" extrusionH="63500" prstMaterial="dkEdge">
      <a:bevelT w="120800" h="19050" prst="relaxedInset"/>
      <a:contourClr>
        <a:schemeClr val="bg1"/>
      </a:contourClr>
    </dgm:sp3d>
    <dgm:txPr/>
    <dgm:style>
      <a:lnRef idx="1">
        <a:scrgbClr r="0" g="0" b="0"/>
      </a:lnRef>
      <a:fillRef idx="1">
        <a:scrgbClr r="0" g="0" b="0"/>
      </a:fillRef>
      <a:effectRef idx="2">
        <a:scrgbClr r="0" g="0" b="0"/>
      </a:effectRef>
      <a:fontRef idx="minor"/>
    </dgm:style>
  </dgm:styleLbl>
  <dgm:styleLbl name="solidAlignAcc1">
    <dgm:scene3d>
      <a:camera prst="orthographicFront"/>
      <a:lightRig rig="threePt" dir="t">
        <a:rot lat="0" lon="0" rev="7500000"/>
      </a:lightRig>
    </dgm:scene3d>
    <dgm:sp3d extrusionH="190500" prstMaterial="dkEdge">
      <a:bevelT w="120650" h="38100" prst="relaxedInset"/>
      <a:contourClr>
        <a:schemeClr val="bg1"/>
      </a:contourClr>
    </dgm:sp3d>
    <dgm:txPr/>
    <dgm:style>
      <a:lnRef idx="1">
        <a:scrgbClr r="0" g="0" b="0"/>
      </a:lnRef>
      <a:fillRef idx="1">
        <a:scrgbClr r="0" g="0" b="0"/>
      </a:fillRef>
      <a:effectRef idx="2">
        <a:scrgbClr r="0" g="0" b="0"/>
      </a:effectRef>
      <a:fontRef idx="minor"/>
    </dgm:style>
  </dgm:styleLbl>
  <dgm:styleLbl name="solidBgAcc1">
    <dgm:scene3d>
      <a:camera prst="orthographicFront"/>
      <a:lightRig rig="threePt" dir="t">
        <a:rot lat="0" lon="0" rev="7500000"/>
      </a:lightRig>
    </dgm:scene3d>
    <dgm:sp3d z="-152400" extrusionH="63500" prstMaterial="dkEdge">
      <a:bevelT w="144450" h="36350" prst="relaxedInset"/>
      <a:contourClr>
        <a:schemeClr val="bg1"/>
      </a:contourClr>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a:rot lat="0" lon="0" rev="7500000"/>
      </a:lightRig>
    </dgm:scene3d>
    <dgm:sp3d extrusionH="190500" prstMaterial="dkEdge">
      <a:bevelT w="120650" h="38100" prst="relaxedInset"/>
      <a:bevelB w="120650" h="57150" prst="relaxedInset"/>
      <a:contourClr>
        <a:schemeClr val="bg1"/>
      </a:contourClr>
    </dgm:sp3d>
    <dgm:txPr/>
    <dgm:style>
      <a:lnRef idx="1">
        <a:scrgbClr r="0" g="0" b="0"/>
      </a:lnRef>
      <a:fillRef idx="1">
        <a:scrgbClr r="0" g="0" b="0"/>
      </a:fillRef>
      <a:effectRef idx="2">
        <a:scrgbClr r="0" g="0" b="0"/>
      </a:effectRef>
      <a:fontRef idx="minor"/>
    </dgm:style>
  </dgm:styleLbl>
  <dgm:styleLbl name="bgAccFollowNode1">
    <dgm:scene3d>
      <a:camera prst="orthographicFront"/>
      <a:lightRig rig="threePt" dir="t">
        <a:rot lat="0" lon="0" rev="7500000"/>
      </a:lightRig>
    </dgm:scene3d>
    <dgm:sp3d z="-152400" extrusionH="63500" prstMaterial="dkEdge">
      <a:bevelT w="144450" h="36350" prst="relaxedInset"/>
      <a:contourClr>
        <a:schemeClr val="bg1"/>
      </a:contourClr>
    </dgm:sp3d>
    <dgm:txPr/>
    <dgm:style>
      <a:lnRef idx="1">
        <a:scrgbClr r="0" g="0" b="0"/>
      </a:lnRef>
      <a:fillRef idx="1">
        <a:scrgbClr r="0" g="0" b="0"/>
      </a:fillRef>
      <a:effectRef idx="2">
        <a:scrgbClr r="0" g="0" b="0"/>
      </a:effectRef>
      <a:fontRef idx="minor"/>
    </dgm:style>
  </dgm:styleLbl>
  <dgm:styleLbl name="fgAcc0">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2">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3">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4">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bgShp">
    <dgm:scene3d>
      <a:camera prst="orthographicFront"/>
      <a:lightRig rig="threePt" dir="t">
        <a:rot lat="0" lon="0" rev="7500000"/>
      </a:lightRig>
    </dgm:scene3d>
    <dgm:sp3d z="-152400" extrusionH="63500" prstMaterial="matte">
      <a:bevelT w="144450" h="6350" prst="relaxedInset"/>
      <a:contourClr>
        <a:schemeClr val="bg1"/>
      </a:contourClr>
    </dgm:sp3d>
    <dgm:txPr/>
    <dgm:style>
      <a:lnRef idx="0">
        <a:scrgbClr r="0" g="0" b="0"/>
      </a:lnRef>
      <a:fillRef idx="3">
        <a:scrgbClr r="0" g="0" b="0"/>
      </a:fillRef>
      <a:effectRef idx="0">
        <a:scrgbClr r="0" g="0" b="0"/>
      </a:effectRef>
      <a:fontRef idx="minor"/>
    </dgm:style>
  </dgm:styleLbl>
  <dgm:styleLbl name="dkBgShp">
    <dgm:scene3d>
      <a:camera prst="orthographicFront"/>
      <a:lightRig rig="threePt" dir="t">
        <a:rot lat="0" lon="0" rev="7500000"/>
      </a:lightRig>
    </dgm:scene3d>
    <dgm:sp3d prstMaterial="plastic">
      <a:bevelT w="127000" h="25400" prst="relaxedInset"/>
      <a:bevelB w="88900" h="121750" prst="angle"/>
    </dgm:sp3d>
    <dgm:txPr/>
    <dgm:style>
      <a:lnRef idx="0">
        <a:scrgbClr r="0" g="0" b="0"/>
      </a:lnRef>
      <a:fillRef idx="1">
        <a:scrgbClr r="0" g="0" b="0"/>
      </a:fillRef>
      <a:effectRef idx="2">
        <a:scrgbClr r="0" g="0" b="0"/>
      </a:effectRef>
      <a:fontRef idx="minor">
        <a:schemeClr val="lt1"/>
      </a:fontRef>
    </dgm:style>
  </dgm:styleLbl>
  <dgm:styleLbl name="trBgShp">
    <dgm:scene3d>
      <a:camera prst="orthographicFront"/>
      <a:lightRig rig="threePt" dir="t"/>
    </dgm:scene3d>
    <dgm:sp3d z="-152400" prstMaterial="matte"/>
    <dgm:txPr/>
    <dgm:style>
      <a:lnRef idx="0">
        <a:scrgbClr r="0" g="0" b="0"/>
      </a:lnRef>
      <a:fillRef idx="1">
        <a:scrgbClr r="0" g="0" b="0"/>
      </a:fillRef>
      <a:effectRef idx="0">
        <a:scrgbClr r="0" g="0" b="0"/>
      </a:effectRef>
      <a:fontRef idx="minor"/>
    </dgm:style>
  </dgm:styleLbl>
  <dgm:styleLbl name="fgShp">
    <dgm:scene3d>
      <a:camera prst="orthographicFront"/>
      <a:lightRig rig="threePt" dir="t">
        <a:rot lat="0" lon="0" rev="7500000"/>
      </a:lightRig>
    </dgm:scene3d>
    <dgm:sp3d z="152400" extrusionH="63500" prstMaterial="matte">
      <a:bevelT w="50800" h="190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xml><?xml version="1.0" encoding="utf-8"?>
<dgm:styleDef xmlns:dgm="http://schemas.openxmlformats.org/drawingml/2006/diagram" xmlns:a="http://schemas.openxmlformats.org/drawingml/2006/main" uniqueId="urn:microsoft.com/office/officeart/2005/8/quickstyle/3d3">
  <dgm:title val=""/>
  <dgm:desc val=""/>
  <dgm:catLst>
    <dgm:cat type="3D" pri="11300"/>
  </dgm:catLst>
  <dgm:scene3d>
    <a:camera prst="orthographicFront"/>
    <a:lightRig rig="threePt" dir="t"/>
  </dgm:scene3d>
  <dgm:styleLbl name="node0">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ln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vennNode1">
    <dgm:scene3d>
      <a:camera prst="orthographicFront">
        <a:rot lat="0" lon="0" rev="0"/>
      </a:camera>
      <a:lightRig rig="contrasting" dir="t">
        <a:rot lat="0" lon="0" rev="1200000"/>
      </a:lightRig>
    </dgm:scene3d>
    <dgm:sp3d contourW="12700" prstMaterial="clear">
      <a:bevelT w="177800" h="254000"/>
      <a:bevelB w="152400"/>
    </dgm:sp3d>
    <dgm:txPr/>
    <dgm:style>
      <a:lnRef idx="0">
        <a:scrgbClr r="0" g="0" b="0"/>
      </a:lnRef>
      <a:fillRef idx="1">
        <a:scrgbClr r="0" g="0" b="0"/>
      </a:fillRef>
      <a:effectRef idx="0">
        <a:scrgbClr r="0" g="0" b="0"/>
      </a:effectRef>
      <a:fontRef idx="minor">
        <a:schemeClr val="tx1"/>
      </a:fontRef>
    </dgm:style>
  </dgm:styleLbl>
  <dgm:styleLbl name="align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2">
        <a:scrgbClr r="0" g="0" b="0"/>
      </a:effectRef>
      <a:fontRef idx="minor">
        <a:schemeClr val="lt1"/>
      </a:fontRef>
    </dgm:style>
  </dgm:styleLbl>
  <dgm:styleLbl name="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2">
        <a:scrgbClr r="0" g="0" b="0"/>
      </a:effectRef>
      <a:fontRef idx="minor">
        <a:schemeClr val="lt1"/>
      </a:fontRef>
    </dgm:style>
  </dgm:styleLbl>
  <dgm:styleLbl name="node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node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node4">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fgImgPlac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alignImgPlace1">
    <dgm:scene3d>
      <a:camera prst="orthographicFront">
        <a:rot lat="0" lon="0" rev="0"/>
      </a:camera>
      <a:lightRig rig="contrasting" dir="t">
        <a:rot lat="0" lon="0" rev="1200000"/>
      </a:lightRig>
    </dgm:scene3d>
    <dgm:sp3d contourW="12700" prstMaterial="flat">
      <a:bevelT w="177800" h="254000"/>
      <a:bevelB w="152400"/>
    </dgm:sp3d>
    <dgm:txPr/>
    <dgm:style>
      <a:lnRef idx="0">
        <a:scrgbClr r="0" g="0" b="0"/>
      </a:lnRef>
      <a:fillRef idx="1">
        <a:scrgbClr r="0" g="0" b="0"/>
      </a:fillRef>
      <a:effectRef idx="1">
        <a:scrgbClr r="0" g="0" b="0"/>
      </a:effectRef>
      <a:fontRef idx="minor"/>
    </dgm:style>
  </dgm:styleLbl>
  <dgm:styleLbl name="bgImgPlac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sibTrans2D1">
    <dgm:scene3d>
      <a:camera prst="orthographicFront">
        <a:rot lat="0" lon="0" rev="0"/>
      </a:camera>
      <a:lightRig rig="contrasting" dir="t">
        <a:rot lat="0" lon="0" rev="1200000"/>
      </a:lightRig>
    </dgm:scene3d>
    <dgm:sp3d z="-182000" contourW="19050" prstMaterial="metal">
      <a:bevelT w="88900" h="203200"/>
      <a:bevelB w="165100" h="254000"/>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SibTrans2D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ibTrans1D1">
    <dgm:scene3d>
      <a:camera prst="orthographicFront">
        <a:rot lat="0" lon="0" rev="0"/>
      </a:camera>
      <a:lightRig rig="contrasting" dir="t">
        <a:rot lat="0" lon="0" rev="1200000"/>
      </a:lightRig>
    </dgm:scene3d>
    <dgm:sp3d z="-110000"/>
    <dgm:txPr/>
    <dgm:style>
      <a:lnRef idx="1">
        <a:scrgbClr r="0" g="0" b="0"/>
      </a:lnRef>
      <a:fillRef idx="0">
        <a:scrgbClr r="0" g="0" b="0"/>
      </a:fillRef>
      <a:effectRef idx="0">
        <a:scrgbClr r="0" g="0" b="0"/>
      </a:effectRef>
      <a:fontRef idx="minor"/>
    </dgm:style>
  </dgm:styleLbl>
  <dgm:styleLbl name="callout">
    <dgm:scene3d>
      <a:camera prst="orthographicFront">
        <a:rot lat="0" lon="0" rev="0"/>
      </a:camera>
      <a:lightRig rig="contrasting" dir="t">
        <a:rot lat="0" lon="0" rev="1200000"/>
      </a:lightRig>
    </dgm:scene3d>
    <dgm:sp3d z="10000"/>
    <dgm:txPr/>
    <dgm:style>
      <a:lnRef idx="2">
        <a:scrgbClr r="0" g="0" b="0"/>
      </a:lnRef>
      <a:fillRef idx="1">
        <a:scrgbClr r="0" g="0" b="0"/>
      </a:fillRef>
      <a:effectRef idx="0">
        <a:scrgbClr r="0" g="0" b="0"/>
      </a:effectRef>
      <a:fontRef idx="minor"/>
    </dgm:style>
  </dgm:styleLbl>
  <dgm:styleLbl name="asst0">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4">
    <dgm:scene3d>
      <a:camera prst="orthographicFront"/>
      <a:lightRig rig="threePt" dir="t"/>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parChTrans2D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4">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1D1">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2">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3">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4">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f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conF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tr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b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olidFgAcc1">
    <dgm:scene3d>
      <a:camera prst="orthographicFront">
        <a:rot lat="0" lon="0" rev="0"/>
      </a:camera>
      <a:lightRig rig="contrasting" dir="t">
        <a:rot lat="0" lon="0" rev="1200000"/>
      </a:lightRig>
    </dgm:scene3d>
    <dgm:sp3d z="300000" contourW="12700" prstMaterial="flat">
      <a:bevelT w="177800" h="254000"/>
      <a:bevelB w="152400"/>
    </dgm:sp3d>
    <dgm:txPr/>
    <dgm:style>
      <a:lnRef idx="0">
        <a:scrgbClr r="0" g="0" b="0"/>
      </a:lnRef>
      <a:fillRef idx="1">
        <a:scrgbClr r="0" g="0" b="0"/>
      </a:fillRef>
      <a:effectRef idx="0">
        <a:scrgbClr r="0" g="0" b="0"/>
      </a:effectRef>
      <a:fontRef idx="minor"/>
    </dgm:style>
  </dgm:styleLbl>
  <dgm:styleLbl name="solid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olidB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FollowNod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alignAccFollow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AccFollowNod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0">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2">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3">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4">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Shp">
    <dgm:scene3d>
      <a:camera prst="orthographicFront">
        <a:rot lat="0" lon="0" rev="0"/>
      </a:camera>
      <a:lightRig rig="contrasting" dir="t">
        <a:rot lat="0" lon="0" rev="1200000"/>
      </a:lightRig>
    </dgm:scene3d>
    <dgm:sp3d z="-300000" prstMaterial="plastic"/>
    <dgm:txPr/>
    <dgm:style>
      <a:lnRef idx="1">
        <a:scrgbClr r="0" g="0" b="0"/>
      </a:lnRef>
      <a:fillRef idx="1">
        <a:scrgbClr r="0" g="0" b="0"/>
      </a:fillRef>
      <a:effectRef idx="0">
        <a:scrgbClr r="0" g="0" b="0"/>
      </a:effectRef>
      <a:fontRef idx="minor"/>
    </dgm:style>
  </dgm:styleLbl>
  <dgm:styleLbl name="dkBgShp">
    <dgm:scene3d>
      <a:camera prst="orthographicFront">
        <a:rot lat="0" lon="0" rev="0"/>
      </a:camera>
      <a:lightRig rig="contrasting" dir="t">
        <a:rot lat="0" lon="0" rev="1200000"/>
      </a:lightRig>
    </dgm:scene3d>
    <dgm:sp3d contourW="12700" prstMaterial="flat">
      <a:bevelT w="100800" h="154000"/>
      <a:bevelB w="152400"/>
    </dgm:sp3d>
    <dgm:txPr/>
    <dgm:style>
      <a:lnRef idx="0">
        <a:scrgbClr r="0" g="0" b="0"/>
      </a:lnRef>
      <a:fillRef idx="1">
        <a:scrgbClr r="0" g="0" b="0"/>
      </a:fillRef>
      <a:effectRef idx="0">
        <a:scrgbClr r="0" g="0" b="0"/>
      </a:effectRef>
      <a:fontRef idx="minor"/>
    </dgm:style>
  </dgm:styleLbl>
  <dgm:styleLbl name="trBgShp">
    <dgm:scene3d>
      <a:camera prst="orthographicFront">
        <a:rot lat="0" lon="0" rev="0"/>
      </a:camera>
      <a:lightRig rig="contrasting" dir="t">
        <a:rot lat="0" lon="0" rev="1200000"/>
      </a:lightRig>
    </dgm:scene3d>
    <dgm:sp3d z="-152400" prstMaterial="matte"/>
    <dgm:txPr/>
    <dgm:style>
      <a:lnRef idx="1">
        <a:scrgbClr r="0" g="0" b="0"/>
      </a:lnRef>
      <a:fillRef idx="1">
        <a:scrgbClr r="0" g="0" b="0"/>
      </a:fillRef>
      <a:effectRef idx="0">
        <a:scrgbClr r="0" g="0" b="0"/>
      </a:effectRef>
      <a:fontRef idx="minor"/>
    </dgm:style>
  </dgm:styleLbl>
  <dgm:styleLbl name="fgShp">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1">
        <a:scrgbClr r="0" g="0" b="0"/>
      </a:lnRef>
      <a:fillRef idx="0">
        <a:scrgbClr r="0" g="0" b="0"/>
      </a:fillRef>
      <a:effectRef idx="0">
        <a:scrgbClr r="0" g="0" b="0"/>
      </a:effectRef>
      <a:fontRef idx="minor"/>
    </dgm:style>
  </dgm:styleLbl>
</dgm:styleDef>
</file>

<file path=word/diagrams/quickStyle3.xml><?xml version="1.0" encoding="utf-8"?>
<dgm:styleDef xmlns:dgm="http://schemas.openxmlformats.org/drawingml/2006/diagram" xmlns:a="http://schemas.openxmlformats.org/drawingml/2006/main" uniqueId="urn:microsoft.com/office/officeart/2005/8/quickstyle/3d3">
  <dgm:title val=""/>
  <dgm:desc val=""/>
  <dgm:catLst>
    <dgm:cat type="3D" pri="11300"/>
  </dgm:catLst>
  <dgm:scene3d>
    <a:camera prst="orthographicFront"/>
    <a:lightRig rig="threePt" dir="t"/>
  </dgm:scene3d>
  <dgm:styleLbl name="node0">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ln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vennNode1">
    <dgm:scene3d>
      <a:camera prst="orthographicFront">
        <a:rot lat="0" lon="0" rev="0"/>
      </a:camera>
      <a:lightRig rig="contrasting" dir="t">
        <a:rot lat="0" lon="0" rev="1200000"/>
      </a:lightRig>
    </dgm:scene3d>
    <dgm:sp3d contourW="12700" prstMaterial="clear">
      <a:bevelT w="177800" h="254000"/>
      <a:bevelB w="152400"/>
    </dgm:sp3d>
    <dgm:txPr/>
    <dgm:style>
      <a:lnRef idx="0">
        <a:scrgbClr r="0" g="0" b="0"/>
      </a:lnRef>
      <a:fillRef idx="1">
        <a:scrgbClr r="0" g="0" b="0"/>
      </a:fillRef>
      <a:effectRef idx="0">
        <a:scrgbClr r="0" g="0" b="0"/>
      </a:effectRef>
      <a:fontRef idx="minor">
        <a:schemeClr val="tx1"/>
      </a:fontRef>
    </dgm:style>
  </dgm:styleLbl>
  <dgm:styleLbl name="align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2">
        <a:scrgbClr r="0" g="0" b="0"/>
      </a:effectRef>
      <a:fontRef idx="minor">
        <a:schemeClr val="lt1"/>
      </a:fontRef>
    </dgm:style>
  </dgm:styleLbl>
  <dgm:styleLbl name="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2">
        <a:scrgbClr r="0" g="0" b="0"/>
      </a:effectRef>
      <a:fontRef idx="minor">
        <a:schemeClr val="lt1"/>
      </a:fontRef>
    </dgm:style>
  </dgm:styleLbl>
  <dgm:styleLbl name="node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node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node4">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fgImgPlac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alignImgPlace1">
    <dgm:scene3d>
      <a:camera prst="orthographicFront">
        <a:rot lat="0" lon="0" rev="0"/>
      </a:camera>
      <a:lightRig rig="contrasting" dir="t">
        <a:rot lat="0" lon="0" rev="1200000"/>
      </a:lightRig>
    </dgm:scene3d>
    <dgm:sp3d contourW="12700" prstMaterial="flat">
      <a:bevelT w="177800" h="254000"/>
      <a:bevelB w="152400"/>
    </dgm:sp3d>
    <dgm:txPr/>
    <dgm:style>
      <a:lnRef idx="0">
        <a:scrgbClr r="0" g="0" b="0"/>
      </a:lnRef>
      <a:fillRef idx="1">
        <a:scrgbClr r="0" g="0" b="0"/>
      </a:fillRef>
      <a:effectRef idx="1">
        <a:scrgbClr r="0" g="0" b="0"/>
      </a:effectRef>
      <a:fontRef idx="minor"/>
    </dgm:style>
  </dgm:styleLbl>
  <dgm:styleLbl name="bgImgPlac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sibTrans2D1">
    <dgm:scene3d>
      <a:camera prst="orthographicFront">
        <a:rot lat="0" lon="0" rev="0"/>
      </a:camera>
      <a:lightRig rig="contrasting" dir="t">
        <a:rot lat="0" lon="0" rev="1200000"/>
      </a:lightRig>
    </dgm:scene3d>
    <dgm:sp3d z="-182000" contourW="19050" prstMaterial="metal">
      <a:bevelT w="88900" h="203200"/>
      <a:bevelB w="165100" h="254000"/>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SibTrans2D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ibTrans1D1">
    <dgm:scene3d>
      <a:camera prst="orthographicFront">
        <a:rot lat="0" lon="0" rev="0"/>
      </a:camera>
      <a:lightRig rig="contrasting" dir="t">
        <a:rot lat="0" lon="0" rev="1200000"/>
      </a:lightRig>
    </dgm:scene3d>
    <dgm:sp3d z="-110000"/>
    <dgm:txPr/>
    <dgm:style>
      <a:lnRef idx="1">
        <a:scrgbClr r="0" g="0" b="0"/>
      </a:lnRef>
      <a:fillRef idx="0">
        <a:scrgbClr r="0" g="0" b="0"/>
      </a:fillRef>
      <a:effectRef idx="0">
        <a:scrgbClr r="0" g="0" b="0"/>
      </a:effectRef>
      <a:fontRef idx="minor"/>
    </dgm:style>
  </dgm:styleLbl>
  <dgm:styleLbl name="callout">
    <dgm:scene3d>
      <a:camera prst="orthographicFront">
        <a:rot lat="0" lon="0" rev="0"/>
      </a:camera>
      <a:lightRig rig="contrasting" dir="t">
        <a:rot lat="0" lon="0" rev="1200000"/>
      </a:lightRig>
    </dgm:scene3d>
    <dgm:sp3d z="10000"/>
    <dgm:txPr/>
    <dgm:style>
      <a:lnRef idx="2">
        <a:scrgbClr r="0" g="0" b="0"/>
      </a:lnRef>
      <a:fillRef idx="1">
        <a:scrgbClr r="0" g="0" b="0"/>
      </a:fillRef>
      <a:effectRef idx="0">
        <a:scrgbClr r="0" g="0" b="0"/>
      </a:effectRef>
      <a:fontRef idx="minor"/>
    </dgm:style>
  </dgm:styleLbl>
  <dgm:styleLbl name="asst0">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4">
    <dgm:scene3d>
      <a:camera prst="orthographicFront"/>
      <a:lightRig rig="threePt" dir="t"/>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parChTrans2D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4">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1D1">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2">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3">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4">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f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conF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tr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b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olidFgAcc1">
    <dgm:scene3d>
      <a:camera prst="orthographicFront">
        <a:rot lat="0" lon="0" rev="0"/>
      </a:camera>
      <a:lightRig rig="contrasting" dir="t">
        <a:rot lat="0" lon="0" rev="1200000"/>
      </a:lightRig>
    </dgm:scene3d>
    <dgm:sp3d z="300000" contourW="12700" prstMaterial="flat">
      <a:bevelT w="177800" h="254000"/>
      <a:bevelB w="152400"/>
    </dgm:sp3d>
    <dgm:txPr/>
    <dgm:style>
      <a:lnRef idx="0">
        <a:scrgbClr r="0" g="0" b="0"/>
      </a:lnRef>
      <a:fillRef idx="1">
        <a:scrgbClr r="0" g="0" b="0"/>
      </a:fillRef>
      <a:effectRef idx="0">
        <a:scrgbClr r="0" g="0" b="0"/>
      </a:effectRef>
      <a:fontRef idx="minor"/>
    </dgm:style>
  </dgm:styleLbl>
  <dgm:styleLbl name="solid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olidB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FollowNod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alignAccFollow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AccFollowNod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0">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2">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3">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4">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Shp">
    <dgm:scene3d>
      <a:camera prst="orthographicFront">
        <a:rot lat="0" lon="0" rev="0"/>
      </a:camera>
      <a:lightRig rig="contrasting" dir="t">
        <a:rot lat="0" lon="0" rev="1200000"/>
      </a:lightRig>
    </dgm:scene3d>
    <dgm:sp3d z="-300000" prstMaterial="plastic"/>
    <dgm:txPr/>
    <dgm:style>
      <a:lnRef idx="1">
        <a:scrgbClr r="0" g="0" b="0"/>
      </a:lnRef>
      <a:fillRef idx="1">
        <a:scrgbClr r="0" g="0" b="0"/>
      </a:fillRef>
      <a:effectRef idx="0">
        <a:scrgbClr r="0" g="0" b="0"/>
      </a:effectRef>
      <a:fontRef idx="minor"/>
    </dgm:style>
  </dgm:styleLbl>
  <dgm:styleLbl name="dkBgShp">
    <dgm:scene3d>
      <a:camera prst="orthographicFront">
        <a:rot lat="0" lon="0" rev="0"/>
      </a:camera>
      <a:lightRig rig="contrasting" dir="t">
        <a:rot lat="0" lon="0" rev="1200000"/>
      </a:lightRig>
    </dgm:scene3d>
    <dgm:sp3d contourW="12700" prstMaterial="flat">
      <a:bevelT w="100800" h="154000"/>
      <a:bevelB w="152400"/>
    </dgm:sp3d>
    <dgm:txPr/>
    <dgm:style>
      <a:lnRef idx="0">
        <a:scrgbClr r="0" g="0" b="0"/>
      </a:lnRef>
      <a:fillRef idx="1">
        <a:scrgbClr r="0" g="0" b="0"/>
      </a:fillRef>
      <a:effectRef idx="0">
        <a:scrgbClr r="0" g="0" b="0"/>
      </a:effectRef>
      <a:fontRef idx="minor"/>
    </dgm:style>
  </dgm:styleLbl>
  <dgm:styleLbl name="trBgShp">
    <dgm:scene3d>
      <a:camera prst="orthographicFront">
        <a:rot lat="0" lon="0" rev="0"/>
      </a:camera>
      <a:lightRig rig="contrasting" dir="t">
        <a:rot lat="0" lon="0" rev="1200000"/>
      </a:lightRig>
    </dgm:scene3d>
    <dgm:sp3d z="-152400" prstMaterial="matte"/>
    <dgm:txPr/>
    <dgm:style>
      <a:lnRef idx="1">
        <a:scrgbClr r="0" g="0" b="0"/>
      </a:lnRef>
      <a:fillRef idx="1">
        <a:scrgbClr r="0" g="0" b="0"/>
      </a:fillRef>
      <a:effectRef idx="0">
        <a:scrgbClr r="0" g="0" b="0"/>
      </a:effectRef>
      <a:fontRef idx="minor"/>
    </dgm:style>
  </dgm:styleLbl>
  <dgm:styleLbl name="fgShp">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1">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3029C9D-B591-0944-890E-5913A0EE692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9</TotalTime>
  <Pages>10</Pages>
  <Words>1388</Words>
  <Characters>7637</Characters>
  <Application>Microsoft Office Word</Application>
  <DocSecurity>0</DocSecurity>
  <Lines>63</Lines>
  <Paragraphs>18</Paragraphs>
  <ScaleCrop>false</ScaleCrop>
  <HeadingPairs>
    <vt:vector size="2" baseType="variant">
      <vt:variant>
        <vt:lpstr>Título</vt:lpstr>
      </vt:variant>
      <vt:variant>
        <vt:i4>1</vt:i4>
      </vt:variant>
    </vt:vector>
  </HeadingPairs>
  <TitlesOfParts>
    <vt:vector size="1" baseType="lpstr">
      <vt:lpstr/>
    </vt:vector>
  </TitlesOfParts>
  <Company>Toshiba</Company>
  <LinksUpToDate>false</LinksUpToDate>
  <CharactersWithSpaces>9007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Aurelio</dc:creator>
  <cp:lastModifiedBy>1313803 - CARLOS JOSÉ RODAS AGUALLO</cp:lastModifiedBy>
  <cp:revision>2</cp:revision>
  <dcterms:created xsi:type="dcterms:W3CDTF">2021-09-03T15:39:00Z</dcterms:created>
  <dcterms:modified xsi:type="dcterms:W3CDTF">2021-09-03T15:39:00Z</dcterms:modified>
</cp:coreProperties>
</file>