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1"/>
        <w:tblW w:w="14728" w:type="dxa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3119"/>
        <w:gridCol w:w="1134"/>
        <w:gridCol w:w="2551"/>
        <w:gridCol w:w="1276"/>
        <w:gridCol w:w="1701"/>
        <w:gridCol w:w="1599"/>
        <w:gridCol w:w="1662"/>
      </w:tblGrid>
      <w:tr w:rsidR="00101936" w:rsidRPr="0055788A" w:rsidTr="00AA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bookmarkStart w:id="0" w:name="_GoBack"/>
            <w:bookmarkEnd w:id="0"/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No.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DESTINO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OBJETIVO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FECHAS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PARTICIPANTES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APORTE DE LA CGC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1"/>
            </w:r>
          </w:p>
        </w:tc>
        <w:tc>
          <w:tcPr>
            <w:tcW w:w="1599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VIÁTICOS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2"/>
            </w:r>
          </w:p>
        </w:tc>
        <w:tc>
          <w:tcPr>
            <w:tcW w:w="1662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Reconocimiento de Gastos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3"/>
            </w:r>
          </w:p>
        </w:tc>
      </w:tr>
      <w:tr w:rsidR="004F0A7F" w:rsidRPr="0055788A" w:rsidTr="00AA1CA8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vAlign w:val="center"/>
          </w:tcPr>
          <w:p w:rsidR="004F0A7F" w:rsidRPr="0055788A" w:rsidRDefault="004F0A7F" w:rsidP="003921E4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4F0A7F" w:rsidRPr="0055788A" w:rsidRDefault="004F0A7F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Buenos Aires, Argentina</w:t>
            </w: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vAlign w:val="center"/>
          </w:tcPr>
          <w:p w:rsidR="004F0A7F" w:rsidRPr="0055788A" w:rsidRDefault="004F0A7F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Taller de Planificación Estratégica 2023-2028 de la Organización Latinoamericana y del Caribe de Entidades Fiscalizadoras Superiores (OLACEFS)</w:t>
            </w:r>
          </w:p>
        </w:tc>
        <w:tc>
          <w:tcPr>
            <w:tcW w:w="1134" w:type="dxa"/>
            <w:vMerge w:val="restart"/>
            <w:vAlign w:val="center"/>
          </w:tcPr>
          <w:p w:rsidR="004F0A7F" w:rsidRPr="0055788A" w:rsidRDefault="004F0A7F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04 y 05 de agosto de 2022</w:t>
            </w: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F0A7F" w:rsidRPr="00F5641C" w:rsidRDefault="004F0A7F" w:rsidP="003921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Dr. Douglas Nehemías Guerra Calderón,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>Director de Cooperación y Relaciones Interinstitucionales</w:t>
            </w:r>
          </w:p>
        </w:tc>
        <w:tc>
          <w:tcPr>
            <w:tcW w:w="1276" w:type="dxa"/>
            <w:vAlign w:val="center"/>
          </w:tcPr>
          <w:p w:rsidR="004F0A7F" w:rsidRPr="0055788A" w:rsidRDefault="004F0A7F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Viáticos</w:t>
            </w:r>
          </w:p>
        </w:tc>
        <w:tc>
          <w:tcPr>
            <w:tcW w:w="1701" w:type="dxa"/>
            <w:vAlign w:val="center"/>
          </w:tcPr>
          <w:p w:rsidR="004F0A7F" w:rsidRPr="0055788A" w:rsidRDefault="004F0A7F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  <w:tc>
          <w:tcPr>
            <w:tcW w:w="1599" w:type="dxa"/>
            <w:vAlign w:val="center"/>
          </w:tcPr>
          <w:p w:rsidR="004F0A7F" w:rsidRPr="0055788A" w:rsidRDefault="004F0A7F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US$ 875.00</w:t>
            </w:r>
          </w:p>
        </w:tc>
        <w:tc>
          <w:tcPr>
            <w:tcW w:w="1662" w:type="dxa"/>
            <w:vAlign w:val="center"/>
          </w:tcPr>
          <w:p w:rsidR="004F0A7F" w:rsidRPr="0055788A" w:rsidRDefault="004F0A7F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4F0A7F" w:rsidRPr="0055788A" w:rsidTr="00AA1CA8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vAlign w:val="center"/>
          </w:tcPr>
          <w:p w:rsidR="004F0A7F" w:rsidRPr="0055788A" w:rsidRDefault="004F0A7F" w:rsidP="003921E4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F0A7F" w:rsidRDefault="004F0A7F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4F0A7F" w:rsidRDefault="004F0A7F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F0A7F" w:rsidRDefault="004F0A7F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F0A7F" w:rsidRDefault="004F0A7F" w:rsidP="003921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0A7F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Magister, Luisa Fernanda Recinos Tabarini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>, Analista I de la Dirección de Cooperación y Relaciones Interinstitucionales</w:t>
            </w:r>
          </w:p>
        </w:tc>
        <w:tc>
          <w:tcPr>
            <w:tcW w:w="1276" w:type="dxa"/>
            <w:vAlign w:val="center"/>
          </w:tcPr>
          <w:p w:rsidR="004F0A7F" w:rsidRPr="0055788A" w:rsidRDefault="004F0A7F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</w:tc>
        <w:tc>
          <w:tcPr>
            <w:tcW w:w="1701" w:type="dxa"/>
            <w:vAlign w:val="center"/>
          </w:tcPr>
          <w:p w:rsidR="004F0A7F" w:rsidRDefault="00AA1CA8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US$ 1,048.44</w:t>
            </w:r>
          </w:p>
        </w:tc>
        <w:tc>
          <w:tcPr>
            <w:tcW w:w="1599" w:type="dxa"/>
            <w:vAlign w:val="center"/>
          </w:tcPr>
          <w:p w:rsidR="004F0A7F" w:rsidRDefault="004F0A7F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US$ 1,575.00</w:t>
            </w:r>
          </w:p>
        </w:tc>
        <w:tc>
          <w:tcPr>
            <w:tcW w:w="1662" w:type="dxa"/>
            <w:vAlign w:val="center"/>
          </w:tcPr>
          <w:p w:rsidR="004F0A7F" w:rsidRPr="0055788A" w:rsidRDefault="00AA1CA8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3921E4" w:rsidRPr="0055788A" w:rsidTr="00AA1CA8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vAlign w:val="center"/>
          </w:tcPr>
          <w:p w:rsidR="003921E4" w:rsidRPr="0055788A" w:rsidRDefault="004F0A7F" w:rsidP="003921E4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3921E4" w:rsidRDefault="003921E4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San Salvador, El Salvador</w:t>
            </w:r>
          </w:p>
        </w:tc>
        <w:tc>
          <w:tcPr>
            <w:tcW w:w="3119" w:type="dxa"/>
            <w:vMerge w:val="restart"/>
            <w:vAlign w:val="center"/>
          </w:tcPr>
          <w:p w:rsidR="003921E4" w:rsidRDefault="003921E4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Taller de Planificación Estratégica 2023-2028 de la Organización Centroamericana y del Caribe de Entidades Fiscalizadoras Superiores (OCCEFS)</w:t>
            </w:r>
          </w:p>
        </w:tc>
        <w:tc>
          <w:tcPr>
            <w:tcW w:w="1134" w:type="dxa"/>
            <w:vMerge w:val="restart"/>
            <w:vAlign w:val="center"/>
          </w:tcPr>
          <w:p w:rsidR="003921E4" w:rsidRDefault="003921E4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11 al 13 de agosto de 2022</w:t>
            </w:r>
          </w:p>
        </w:tc>
        <w:tc>
          <w:tcPr>
            <w:tcW w:w="2551" w:type="dxa"/>
            <w:vAlign w:val="center"/>
          </w:tcPr>
          <w:p w:rsidR="003921E4" w:rsidRPr="003921E4" w:rsidRDefault="003921E4" w:rsidP="003921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Dr. Douglas Nehemías Guerra Calderón,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 xml:space="preserve">Director de Cooperación y Relaciones </w:t>
            </w:r>
            <w:r w:rsidR="004F0A7F">
              <w:rPr>
                <w:rFonts w:ascii="Franklin Gothic Book" w:hAnsi="Franklin Gothic Book" w:cs="Calibri"/>
                <w:bCs/>
                <w:sz w:val="20"/>
                <w:szCs w:val="20"/>
              </w:rPr>
              <w:t>Interinstitucionales</w:t>
            </w:r>
          </w:p>
        </w:tc>
        <w:tc>
          <w:tcPr>
            <w:tcW w:w="1276" w:type="dxa"/>
            <w:vAlign w:val="center"/>
          </w:tcPr>
          <w:p w:rsidR="003921E4" w:rsidRPr="0055788A" w:rsidRDefault="004F0A7F" w:rsidP="004F0A7F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Viáticos</w:t>
            </w:r>
          </w:p>
        </w:tc>
        <w:tc>
          <w:tcPr>
            <w:tcW w:w="1701" w:type="dxa"/>
            <w:vAlign w:val="center"/>
          </w:tcPr>
          <w:p w:rsidR="003921E4" w:rsidRDefault="003921E4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  <w:tc>
          <w:tcPr>
            <w:tcW w:w="1599" w:type="dxa"/>
            <w:vAlign w:val="center"/>
          </w:tcPr>
          <w:p w:rsidR="003921E4" w:rsidRDefault="003921E4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</w:t>
            </w:r>
            <w:r w:rsidR="004F0A7F">
              <w:rPr>
                <w:rFonts w:ascii="Franklin Gothic Book" w:hAnsi="Franklin Gothic Book" w:cs="Segoe UI"/>
                <w:sz w:val="20"/>
                <w:szCs w:val="20"/>
              </w:rPr>
              <w:t xml:space="preserve"> 450.00</w:t>
            </w:r>
          </w:p>
        </w:tc>
        <w:tc>
          <w:tcPr>
            <w:tcW w:w="1662" w:type="dxa"/>
            <w:vAlign w:val="center"/>
          </w:tcPr>
          <w:p w:rsidR="003921E4" w:rsidRPr="0055788A" w:rsidRDefault="00AA1CA8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3921E4" w:rsidRPr="0055788A" w:rsidTr="00AA1CA8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vAlign w:val="center"/>
          </w:tcPr>
          <w:p w:rsidR="003921E4" w:rsidRPr="0055788A" w:rsidRDefault="003921E4" w:rsidP="003921E4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921E4" w:rsidRDefault="003921E4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3921E4" w:rsidRDefault="003921E4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921E4" w:rsidRDefault="003921E4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921E4" w:rsidRDefault="003921E4" w:rsidP="003921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Licda. Delmy Olivia Harris Menjivar, </w:t>
            </w:r>
            <w:r w:rsidR="004F0A7F">
              <w:rPr>
                <w:rFonts w:ascii="Franklin Gothic Book" w:hAnsi="Franklin Gothic Book" w:cs="Calibri"/>
                <w:bCs/>
                <w:sz w:val="20"/>
                <w:szCs w:val="20"/>
              </w:rPr>
              <w:t>Analista en Administraci</w:t>
            </w:r>
            <w:r w:rsidR="00AA1CA8">
              <w:rPr>
                <w:rFonts w:ascii="Franklin Gothic Book" w:hAnsi="Franklin Gothic Book" w:cs="Calibri"/>
                <w:bCs/>
                <w:sz w:val="20"/>
                <w:szCs w:val="20"/>
              </w:rPr>
              <w:t>ón III de la</w:t>
            </w:r>
            <w:r w:rsidR="004F0A7F">
              <w:rPr>
                <w:rFonts w:ascii="Franklin Gothic Book" w:hAnsi="Franklin Gothic Book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 xml:space="preserve">Dirección de Cooperación y Relaciones Interinstitucionales </w:t>
            </w:r>
          </w:p>
          <w:p w:rsidR="004F0A7F" w:rsidRPr="003921E4" w:rsidRDefault="004F0A7F" w:rsidP="003921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1E4" w:rsidRPr="0055788A" w:rsidRDefault="004F0A7F" w:rsidP="004F0A7F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Viáticos</w:t>
            </w:r>
          </w:p>
        </w:tc>
        <w:tc>
          <w:tcPr>
            <w:tcW w:w="1701" w:type="dxa"/>
            <w:vAlign w:val="center"/>
          </w:tcPr>
          <w:p w:rsidR="003921E4" w:rsidRDefault="003921E4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  <w:tc>
          <w:tcPr>
            <w:tcW w:w="1599" w:type="dxa"/>
            <w:vAlign w:val="center"/>
          </w:tcPr>
          <w:p w:rsidR="003921E4" w:rsidRDefault="003921E4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</w:t>
            </w:r>
            <w:r w:rsidR="004F0A7F">
              <w:rPr>
                <w:rFonts w:ascii="Franklin Gothic Book" w:hAnsi="Franklin Gothic Book" w:cs="Segoe UI"/>
                <w:sz w:val="20"/>
                <w:szCs w:val="20"/>
              </w:rPr>
              <w:t xml:space="preserve"> 450.00</w:t>
            </w:r>
          </w:p>
        </w:tc>
        <w:tc>
          <w:tcPr>
            <w:tcW w:w="1662" w:type="dxa"/>
            <w:vAlign w:val="center"/>
          </w:tcPr>
          <w:p w:rsidR="003921E4" w:rsidRPr="0055788A" w:rsidRDefault="00AA1CA8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3921E4" w:rsidRPr="0055788A" w:rsidTr="00AA1CA8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Align w:val="center"/>
          </w:tcPr>
          <w:p w:rsidR="003921E4" w:rsidRPr="0055788A" w:rsidRDefault="004F0A7F" w:rsidP="003921E4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3921E4" w:rsidRPr="0055788A" w:rsidRDefault="003921E4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Buenos Aires, Argentina</w:t>
            </w:r>
          </w:p>
        </w:tc>
        <w:tc>
          <w:tcPr>
            <w:tcW w:w="3119" w:type="dxa"/>
            <w:vAlign w:val="center"/>
          </w:tcPr>
          <w:p w:rsidR="003921E4" w:rsidRPr="0055788A" w:rsidRDefault="003921E4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Taller de Consolidación de la Auditoría Coordinada al Objetivo de Desarrollo Sostenible</w:t>
            </w: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21E4" w:rsidRPr="0055788A" w:rsidRDefault="003921E4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11 y 12 de agosto de 2022</w:t>
            </w: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921E4" w:rsidRPr="001B164B" w:rsidRDefault="003921E4" w:rsidP="003921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Doctora Flor de María Castillo Mejía,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 xml:space="preserve">Auditor Gubernamental III, Dirección de Auditoría al Sector Salud y Seguridad Social </w:t>
            </w:r>
          </w:p>
        </w:tc>
        <w:tc>
          <w:tcPr>
            <w:tcW w:w="1276" w:type="dxa"/>
            <w:vAlign w:val="center"/>
          </w:tcPr>
          <w:p w:rsidR="003921E4" w:rsidRPr="0055788A" w:rsidRDefault="003921E4" w:rsidP="003921E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</w:tc>
        <w:tc>
          <w:tcPr>
            <w:tcW w:w="1701" w:type="dxa"/>
            <w:vAlign w:val="center"/>
          </w:tcPr>
          <w:p w:rsidR="003921E4" w:rsidRPr="0055788A" w:rsidRDefault="003921E4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 xml:space="preserve">US$ </w:t>
            </w:r>
            <w:r w:rsidR="00AA1CA8">
              <w:rPr>
                <w:rFonts w:ascii="Franklin Gothic Book" w:hAnsi="Franklin Gothic Book" w:cs="Segoe UI"/>
                <w:sz w:val="20"/>
                <w:szCs w:val="20"/>
              </w:rPr>
              <w:t>1,098.92</w:t>
            </w:r>
          </w:p>
        </w:tc>
        <w:tc>
          <w:tcPr>
            <w:tcW w:w="1599" w:type="dxa"/>
            <w:vAlign w:val="center"/>
          </w:tcPr>
          <w:p w:rsidR="003921E4" w:rsidRPr="0055788A" w:rsidRDefault="003921E4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US$ </w:t>
            </w:r>
            <w:r w:rsidR="004F0A7F">
              <w:rPr>
                <w:rFonts w:ascii="Franklin Gothic Book" w:hAnsi="Franklin Gothic Book" w:cs="Segoe UI"/>
                <w:sz w:val="20"/>
                <w:szCs w:val="20"/>
              </w:rPr>
              <w:t>1,225.00</w:t>
            </w:r>
          </w:p>
        </w:tc>
        <w:tc>
          <w:tcPr>
            <w:tcW w:w="1662" w:type="dxa"/>
            <w:vAlign w:val="center"/>
          </w:tcPr>
          <w:p w:rsidR="003921E4" w:rsidRPr="0055788A" w:rsidRDefault="003921E4" w:rsidP="003921E4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</w:tbl>
    <w:p w:rsidR="00101936" w:rsidRPr="00097975" w:rsidRDefault="00101936" w:rsidP="00AB262E">
      <w:pPr>
        <w:rPr>
          <w:sz w:val="20"/>
          <w:szCs w:val="20"/>
          <w:lang w:val="es-ES"/>
        </w:rPr>
      </w:pPr>
    </w:p>
    <w:sectPr w:rsidR="00101936" w:rsidRPr="00097975" w:rsidSect="00AB262E">
      <w:headerReference w:type="default" r:id="rId7"/>
      <w:footerReference w:type="default" r:id="rId8"/>
      <w:pgSz w:w="15840" w:h="12240" w:orient="landscape"/>
      <w:pgMar w:top="311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DC" w:rsidRDefault="007E20DC" w:rsidP="00311205">
      <w:pPr>
        <w:spacing w:after="0" w:line="240" w:lineRule="auto"/>
      </w:pPr>
      <w:r>
        <w:separator/>
      </w:r>
    </w:p>
  </w:endnote>
  <w:endnote w:type="continuationSeparator" w:id="0">
    <w:p w:rsidR="007E20DC" w:rsidRDefault="007E20DC" w:rsidP="0031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913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6542" w:rsidRDefault="00EC654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2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2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1205" w:rsidRDefault="003112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DC" w:rsidRDefault="007E20DC" w:rsidP="00311205">
      <w:pPr>
        <w:spacing w:after="0" w:line="240" w:lineRule="auto"/>
      </w:pPr>
      <w:r>
        <w:separator/>
      </w:r>
    </w:p>
  </w:footnote>
  <w:footnote w:type="continuationSeparator" w:id="0">
    <w:p w:rsidR="007E20DC" w:rsidRDefault="007E20DC" w:rsidP="00311205">
      <w:pPr>
        <w:spacing w:after="0" w:line="240" w:lineRule="auto"/>
      </w:pPr>
      <w:r>
        <w:continuationSeparator/>
      </w:r>
    </w:p>
  </w:footnote>
  <w:footnote w:id="1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42" w:rsidRPr="00101936" w:rsidRDefault="00376F51" w:rsidP="00EC6542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4DC8AEE9" wp14:editId="26EB06EC">
          <wp:simplePos x="0" y="0"/>
          <wp:positionH relativeFrom="column">
            <wp:posOffset>-1080770</wp:posOffset>
          </wp:positionH>
          <wp:positionV relativeFrom="paragraph">
            <wp:posOffset>-440055</wp:posOffset>
          </wp:positionV>
          <wp:extent cx="10220325" cy="1575435"/>
          <wp:effectExtent l="0" t="0" r="9525" b="571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CGC\04_ABRIL\Hoja membretada OFICIO y CARTA 2019-2022_v2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542"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VIAJES INTERNACIONALES FINANCIADOS CON FONDOS PÚBLICOS</w:t>
    </w:r>
  </w:p>
  <w:p w:rsidR="00EC6542" w:rsidRPr="00101936" w:rsidRDefault="00EC6542" w:rsidP="00EC6542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391D23">
      <w:rPr>
        <w:rFonts w:ascii="Franklin Gothic Book" w:hAnsi="Franklin Gothic Book" w:cs="Segoe UI"/>
        <w:b/>
        <w:i/>
        <w:color w:val="002060"/>
        <w:sz w:val="28"/>
        <w:szCs w:val="24"/>
      </w:rPr>
      <w:t>31</w:t>
    </w:r>
    <w:r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1B164B">
      <w:rPr>
        <w:rFonts w:ascii="Franklin Gothic Book" w:hAnsi="Franklin Gothic Book" w:cs="Segoe UI"/>
        <w:b/>
        <w:i/>
        <w:color w:val="002060"/>
        <w:sz w:val="28"/>
        <w:szCs w:val="24"/>
      </w:rPr>
      <w:t>AGOSTO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2022</w:t>
    </w:r>
  </w:p>
  <w:p w:rsidR="00311205" w:rsidRDefault="00311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05"/>
    <w:rsid w:val="00004E64"/>
    <w:rsid w:val="00035F9E"/>
    <w:rsid w:val="00057B80"/>
    <w:rsid w:val="00094274"/>
    <w:rsid w:val="00097975"/>
    <w:rsid w:val="000A74E3"/>
    <w:rsid w:val="000D2636"/>
    <w:rsid w:val="00101936"/>
    <w:rsid w:val="001302F5"/>
    <w:rsid w:val="00171501"/>
    <w:rsid w:val="001B164B"/>
    <w:rsid w:val="001D0A74"/>
    <w:rsid w:val="001D76CE"/>
    <w:rsid w:val="00277E2C"/>
    <w:rsid w:val="002F2A2F"/>
    <w:rsid w:val="002F399F"/>
    <w:rsid w:val="00304049"/>
    <w:rsid w:val="00311205"/>
    <w:rsid w:val="00376F51"/>
    <w:rsid w:val="00391D23"/>
    <w:rsid w:val="003921E4"/>
    <w:rsid w:val="003942A6"/>
    <w:rsid w:val="003B39A6"/>
    <w:rsid w:val="003D2115"/>
    <w:rsid w:val="003E0F7F"/>
    <w:rsid w:val="00471149"/>
    <w:rsid w:val="004E30B2"/>
    <w:rsid w:val="004F0A7F"/>
    <w:rsid w:val="0055788A"/>
    <w:rsid w:val="00584AA7"/>
    <w:rsid w:val="005A46BF"/>
    <w:rsid w:val="00612933"/>
    <w:rsid w:val="0062229C"/>
    <w:rsid w:val="006C59F6"/>
    <w:rsid w:val="006D2B14"/>
    <w:rsid w:val="006D6526"/>
    <w:rsid w:val="006F3233"/>
    <w:rsid w:val="0071442E"/>
    <w:rsid w:val="007203A7"/>
    <w:rsid w:val="007416B0"/>
    <w:rsid w:val="00750435"/>
    <w:rsid w:val="007918C8"/>
    <w:rsid w:val="007E20DC"/>
    <w:rsid w:val="0082308C"/>
    <w:rsid w:val="00833F15"/>
    <w:rsid w:val="00876EC2"/>
    <w:rsid w:val="008A4C57"/>
    <w:rsid w:val="008B4962"/>
    <w:rsid w:val="008E13B8"/>
    <w:rsid w:val="008E2C8B"/>
    <w:rsid w:val="008E4EF6"/>
    <w:rsid w:val="00943FEB"/>
    <w:rsid w:val="009559DC"/>
    <w:rsid w:val="00981E33"/>
    <w:rsid w:val="00A453FE"/>
    <w:rsid w:val="00A937BD"/>
    <w:rsid w:val="00AA1CA8"/>
    <w:rsid w:val="00AB262E"/>
    <w:rsid w:val="00AB5449"/>
    <w:rsid w:val="00B15772"/>
    <w:rsid w:val="00B93FE6"/>
    <w:rsid w:val="00BD3D75"/>
    <w:rsid w:val="00C06D80"/>
    <w:rsid w:val="00C16F9B"/>
    <w:rsid w:val="00D607DE"/>
    <w:rsid w:val="00DA5BCF"/>
    <w:rsid w:val="00DE0549"/>
    <w:rsid w:val="00E11E5D"/>
    <w:rsid w:val="00E1768D"/>
    <w:rsid w:val="00E24615"/>
    <w:rsid w:val="00E6230E"/>
    <w:rsid w:val="00EC6542"/>
    <w:rsid w:val="00EE7A71"/>
    <w:rsid w:val="00EF5755"/>
    <w:rsid w:val="00F5641C"/>
    <w:rsid w:val="00F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65F8AD4-F965-4755-A5C0-3258D9C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05"/>
  </w:style>
  <w:style w:type="paragraph" w:styleId="Piedepgina">
    <w:name w:val="footer"/>
    <w:basedOn w:val="Normal"/>
    <w:link w:val="Piedepgina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05"/>
  </w:style>
  <w:style w:type="paragraph" w:styleId="Textodeglobo">
    <w:name w:val="Balloon Text"/>
    <w:basedOn w:val="Normal"/>
    <w:link w:val="TextodegloboCar"/>
    <w:uiPriority w:val="99"/>
    <w:semiHidden/>
    <w:unhideWhenUsed/>
    <w:rsid w:val="0031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20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936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936"/>
    <w:rPr>
      <w:rFonts w:eastAsiaTheme="minorEastAsia"/>
      <w:sz w:val="20"/>
      <w:szCs w:val="20"/>
      <w:lang w:val="es-GT"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101936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101936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8407-E415-459F-8F88-405C542E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Tang</dc:creator>
  <cp:lastModifiedBy>Marta Elena Chew Mendieta</cp:lastModifiedBy>
  <cp:revision>2</cp:revision>
  <cp:lastPrinted>2022-09-12T14:27:00Z</cp:lastPrinted>
  <dcterms:created xsi:type="dcterms:W3CDTF">2022-09-13T13:39:00Z</dcterms:created>
  <dcterms:modified xsi:type="dcterms:W3CDTF">2022-09-13T13:39:00Z</dcterms:modified>
</cp:coreProperties>
</file>