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right" w:tblpY="3517"/>
        <w:tblW w:w="5000" w:type="pct"/>
        <w:tblLook w:val="04A0" w:firstRow="1" w:lastRow="0" w:firstColumn="1" w:lastColumn="0" w:noHBand="0" w:noVBand="1"/>
      </w:tblPr>
      <w:tblGrid>
        <w:gridCol w:w="2546"/>
        <w:gridCol w:w="6282"/>
      </w:tblGrid>
      <w:tr w:rsidR="00D3313C" w:rsidRPr="00B251F2" w14:paraId="03ADFBB9" w14:textId="77777777" w:rsidTr="00BA0F0B">
        <w:trPr>
          <w:trHeight w:val="243"/>
        </w:trPr>
        <w:tc>
          <w:tcPr>
            <w:tcW w:w="5000" w:type="pct"/>
            <w:gridSpan w:val="2"/>
            <w:shd w:val="clear" w:color="auto" w:fill="B4C6E7" w:themeFill="accent1" w:themeFillTint="66"/>
            <w:vAlign w:val="center"/>
          </w:tcPr>
          <w:p w14:paraId="17BE8982" w14:textId="4ACFA87A" w:rsidR="00D3313C" w:rsidRPr="00FC5080" w:rsidRDefault="00D3313C" w:rsidP="00BA0F0B">
            <w:pPr>
              <w:jc w:val="center"/>
              <w:rPr>
                <w:b/>
                <w:sz w:val="18"/>
                <w:szCs w:val="18"/>
                <w:lang w:val="es-ES"/>
              </w:rPr>
            </w:pPr>
            <w:r w:rsidRPr="00FC5080">
              <w:rPr>
                <w:b/>
                <w:sz w:val="18"/>
                <w:szCs w:val="18"/>
                <w:lang w:val="es-ES"/>
              </w:rPr>
              <w:t>DATOS DE LA ENTIDAD O DEPENDENCIA</w:t>
            </w:r>
          </w:p>
        </w:tc>
      </w:tr>
      <w:tr w:rsidR="00D3313C" w:rsidRPr="00B251F2" w14:paraId="7D3923CF" w14:textId="77777777" w:rsidTr="00BA0F0B">
        <w:trPr>
          <w:trHeight w:val="243"/>
        </w:trPr>
        <w:tc>
          <w:tcPr>
            <w:tcW w:w="1442" w:type="pct"/>
            <w:vAlign w:val="center"/>
          </w:tcPr>
          <w:p w14:paraId="449EA43A" w14:textId="77777777" w:rsidR="00D3313C" w:rsidRPr="00FC5080" w:rsidRDefault="00D3313C" w:rsidP="00BA0F0B">
            <w:pPr>
              <w:rPr>
                <w:b/>
                <w:sz w:val="18"/>
                <w:szCs w:val="18"/>
                <w:lang w:val="es-GT"/>
              </w:rPr>
            </w:pPr>
            <w:r w:rsidRPr="00FC5080">
              <w:rPr>
                <w:b/>
                <w:sz w:val="18"/>
                <w:szCs w:val="18"/>
                <w:lang w:val="es-GT"/>
              </w:rPr>
              <w:t>Entidad / Dependencia:</w:t>
            </w:r>
          </w:p>
        </w:tc>
        <w:tc>
          <w:tcPr>
            <w:tcW w:w="3558" w:type="pct"/>
            <w:vAlign w:val="center"/>
          </w:tcPr>
          <w:p w14:paraId="150F0B81" w14:textId="77777777" w:rsidR="00D3313C" w:rsidRPr="00FC5080" w:rsidRDefault="00D3313C" w:rsidP="00BA0F0B">
            <w:pPr>
              <w:rPr>
                <w:sz w:val="18"/>
                <w:szCs w:val="18"/>
                <w:lang w:val="es-GT"/>
              </w:rPr>
            </w:pPr>
            <w:r w:rsidRPr="00FC5080">
              <w:rPr>
                <w:sz w:val="18"/>
                <w:szCs w:val="18"/>
                <w:lang w:val="es-GT"/>
              </w:rPr>
              <w:t>(Nombre de la Entidad / Dependencia sujeta a auditoría concurrente)</w:t>
            </w:r>
          </w:p>
        </w:tc>
      </w:tr>
      <w:tr w:rsidR="00D3313C" w:rsidRPr="00B251F2" w14:paraId="5C082517" w14:textId="77777777" w:rsidTr="00BA0F0B">
        <w:trPr>
          <w:trHeight w:val="243"/>
        </w:trPr>
        <w:tc>
          <w:tcPr>
            <w:tcW w:w="1442" w:type="pct"/>
            <w:vAlign w:val="center"/>
          </w:tcPr>
          <w:p w14:paraId="141FB523" w14:textId="77777777" w:rsidR="00D3313C" w:rsidRPr="00FC5080" w:rsidRDefault="00D3313C" w:rsidP="00BA0F0B">
            <w:pPr>
              <w:rPr>
                <w:b/>
                <w:sz w:val="18"/>
                <w:szCs w:val="18"/>
                <w:lang w:val="es-GT"/>
              </w:rPr>
            </w:pPr>
            <w:r w:rsidRPr="00FC5080">
              <w:rPr>
                <w:b/>
                <w:sz w:val="18"/>
                <w:szCs w:val="18"/>
                <w:lang w:val="es-GT"/>
              </w:rPr>
              <w:t>Sector Gubernamental:</w:t>
            </w:r>
          </w:p>
        </w:tc>
        <w:tc>
          <w:tcPr>
            <w:tcW w:w="3558" w:type="pct"/>
            <w:vAlign w:val="center"/>
          </w:tcPr>
          <w:p w14:paraId="1F74B9C9" w14:textId="77777777" w:rsidR="00D3313C" w:rsidRPr="00FC5080" w:rsidRDefault="00D3313C" w:rsidP="00BA0F0B">
            <w:pPr>
              <w:rPr>
                <w:sz w:val="18"/>
                <w:szCs w:val="18"/>
                <w:lang w:val="es-GT"/>
              </w:rPr>
            </w:pPr>
            <w:r w:rsidRPr="00FC5080">
              <w:rPr>
                <w:sz w:val="18"/>
                <w:szCs w:val="18"/>
                <w:lang w:val="es-GT"/>
              </w:rPr>
              <w:t>(Gobierno central, Municipal, Cooperativa, ONG, etc.,)</w:t>
            </w:r>
          </w:p>
        </w:tc>
      </w:tr>
      <w:tr w:rsidR="00D3313C" w14:paraId="209D592D" w14:textId="77777777" w:rsidTr="00BA0F0B">
        <w:trPr>
          <w:trHeight w:val="259"/>
        </w:trPr>
        <w:tc>
          <w:tcPr>
            <w:tcW w:w="1442" w:type="pct"/>
            <w:vAlign w:val="center"/>
          </w:tcPr>
          <w:p w14:paraId="3F83D1BA" w14:textId="77777777" w:rsidR="00D3313C" w:rsidRPr="00FC5080" w:rsidRDefault="00D3313C" w:rsidP="00BA0F0B">
            <w:pPr>
              <w:rPr>
                <w:b/>
                <w:sz w:val="18"/>
                <w:szCs w:val="18"/>
                <w:lang w:val="es-GT"/>
              </w:rPr>
            </w:pPr>
            <w:r w:rsidRPr="00FC5080">
              <w:rPr>
                <w:b/>
                <w:sz w:val="18"/>
                <w:szCs w:val="18"/>
                <w:lang w:val="es-GT"/>
              </w:rPr>
              <w:t>Unidad Ejecutora:</w:t>
            </w:r>
          </w:p>
        </w:tc>
        <w:tc>
          <w:tcPr>
            <w:tcW w:w="3558" w:type="pct"/>
            <w:vAlign w:val="center"/>
          </w:tcPr>
          <w:p w14:paraId="3F119567" w14:textId="77777777" w:rsidR="00D3313C" w:rsidRPr="00FC5080" w:rsidRDefault="00D3313C" w:rsidP="00BA0F0B">
            <w:pPr>
              <w:rPr>
                <w:sz w:val="18"/>
                <w:szCs w:val="18"/>
                <w:lang w:val="es-GT"/>
              </w:rPr>
            </w:pPr>
            <w:r w:rsidRPr="00FC5080">
              <w:rPr>
                <w:sz w:val="18"/>
                <w:szCs w:val="18"/>
                <w:lang w:val="es-GT"/>
              </w:rPr>
              <w:t>(De corresponder)</w:t>
            </w:r>
          </w:p>
        </w:tc>
      </w:tr>
      <w:tr w:rsidR="00D3313C" w:rsidRPr="00B251F2" w14:paraId="30B270A9" w14:textId="77777777" w:rsidTr="00BA0F0B">
        <w:trPr>
          <w:trHeight w:val="259"/>
        </w:trPr>
        <w:tc>
          <w:tcPr>
            <w:tcW w:w="1442" w:type="pct"/>
            <w:vAlign w:val="center"/>
          </w:tcPr>
          <w:p w14:paraId="4F72D522" w14:textId="77777777" w:rsidR="00D3313C" w:rsidRPr="00FC5080" w:rsidRDefault="00D3313C" w:rsidP="00BA0F0B">
            <w:pPr>
              <w:rPr>
                <w:b/>
                <w:sz w:val="18"/>
                <w:szCs w:val="18"/>
                <w:lang w:val="es-GT"/>
              </w:rPr>
            </w:pPr>
            <w:r w:rsidRPr="00FC5080">
              <w:rPr>
                <w:b/>
                <w:sz w:val="18"/>
                <w:szCs w:val="18"/>
                <w:lang w:val="es-GT"/>
              </w:rPr>
              <w:t>Período:</w:t>
            </w:r>
          </w:p>
        </w:tc>
        <w:tc>
          <w:tcPr>
            <w:tcW w:w="3558" w:type="pct"/>
            <w:vAlign w:val="center"/>
          </w:tcPr>
          <w:p w14:paraId="036765A1" w14:textId="77777777" w:rsidR="00D3313C" w:rsidRPr="00FC5080" w:rsidRDefault="00D3313C" w:rsidP="00BA0F0B">
            <w:pPr>
              <w:rPr>
                <w:sz w:val="18"/>
                <w:szCs w:val="18"/>
                <w:lang w:val="es-GT"/>
              </w:rPr>
            </w:pPr>
            <w:r w:rsidRPr="00FC5080">
              <w:rPr>
                <w:sz w:val="18"/>
                <w:szCs w:val="18"/>
                <w:lang w:val="es-GT"/>
              </w:rPr>
              <w:t>(Indicar el período de la auditoría).</w:t>
            </w:r>
          </w:p>
        </w:tc>
      </w:tr>
    </w:tbl>
    <w:p w14:paraId="020115E9" w14:textId="5347EF25" w:rsidR="00A9786B" w:rsidRPr="00677331" w:rsidRDefault="00A9786B" w:rsidP="00D3313C">
      <w:pPr>
        <w:jc w:val="right"/>
        <w:rPr>
          <w:b/>
          <w:lang w:val="es-GT"/>
        </w:rPr>
      </w:pPr>
    </w:p>
    <w:p w14:paraId="2F81BF4E" w14:textId="09AE4F5D" w:rsidR="00D3313C" w:rsidRDefault="00B251F2" w:rsidP="00D3313C">
      <w:pPr>
        <w:jc w:val="right"/>
        <w:rPr>
          <w:lang w:val="es-GT"/>
        </w:rPr>
      </w:pPr>
      <w:r>
        <w:rPr>
          <w:b/>
          <w:bCs/>
          <w:noProof/>
          <w:spacing w:val="-1"/>
          <w:lang w:val="es-GT"/>
        </w:rPr>
        <mc:AlternateContent>
          <mc:Choice Requires="wps">
            <w:drawing>
              <wp:anchor distT="0" distB="0" distL="114300" distR="114300" simplePos="0" relativeHeight="251659264" behindDoc="0" locked="0" layoutInCell="1" allowOverlap="1" wp14:anchorId="7F68B6D3" wp14:editId="7F274BFE">
                <wp:simplePos x="0" y="0"/>
                <wp:positionH relativeFrom="margin">
                  <wp:align>right</wp:align>
                </wp:positionH>
                <wp:positionV relativeFrom="paragraph">
                  <wp:posOffset>4515</wp:posOffset>
                </wp:positionV>
                <wp:extent cx="579600" cy="342000"/>
                <wp:effectExtent l="0" t="0" r="11430" b="20320"/>
                <wp:wrapNone/>
                <wp:docPr id="24" name="Rectángulo 24"/>
                <wp:cNvGraphicFramePr/>
                <a:graphic xmlns:a="http://schemas.openxmlformats.org/drawingml/2006/main">
                  <a:graphicData uri="http://schemas.microsoft.com/office/word/2010/wordprocessingShape">
                    <wps:wsp>
                      <wps:cNvSpPr/>
                      <wps:spPr>
                        <a:xfrm>
                          <a:off x="0" y="0"/>
                          <a:ext cx="579600" cy="3420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494B5AF" w14:textId="1DEE14D5" w:rsidR="00B251F2" w:rsidRPr="004338E3" w:rsidRDefault="00B251F2" w:rsidP="00B251F2">
                            <w:pPr>
                              <w:jc w:val="center"/>
                              <w:rPr>
                                <w:b/>
                                <w:bCs/>
                                <w:lang w:val="es-MX"/>
                              </w:rPr>
                            </w:pPr>
                            <w:r w:rsidRPr="004338E3">
                              <w:rPr>
                                <w:b/>
                                <w:bCs/>
                                <w:lang w:val="es-MX"/>
                              </w:rPr>
                              <w:t>G</w:t>
                            </w:r>
                            <w:r>
                              <w:rPr>
                                <w:b/>
                                <w:bCs/>
                                <w:lang w:val="es-MX"/>
                              </w:rPr>
                              <w:t>.</w:t>
                            </w:r>
                            <w:r>
                              <w:rPr>
                                <w:b/>
                                <w:bCs/>
                                <w:lang w:val="es-MX"/>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8B6D3" id="Rectángulo 24" o:spid="_x0000_s1026" style="position:absolute;left:0;text-align:left;margin-left:-5.55pt;margin-top:.35pt;width:45.65pt;height:26.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" fillcolor="white [3201]" strokecolor="red" strokeweight="1pt">
                <v:textbox>
                  <w:txbxContent>
                    <w:p w14:paraId="0494B5AF" w14:textId="1DEE14D5" w:rsidR="00B251F2" w:rsidRPr="004338E3" w:rsidRDefault="00B251F2" w:rsidP="00B251F2">
                      <w:pPr>
                        <w:jc w:val="center"/>
                        <w:rPr>
                          <w:b/>
                          <w:bCs/>
                          <w:lang w:val="es-MX"/>
                        </w:rPr>
                      </w:pPr>
                      <w:r w:rsidRPr="004338E3">
                        <w:rPr>
                          <w:b/>
                          <w:bCs/>
                          <w:lang w:val="es-MX"/>
                        </w:rPr>
                        <w:t>G</w:t>
                      </w:r>
                      <w:r>
                        <w:rPr>
                          <w:b/>
                          <w:bCs/>
                          <w:lang w:val="es-MX"/>
                        </w:rPr>
                        <w:t>.</w:t>
                      </w:r>
                      <w:r>
                        <w:rPr>
                          <w:b/>
                          <w:bCs/>
                          <w:lang w:val="es-MX"/>
                        </w:rPr>
                        <w:t>4</w:t>
                      </w:r>
                    </w:p>
                  </w:txbxContent>
                </v:textbox>
                <w10:wrap anchorx="margin"/>
              </v:rect>
            </w:pict>
          </mc:Fallback>
        </mc:AlternateContent>
      </w:r>
    </w:p>
    <w:p w14:paraId="51B2E946" w14:textId="3954D495" w:rsidR="00D3313C" w:rsidRDefault="00D3313C" w:rsidP="00D3313C">
      <w:pPr>
        <w:jc w:val="right"/>
        <w:rPr>
          <w:lang w:val="es-GT"/>
        </w:rPr>
      </w:pPr>
    </w:p>
    <w:p w14:paraId="41A070ED" w14:textId="77777777" w:rsidR="001F47F9" w:rsidRDefault="001F47F9" w:rsidP="00D3313C">
      <w:pPr>
        <w:jc w:val="right"/>
        <w:rPr>
          <w:lang w:val="es-GT"/>
        </w:rPr>
      </w:pPr>
    </w:p>
    <w:p w14:paraId="0CA82501" w14:textId="77777777" w:rsidR="00187351" w:rsidRPr="00677331" w:rsidRDefault="00187351" w:rsidP="00677331">
      <w:pPr>
        <w:rPr>
          <w:b/>
          <w:sz w:val="14"/>
          <w:szCs w:val="24"/>
          <w:lang w:val="es-GT"/>
        </w:rPr>
      </w:pPr>
    </w:p>
    <w:p w14:paraId="13BE166D" w14:textId="1C589425" w:rsidR="00D3313C" w:rsidRPr="00D62836" w:rsidRDefault="00187351" w:rsidP="008554C9">
      <w:pPr>
        <w:pStyle w:val="Prrafodelista"/>
        <w:numPr>
          <w:ilvl w:val="0"/>
          <w:numId w:val="1"/>
        </w:numPr>
        <w:jc w:val="center"/>
        <w:rPr>
          <w:b/>
          <w:sz w:val="28"/>
          <w:szCs w:val="28"/>
          <w:lang w:val="es-GT"/>
        </w:rPr>
      </w:pPr>
      <w:r w:rsidRPr="00D62836">
        <w:rPr>
          <w:b/>
          <w:sz w:val="28"/>
          <w:szCs w:val="28"/>
          <w:lang w:val="es-GT"/>
        </w:rPr>
        <w:t xml:space="preserve">ETAPA ACTIVIDADES </w:t>
      </w:r>
      <w:r w:rsidR="00812F3D" w:rsidRPr="00D62836">
        <w:rPr>
          <w:b/>
          <w:sz w:val="28"/>
          <w:szCs w:val="28"/>
          <w:lang w:val="es-GT"/>
        </w:rPr>
        <w:t>PREPARATORIAS</w:t>
      </w:r>
    </w:p>
    <w:p w14:paraId="2D1B272D" w14:textId="24CE6B07" w:rsidR="00E917D3" w:rsidRDefault="00E917D3" w:rsidP="00D3313C">
      <w:pPr>
        <w:jc w:val="center"/>
        <w:rPr>
          <w:lang w:val="es-GT"/>
        </w:rPr>
      </w:pPr>
    </w:p>
    <w:p w14:paraId="081E0B29" w14:textId="6DBBA39C" w:rsidR="00D3313C" w:rsidRDefault="00D3313C" w:rsidP="00D3313C">
      <w:pPr>
        <w:jc w:val="right"/>
        <w:rPr>
          <w:lang w:val="es-GT"/>
        </w:rPr>
      </w:pPr>
    </w:p>
    <w:tbl>
      <w:tblPr>
        <w:tblStyle w:val="Tablaconcuadrcula"/>
        <w:tblW w:w="0" w:type="auto"/>
        <w:tblLook w:val="04A0" w:firstRow="1" w:lastRow="0" w:firstColumn="1" w:lastColumn="0" w:noHBand="0" w:noVBand="1"/>
      </w:tblPr>
      <w:tblGrid>
        <w:gridCol w:w="555"/>
        <w:gridCol w:w="2313"/>
        <w:gridCol w:w="1811"/>
        <w:gridCol w:w="1070"/>
        <w:gridCol w:w="222"/>
        <w:gridCol w:w="1256"/>
        <w:gridCol w:w="496"/>
        <w:gridCol w:w="1105"/>
      </w:tblGrid>
      <w:tr w:rsidR="00B941BB" w14:paraId="14AEB057" w14:textId="77777777" w:rsidTr="00FC5080">
        <w:tc>
          <w:tcPr>
            <w:tcW w:w="561" w:type="dxa"/>
            <w:shd w:val="clear" w:color="auto" w:fill="B4C6E7" w:themeFill="accent1" w:themeFillTint="66"/>
            <w:vAlign w:val="center"/>
          </w:tcPr>
          <w:p w14:paraId="44F17515" w14:textId="77777777" w:rsidR="0044200E" w:rsidRPr="00FC5080" w:rsidRDefault="0044200E" w:rsidP="00BA0F0B">
            <w:pPr>
              <w:jc w:val="center"/>
              <w:rPr>
                <w:b/>
                <w:bCs/>
                <w:sz w:val="16"/>
                <w:szCs w:val="16"/>
                <w:lang w:val="es-GT"/>
              </w:rPr>
            </w:pPr>
          </w:p>
          <w:p w14:paraId="0192D831" w14:textId="77777777" w:rsidR="0044200E" w:rsidRPr="00FC5080" w:rsidRDefault="0044200E" w:rsidP="00BA0F0B">
            <w:pPr>
              <w:jc w:val="center"/>
              <w:rPr>
                <w:b/>
                <w:bCs/>
                <w:sz w:val="16"/>
                <w:szCs w:val="16"/>
                <w:lang w:val="es-GT"/>
              </w:rPr>
            </w:pPr>
          </w:p>
          <w:p w14:paraId="608DF981" w14:textId="7E258CAE" w:rsidR="00DC5C9D" w:rsidRPr="00FC5080" w:rsidRDefault="00DC5C9D" w:rsidP="00BA0F0B">
            <w:pPr>
              <w:jc w:val="center"/>
              <w:rPr>
                <w:b/>
                <w:bCs/>
                <w:sz w:val="16"/>
                <w:szCs w:val="16"/>
                <w:lang w:val="es-GT"/>
              </w:rPr>
            </w:pPr>
            <w:r w:rsidRPr="00FC5080">
              <w:rPr>
                <w:b/>
                <w:bCs/>
                <w:sz w:val="16"/>
                <w:szCs w:val="16"/>
                <w:lang w:val="es-GT"/>
              </w:rPr>
              <w:t>No.</w:t>
            </w:r>
          </w:p>
        </w:tc>
        <w:tc>
          <w:tcPr>
            <w:tcW w:w="2393" w:type="dxa"/>
            <w:shd w:val="clear" w:color="auto" w:fill="B4C6E7" w:themeFill="accent1" w:themeFillTint="66"/>
            <w:vAlign w:val="center"/>
          </w:tcPr>
          <w:p w14:paraId="35C86EDE" w14:textId="77777777" w:rsidR="0044200E" w:rsidRPr="00FC5080" w:rsidRDefault="0044200E" w:rsidP="00BA0F0B">
            <w:pPr>
              <w:jc w:val="center"/>
              <w:rPr>
                <w:b/>
                <w:bCs/>
                <w:sz w:val="16"/>
                <w:szCs w:val="16"/>
                <w:lang w:val="es-GT"/>
              </w:rPr>
            </w:pPr>
          </w:p>
          <w:p w14:paraId="181F9A23" w14:textId="77777777" w:rsidR="0044200E" w:rsidRPr="00FC5080" w:rsidRDefault="0044200E" w:rsidP="00BA0F0B">
            <w:pPr>
              <w:jc w:val="center"/>
              <w:rPr>
                <w:b/>
                <w:bCs/>
                <w:sz w:val="16"/>
                <w:szCs w:val="16"/>
                <w:lang w:val="es-GT"/>
              </w:rPr>
            </w:pPr>
          </w:p>
          <w:p w14:paraId="41A9BE4D" w14:textId="65520F3E" w:rsidR="00DC5C9D" w:rsidRPr="00FC5080" w:rsidRDefault="00DC5C9D" w:rsidP="00BA0F0B">
            <w:pPr>
              <w:jc w:val="center"/>
              <w:rPr>
                <w:b/>
                <w:bCs/>
                <w:sz w:val="16"/>
                <w:szCs w:val="16"/>
                <w:lang w:val="es-GT"/>
              </w:rPr>
            </w:pPr>
            <w:r w:rsidRPr="00FC5080">
              <w:rPr>
                <w:b/>
                <w:bCs/>
                <w:sz w:val="16"/>
                <w:szCs w:val="16"/>
                <w:lang w:val="es-GT"/>
              </w:rPr>
              <w:t>Procedimiento de auditoría:</w:t>
            </w:r>
          </w:p>
        </w:tc>
        <w:tc>
          <w:tcPr>
            <w:tcW w:w="1861" w:type="dxa"/>
            <w:shd w:val="clear" w:color="auto" w:fill="B4C6E7" w:themeFill="accent1" w:themeFillTint="66"/>
            <w:vAlign w:val="center"/>
          </w:tcPr>
          <w:p w14:paraId="27F67427" w14:textId="3BB43E16" w:rsidR="00DC5C9D" w:rsidRPr="00FC5080" w:rsidRDefault="00F17203" w:rsidP="00BA0F0B">
            <w:pPr>
              <w:jc w:val="center"/>
              <w:rPr>
                <w:b/>
                <w:bCs/>
                <w:sz w:val="16"/>
                <w:szCs w:val="16"/>
                <w:lang w:val="es-GT"/>
              </w:rPr>
            </w:pPr>
            <w:r w:rsidRPr="00FC5080">
              <w:rPr>
                <w:b/>
                <w:bCs/>
                <w:sz w:val="16"/>
                <w:szCs w:val="16"/>
                <w:lang w:val="es-GT"/>
              </w:rPr>
              <w:t xml:space="preserve">Modalidad de compra: Licitación Pública -LP-, cotización -COT-, licitación pública internacional -LPI-, y </w:t>
            </w:r>
            <w:r w:rsidR="008D3A91" w:rsidRPr="00FC5080">
              <w:rPr>
                <w:b/>
                <w:bCs/>
                <w:sz w:val="16"/>
                <w:szCs w:val="16"/>
                <w:lang w:val="es-GT"/>
              </w:rPr>
              <w:t>Casos de excepción</w:t>
            </w:r>
            <w:r w:rsidR="00B941BB" w:rsidRPr="00FC5080">
              <w:rPr>
                <w:b/>
                <w:bCs/>
                <w:sz w:val="16"/>
                <w:szCs w:val="16"/>
                <w:lang w:val="es-GT"/>
              </w:rPr>
              <w:t xml:space="preserve"> -CE-.</w:t>
            </w:r>
          </w:p>
        </w:tc>
        <w:tc>
          <w:tcPr>
            <w:tcW w:w="650" w:type="dxa"/>
            <w:shd w:val="clear" w:color="auto" w:fill="B4C6E7" w:themeFill="accent1" w:themeFillTint="66"/>
            <w:vAlign w:val="center"/>
          </w:tcPr>
          <w:p w14:paraId="1BC81C62" w14:textId="77777777" w:rsidR="0044200E" w:rsidRPr="00FC5080" w:rsidRDefault="0044200E" w:rsidP="00BA0F0B">
            <w:pPr>
              <w:jc w:val="center"/>
              <w:rPr>
                <w:b/>
                <w:bCs/>
                <w:sz w:val="16"/>
                <w:szCs w:val="16"/>
                <w:lang w:val="es-GT"/>
              </w:rPr>
            </w:pPr>
          </w:p>
          <w:p w14:paraId="754B0643" w14:textId="77777777" w:rsidR="0044200E" w:rsidRPr="00FC5080" w:rsidRDefault="0044200E" w:rsidP="00BA0F0B">
            <w:pPr>
              <w:jc w:val="center"/>
              <w:rPr>
                <w:b/>
                <w:bCs/>
                <w:sz w:val="16"/>
                <w:szCs w:val="16"/>
                <w:lang w:val="es-GT"/>
              </w:rPr>
            </w:pPr>
          </w:p>
          <w:p w14:paraId="1691461A" w14:textId="66F58DBA" w:rsidR="00DC5C9D" w:rsidRPr="00FC5080" w:rsidRDefault="00DC5C9D" w:rsidP="00BA0F0B">
            <w:pPr>
              <w:jc w:val="center"/>
              <w:rPr>
                <w:b/>
                <w:bCs/>
                <w:sz w:val="16"/>
                <w:szCs w:val="16"/>
                <w:lang w:val="es-GT"/>
              </w:rPr>
            </w:pPr>
            <w:r w:rsidRPr="00FC5080">
              <w:rPr>
                <w:b/>
                <w:bCs/>
                <w:sz w:val="16"/>
                <w:szCs w:val="16"/>
                <w:lang w:val="es-GT"/>
              </w:rPr>
              <w:t>Información mínima a solicitar:</w:t>
            </w:r>
          </w:p>
        </w:tc>
        <w:tc>
          <w:tcPr>
            <w:tcW w:w="0" w:type="auto"/>
            <w:shd w:val="clear" w:color="auto" w:fill="B4C6E7" w:themeFill="accent1" w:themeFillTint="66"/>
            <w:vAlign w:val="center"/>
          </w:tcPr>
          <w:p w14:paraId="5E3B08A5" w14:textId="29A048F8" w:rsidR="00DC5C9D" w:rsidRPr="00FC5080" w:rsidRDefault="00DC5C9D" w:rsidP="00BA0F0B">
            <w:pPr>
              <w:jc w:val="center"/>
              <w:rPr>
                <w:b/>
                <w:bCs/>
                <w:sz w:val="16"/>
                <w:szCs w:val="16"/>
                <w:lang w:val="es-GT"/>
              </w:rPr>
            </w:pPr>
          </w:p>
        </w:tc>
        <w:tc>
          <w:tcPr>
            <w:tcW w:w="0" w:type="auto"/>
            <w:shd w:val="clear" w:color="auto" w:fill="B4C6E7" w:themeFill="accent1" w:themeFillTint="66"/>
            <w:vAlign w:val="center"/>
          </w:tcPr>
          <w:p w14:paraId="52DF036A" w14:textId="77777777" w:rsidR="0044200E" w:rsidRPr="00FC5080" w:rsidRDefault="0044200E" w:rsidP="00BA0F0B">
            <w:pPr>
              <w:jc w:val="center"/>
              <w:rPr>
                <w:b/>
                <w:bCs/>
                <w:sz w:val="16"/>
                <w:szCs w:val="16"/>
                <w:lang w:val="es-GT"/>
              </w:rPr>
            </w:pPr>
          </w:p>
          <w:p w14:paraId="2E71D019" w14:textId="77777777" w:rsidR="0044200E" w:rsidRPr="00FC5080" w:rsidRDefault="0044200E" w:rsidP="00BA0F0B">
            <w:pPr>
              <w:jc w:val="center"/>
              <w:rPr>
                <w:b/>
                <w:bCs/>
                <w:sz w:val="16"/>
                <w:szCs w:val="16"/>
                <w:lang w:val="es-GT"/>
              </w:rPr>
            </w:pPr>
          </w:p>
          <w:p w14:paraId="19C77A6F" w14:textId="5092E541" w:rsidR="00DC5C9D" w:rsidRPr="00FC5080" w:rsidRDefault="00DC5C9D" w:rsidP="00BA0F0B">
            <w:pPr>
              <w:jc w:val="center"/>
              <w:rPr>
                <w:b/>
                <w:bCs/>
                <w:sz w:val="16"/>
                <w:szCs w:val="16"/>
                <w:lang w:val="es-GT"/>
              </w:rPr>
            </w:pPr>
            <w:r w:rsidRPr="00FC5080">
              <w:rPr>
                <w:b/>
                <w:bCs/>
                <w:sz w:val="16"/>
                <w:szCs w:val="16"/>
                <w:lang w:val="es-GT"/>
              </w:rPr>
              <w:t>C</w:t>
            </w:r>
            <w:r w:rsidR="00DD50EB" w:rsidRPr="00FC5080">
              <w:rPr>
                <w:b/>
                <w:bCs/>
                <w:sz w:val="16"/>
                <w:szCs w:val="16"/>
                <w:lang w:val="es-GT"/>
              </w:rPr>
              <w:t>u</w:t>
            </w:r>
            <w:r w:rsidRPr="00FC5080">
              <w:rPr>
                <w:b/>
                <w:bCs/>
                <w:sz w:val="16"/>
                <w:szCs w:val="16"/>
                <w:lang w:val="es-GT"/>
              </w:rPr>
              <w:t>mplimiento:</w:t>
            </w:r>
          </w:p>
        </w:tc>
        <w:tc>
          <w:tcPr>
            <w:tcW w:w="0" w:type="auto"/>
            <w:shd w:val="clear" w:color="auto" w:fill="B4C6E7" w:themeFill="accent1" w:themeFillTint="66"/>
            <w:vAlign w:val="center"/>
          </w:tcPr>
          <w:p w14:paraId="10C2C4CE" w14:textId="77777777" w:rsidR="0044200E" w:rsidRPr="00FC5080" w:rsidRDefault="0044200E" w:rsidP="00BA0F0B">
            <w:pPr>
              <w:jc w:val="center"/>
              <w:rPr>
                <w:b/>
                <w:bCs/>
                <w:sz w:val="16"/>
                <w:szCs w:val="16"/>
                <w:lang w:val="es-GT"/>
              </w:rPr>
            </w:pPr>
          </w:p>
          <w:p w14:paraId="1F75710A" w14:textId="77777777" w:rsidR="0044200E" w:rsidRPr="00FC5080" w:rsidRDefault="0044200E" w:rsidP="00BA0F0B">
            <w:pPr>
              <w:jc w:val="center"/>
              <w:rPr>
                <w:b/>
                <w:bCs/>
                <w:sz w:val="16"/>
                <w:szCs w:val="16"/>
                <w:lang w:val="es-GT"/>
              </w:rPr>
            </w:pPr>
          </w:p>
          <w:p w14:paraId="14B0BBA9" w14:textId="1B04BA8D" w:rsidR="00DC5C9D" w:rsidRPr="00FC5080" w:rsidRDefault="00DC5C9D" w:rsidP="00BA0F0B">
            <w:pPr>
              <w:jc w:val="center"/>
              <w:rPr>
                <w:b/>
                <w:bCs/>
                <w:sz w:val="16"/>
                <w:szCs w:val="16"/>
                <w:lang w:val="es-GT"/>
              </w:rPr>
            </w:pPr>
            <w:r w:rsidRPr="00FC5080">
              <w:rPr>
                <w:b/>
                <w:bCs/>
                <w:sz w:val="16"/>
                <w:szCs w:val="16"/>
                <w:lang w:val="es-GT"/>
              </w:rPr>
              <w:t>Ref. PT.</w:t>
            </w:r>
          </w:p>
        </w:tc>
        <w:tc>
          <w:tcPr>
            <w:tcW w:w="0" w:type="auto"/>
            <w:shd w:val="clear" w:color="auto" w:fill="B4C6E7" w:themeFill="accent1" w:themeFillTint="66"/>
            <w:vAlign w:val="center"/>
          </w:tcPr>
          <w:p w14:paraId="46566B54" w14:textId="77777777" w:rsidR="0044200E" w:rsidRPr="00FC5080" w:rsidRDefault="0044200E" w:rsidP="00BA0F0B">
            <w:pPr>
              <w:jc w:val="center"/>
              <w:rPr>
                <w:b/>
                <w:bCs/>
                <w:sz w:val="16"/>
                <w:szCs w:val="16"/>
                <w:lang w:val="es-GT"/>
              </w:rPr>
            </w:pPr>
          </w:p>
          <w:p w14:paraId="161624A1" w14:textId="77777777" w:rsidR="0044200E" w:rsidRPr="00FC5080" w:rsidRDefault="0044200E" w:rsidP="00BA0F0B">
            <w:pPr>
              <w:jc w:val="center"/>
              <w:rPr>
                <w:b/>
                <w:bCs/>
                <w:sz w:val="16"/>
                <w:szCs w:val="16"/>
                <w:lang w:val="es-GT"/>
              </w:rPr>
            </w:pPr>
          </w:p>
          <w:p w14:paraId="6FF83B85" w14:textId="7C605126" w:rsidR="00DC5C9D" w:rsidRPr="00FC5080" w:rsidRDefault="00DC5C9D" w:rsidP="00BA0F0B">
            <w:pPr>
              <w:jc w:val="center"/>
              <w:rPr>
                <w:b/>
                <w:bCs/>
                <w:sz w:val="16"/>
                <w:szCs w:val="16"/>
                <w:lang w:val="es-GT"/>
              </w:rPr>
            </w:pPr>
            <w:r w:rsidRPr="00FC5080">
              <w:rPr>
                <w:b/>
                <w:bCs/>
                <w:sz w:val="16"/>
                <w:szCs w:val="16"/>
                <w:lang w:val="es-GT"/>
              </w:rPr>
              <w:t>Fuente de información:</w:t>
            </w:r>
          </w:p>
        </w:tc>
      </w:tr>
      <w:tr w:rsidR="0044200E" w14:paraId="31DC8623" w14:textId="77777777" w:rsidTr="00BA0F0B">
        <w:tc>
          <w:tcPr>
            <w:tcW w:w="0" w:type="auto"/>
            <w:gridSpan w:val="8"/>
            <w:shd w:val="clear" w:color="auto" w:fill="B4C6E7" w:themeFill="accent1" w:themeFillTint="66"/>
            <w:vAlign w:val="center"/>
          </w:tcPr>
          <w:p w14:paraId="79C5BC7A" w14:textId="2DC719D2" w:rsidR="0044200E" w:rsidRPr="00DC5C9D" w:rsidRDefault="0044200E" w:rsidP="00BA0F0B">
            <w:pPr>
              <w:rPr>
                <w:b/>
                <w:bCs/>
                <w:sz w:val="12"/>
                <w:szCs w:val="12"/>
                <w:lang w:val="es-GT"/>
              </w:rPr>
            </w:pPr>
            <w:r w:rsidRPr="00DC5C9D">
              <w:rPr>
                <w:b/>
                <w:bCs/>
                <w:sz w:val="12"/>
                <w:szCs w:val="12"/>
                <w:lang w:val="es-GT"/>
              </w:rPr>
              <w:t xml:space="preserve">Fase: </w:t>
            </w:r>
            <w:r>
              <w:rPr>
                <w:b/>
                <w:bCs/>
                <w:sz w:val="12"/>
                <w:szCs w:val="12"/>
                <w:lang w:val="es-GT"/>
              </w:rPr>
              <w:t xml:space="preserve">1.1 </w:t>
            </w:r>
            <w:r w:rsidRPr="00DC5C9D">
              <w:rPr>
                <w:b/>
                <w:bCs/>
                <w:sz w:val="12"/>
                <w:szCs w:val="12"/>
                <w:lang w:val="es-GT"/>
              </w:rPr>
              <w:t>Estructura organizativa.</w:t>
            </w:r>
          </w:p>
        </w:tc>
      </w:tr>
      <w:tr w:rsidR="00B941BB" w:rsidRPr="00B251F2" w14:paraId="2A8A6DD2" w14:textId="77777777" w:rsidTr="00FC5080">
        <w:tc>
          <w:tcPr>
            <w:tcW w:w="561" w:type="dxa"/>
            <w:vAlign w:val="center"/>
          </w:tcPr>
          <w:p w14:paraId="0CAFB8D9" w14:textId="221A75AF" w:rsidR="00DC5C9D" w:rsidRPr="00DC5C9D" w:rsidRDefault="00187351" w:rsidP="00BA0F0B">
            <w:pPr>
              <w:jc w:val="center"/>
              <w:rPr>
                <w:rFonts w:asciiTheme="minorHAnsi" w:hAnsiTheme="minorHAnsi"/>
                <w:sz w:val="12"/>
                <w:szCs w:val="12"/>
                <w:lang w:val="es-GT"/>
              </w:rPr>
            </w:pPr>
            <w:r>
              <w:rPr>
                <w:rFonts w:asciiTheme="minorHAnsi" w:hAnsiTheme="minorHAnsi"/>
                <w:sz w:val="12"/>
                <w:szCs w:val="12"/>
                <w:lang w:val="es-GT"/>
              </w:rPr>
              <w:t>1</w:t>
            </w:r>
            <w:r w:rsidR="00780977">
              <w:rPr>
                <w:rFonts w:asciiTheme="minorHAnsi" w:hAnsiTheme="minorHAnsi"/>
                <w:sz w:val="12"/>
                <w:szCs w:val="12"/>
                <w:lang w:val="es-GT"/>
              </w:rPr>
              <w:t>.1.1</w:t>
            </w:r>
          </w:p>
        </w:tc>
        <w:tc>
          <w:tcPr>
            <w:tcW w:w="2393" w:type="dxa"/>
            <w:vAlign w:val="center"/>
          </w:tcPr>
          <w:p w14:paraId="4C531BFF" w14:textId="42D641C3" w:rsidR="00DC5C9D" w:rsidRPr="00DC5C9D" w:rsidRDefault="00DC5C9D" w:rsidP="004E2CFE">
            <w:pPr>
              <w:jc w:val="both"/>
              <w:rPr>
                <w:rFonts w:asciiTheme="minorHAnsi" w:hAnsiTheme="minorHAnsi"/>
                <w:sz w:val="12"/>
                <w:szCs w:val="12"/>
                <w:lang w:val="es-GT"/>
              </w:rPr>
            </w:pPr>
            <w:r w:rsidRPr="00DC5C9D">
              <w:rPr>
                <w:rFonts w:asciiTheme="minorHAnsi" w:hAnsiTheme="minorHAnsi"/>
                <w:sz w:val="12"/>
                <w:szCs w:val="12"/>
                <w:lang w:val="es-GT"/>
              </w:rPr>
              <w:t>Corroborar si la estructura organizativa de la entidad referida al área de</w:t>
            </w:r>
            <w:r w:rsidR="004759A5">
              <w:rPr>
                <w:rFonts w:asciiTheme="minorHAnsi" w:hAnsiTheme="minorHAnsi"/>
                <w:sz w:val="12"/>
                <w:szCs w:val="12"/>
                <w:lang w:val="es-GT"/>
              </w:rPr>
              <w:t xml:space="preserve"> compras y/o contrataciones y</w:t>
            </w:r>
            <w:r w:rsidRPr="00DC5C9D">
              <w:rPr>
                <w:rFonts w:asciiTheme="minorHAnsi" w:hAnsiTheme="minorHAnsi"/>
                <w:sz w:val="12"/>
                <w:szCs w:val="12"/>
                <w:lang w:val="es-GT"/>
              </w:rPr>
              <w:t xml:space="preserve"> adquisiciones</w:t>
            </w:r>
            <w:r w:rsidR="004759A5">
              <w:rPr>
                <w:rFonts w:asciiTheme="minorHAnsi" w:hAnsiTheme="minorHAnsi"/>
                <w:sz w:val="12"/>
                <w:szCs w:val="12"/>
                <w:lang w:val="es-GT"/>
              </w:rPr>
              <w:t xml:space="preserve"> públicas,</w:t>
            </w:r>
            <w:r w:rsidRPr="00DC5C9D">
              <w:rPr>
                <w:rFonts w:asciiTheme="minorHAnsi" w:hAnsiTheme="minorHAnsi"/>
                <w:sz w:val="12"/>
                <w:szCs w:val="12"/>
                <w:lang w:val="es-GT"/>
              </w:rPr>
              <w:t xml:space="preserve"> permite llevar a cabo las actividades </w:t>
            </w:r>
            <w:r w:rsidR="004759A5">
              <w:rPr>
                <w:rFonts w:asciiTheme="minorHAnsi" w:hAnsiTheme="minorHAnsi"/>
                <w:sz w:val="12"/>
                <w:szCs w:val="12"/>
                <w:lang w:val="es-GT"/>
              </w:rPr>
              <w:t xml:space="preserve">de las diferentes modalidades de compra </w:t>
            </w:r>
            <w:r w:rsidRPr="00DC5C9D">
              <w:rPr>
                <w:rFonts w:asciiTheme="minorHAnsi" w:hAnsiTheme="minorHAnsi"/>
                <w:sz w:val="12"/>
                <w:szCs w:val="12"/>
                <w:lang w:val="es-GT"/>
              </w:rPr>
              <w:t>de manera eficaz y eficiente.</w:t>
            </w:r>
          </w:p>
        </w:tc>
        <w:tc>
          <w:tcPr>
            <w:tcW w:w="1861" w:type="dxa"/>
            <w:vAlign w:val="center"/>
          </w:tcPr>
          <w:p w14:paraId="2B65E433" w14:textId="7C169929" w:rsidR="00DC5C9D" w:rsidRPr="00F17203" w:rsidRDefault="00F17203"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650" w:type="dxa"/>
            <w:vAlign w:val="center"/>
          </w:tcPr>
          <w:p w14:paraId="602824C6" w14:textId="2EE7A709" w:rsidR="00DC5C9D" w:rsidRPr="00DC5C9D" w:rsidRDefault="00DC5C9D" w:rsidP="004E2CFE">
            <w:pPr>
              <w:jc w:val="both"/>
              <w:rPr>
                <w:rFonts w:asciiTheme="minorHAnsi" w:hAnsiTheme="minorHAnsi"/>
                <w:sz w:val="12"/>
                <w:szCs w:val="12"/>
                <w:lang w:val="es-GT"/>
              </w:rPr>
            </w:pPr>
            <w:r w:rsidRPr="00DC5C9D">
              <w:rPr>
                <w:rFonts w:asciiTheme="minorHAnsi" w:hAnsiTheme="minorHAnsi"/>
                <w:sz w:val="12"/>
                <w:szCs w:val="12"/>
                <w:lang w:val="es-GT"/>
              </w:rPr>
              <w:t>Organigrama del departamento de compras</w:t>
            </w:r>
            <w:r w:rsidR="004759A5">
              <w:rPr>
                <w:rFonts w:asciiTheme="minorHAnsi" w:hAnsiTheme="minorHAnsi"/>
                <w:sz w:val="12"/>
                <w:szCs w:val="12"/>
                <w:lang w:val="es-GT"/>
              </w:rPr>
              <w:t xml:space="preserve"> y/o contrataciones</w:t>
            </w:r>
            <w:r w:rsidRPr="00DC5C9D">
              <w:rPr>
                <w:rFonts w:asciiTheme="minorHAnsi" w:hAnsiTheme="minorHAnsi"/>
                <w:sz w:val="12"/>
                <w:szCs w:val="12"/>
                <w:lang w:val="es-GT"/>
              </w:rPr>
              <w:t xml:space="preserve"> y adquisiciones</w:t>
            </w:r>
            <w:r w:rsidR="00DD50EB">
              <w:rPr>
                <w:rFonts w:asciiTheme="minorHAnsi" w:hAnsiTheme="minorHAnsi"/>
                <w:sz w:val="12"/>
                <w:szCs w:val="12"/>
                <w:lang w:val="es-GT"/>
              </w:rPr>
              <w:t xml:space="preserve"> (art. 1 literal e) Ley Orgánica del Presupuesto).</w:t>
            </w:r>
          </w:p>
        </w:tc>
        <w:tc>
          <w:tcPr>
            <w:tcW w:w="0" w:type="auto"/>
            <w:vAlign w:val="center"/>
          </w:tcPr>
          <w:p w14:paraId="7F17A5C1" w14:textId="77777777" w:rsidR="00DC5C9D" w:rsidRPr="00DC5C9D" w:rsidRDefault="00DC5C9D" w:rsidP="00BA0F0B">
            <w:pPr>
              <w:rPr>
                <w:rFonts w:asciiTheme="minorHAnsi" w:hAnsiTheme="minorHAnsi"/>
                <w:sz w:val="12"/>
                <w:szCs w:val="12"/>
                <w:lang w:val="es-GT"/>
              </w:rPr>
            </w:pPr>
          </w:p>
        </w:tc>
        <w:tc>
          <w:tcPr>
            <w:tcW w:w="0" w:type="auto"/>
            <w:vAlign w:val="center"/>
          </w:tcPr>
          <w:p w14:paraId="493ED78C" w14:textId="77777777" w:rsidR="00DC5C9D" w:rsidRPr="00DC5C9D" w:rsidRDefault="00DC5C9D" w:rsidP="00BA0F0B">
            <w:pPr>
              <w:rPr>
                <w:rFonts w:asciiTheme="minorHAnsi" w:hAnsiTheme="minorHAnsi"/>
                <w:sz w:val="12"/>
                <w:szCs w:val="12"/>
                <w:lang w:val="es-GT"/>
              </w:rPr>
            </w:pPr>
          </w:p>
        </w:tc>
        <w:tc>
          <w:tcPr>
            <w:tcW w:w="0" w:type="auto"/>
            <w:vAlign w:val="center"/>
          </w:tcPr>
          <w:p w14:paraId="0ADFE836" w14:textId="77777777" w:rsidR="00DC5C9D" w:rsidRPr="00DC5C9D" w:rsidRDefault="00DC5C9D" w:rsidP="00BA0F0B">
            <w:pPr>
              <w:rPr>
                <w:rFonts w:asciiTheme="minorHAnsi" w:hAnsiTheme="minorHAnsi"/>
                <w:sz w:val="12"/>
                <w:szCs w:val="12"/>
                <w:lang w:val="es-GT"/>
              </w:rPr>
            </w:pPr>
          </w:p>
        </w:tc>
        <w:tc>
          <w:tcPr>
            <w:tcW w:w="0" w:type="auto"/>
            <w:vAlign w:val="center"/>
          </w:tcPr>
          <w:p w14:paraId="3558C50D" w14:textId="77777777" w:rsidR="00DC5C9D" w:rsidRPr="00DC5C9D" w:rsidRDefault="00DC5C9D" w:rsidP="00BA0F0B">
            <w:pPr>
              <w:rPr>
                <w:rFonts w:asciiTheme="minorHAnsi" w:hAnsiTheme="minorHAnsi"/>
                <w:sz w:val="12"/>
                <w:szCs w:val="12"/>
                <w:lang w:val="es-GT"/>
              </w:rPr>
            </w:pPr>
          </w:p>
        </w:tc>
      </w:tr>
      <w:tr w:rsidR="00B941BB" w:rsidRPr="00B251F2" w14:paraId="15755AB6" w14:textId="77777777" w:rsidTr="00FC5080">
        <w:tc>
          <w:tcPr>
            <w:tcW w:w="561" w:type="dxa"/>
            <w:vAlign w:val="center"/>
          </w:tcPr>
          <w:p w14:paraId="1BA3E3F0" w14:textId="641869B5" w:rsidR="00DC5C9D"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1.1.2</w:t>
            </w:r>
          </w:p>
        </w:tc>
        <w:tc>
          <w:tcPr>
            <w:tcW w:w="2393" w:type="dxa"/>
            <w:vAlign w:val="center"/>
          </w:tcPr>
          <w:p w14:paraId="796C2F12" w14:textId="453F4AE8" w:rsidR="00DC5C9D" w:rsidRPr="00DC5C9D" w:rsidRDefault="00DC5C9D" w:rsidP="004E2CFE">
            <w:pPr>
              <w:jc w:val="both"/>
              <w:rPr>
                <w:rFonts w:asciiTheme="minorHAnsi" w:hAnsiTheme="minorHAnsi"/>
                <w:sz w:val="12"/>
                <w:szCs w:val="12"/>
                <w:lang w:val="es-GT"/>
              </w:rPr>
            </w:pPr>
            <w:r w:rsidRPr="00DC5C9D">
              <w:rPr>
                <w:rFonts w:asciiTheme="minorHAnsi" w:hAnsiTheme="minorHAnsi"/>
                <w:sz w:val="12"/>
                <w:szCs w:val="12"/>
                <w:lang w:val="es-GT"/>
              </w:rPr>
              <w:t>Obtenga evidencia de que exista una adecuada separación de funciones en la Fase verificando, cuando aplique, que se encuentren debidamente delimitados los procesos de: autorización, ejecución, registro, recepción, custodia, pago y control de las operaciones, de tal forma que una unidad administrativa o persona, no ejerza el control total de una operación.</w:t>
            </w:r>
          </w:p>
        </w:tc>
        <w:tc>
          <w:tcPr>
            <w:tcW w:w="1861" w:type="dxa"/>
            <w:vAlign w:val="center"/>
          </w:tcPr>
          <w:p w14:paraId="4656D148" w14:textId="1235F627" w:rsidR="00DC5C9D" w:rsidRPr="00C330C3" w:rsidRDefault="00C330C3"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650" w:type="dxa"/>
            <w:vAlign w:val="center"/>
          </w:tcPr>
          <w:p w14:paraId="3513A816" w14:textId="74F28BA8" w:rsidR="00DC5C9D" w:rsidRPr="00DC5C9D" w:rsidRDefault="00DC5C9D" w:rsidP="004E2CFE">
            <w:pPr>
              <w:jc w:val="both"/>
              <w:rPr>
                <w:rFonts w:asciiTheme="minorHAnsi" w:hAnsiTheme="minorHAnsi"/>
                <w:sz w:val="12"/>
                <w:szCs w:val="12"/>
                <w:lang w:val="es-GT"/>
              </w:rPr>
            </w:pPr>
            <w:r w:rsidRPr="00DC5C9D">
              <w:rPr>
                <w:rFonts w:asciiTheme="minorHAnsi" w:hAnsiTheme="minorHAnsi"/>
                <w:sz w:val="12"/>
                <w:szCs w:val="12"/>
                <w:lang w:val="es-GT"/>
              </w:rPr>
              <w:t>Manuales de funciones y procedimientos</w:t>
            </w:r>
            <w:r w:rsidR="00C330C3">
              <w:rPr>
                <w:rFonts w:asciiTheme="minorHAnsi" w:hAnsiTheme="minorHAnsi"/>
                <w:sz w:val="12"/>
                <w:szCs w:val="12"/>
                <w:lang w:val="es-GT"/>
              </w:rPr>
              <w:t xml:space="preserve"> (</w:t>
            </w:r>
            <w:r w:rsidR="00AB1718">
              <w:rPr>
                <w:rFonts w:asciiTheme="minorHAnsi" w:hAnsiTheme="minorHAnsi"/>
                <w:sz w:val="12"/>
                <w:szCs w:val="12"/>
                <w:lang w:val="es-GT"/>
              </w:rPr>
              <w:t xml:space="preserve">Párrafo 1.5 y 2.5 </w:t>
            </w:r>
            <w:r w:rsidR="00C330C3">
              <w:rPr>
                <w:rFonts w:asciiTheme="minorHAnsi" w:hAnsiTheme="minorHAnsi"/>
                <w:sz w:val="12"/>
                <w:szCs w:val="12"/>
                <w:lang w:val="es-GT"/>
              </w:rPr>
              <w:t>Normas G.</w:t>
            </w:r>
            <w:r w:rsidR="00AB1718">
              <w:rPr>
                <w:rFonts w:asciiTheme="minorHAnsi" w:hAnsiTheme="minorHAnsi"/>
                <w:sz w:val="12"/>
                <w:szCs w:val="12"/>
                <w:lang w:val="es-GT"/>
              </w:rPr>
              <w:t xml:space="preserve"> de C. I. G.).</w:t>
            </w:r>
          </w:p>
        </w:tc>
        <w:tc>
          <w:tcPr>
            <w:tcW w:w="0" w:type="auto"/>
            <w:vAlign w:val="center"/>
          </w:tcPr>
          <w:p w14:paraId="4E24316D" w14:textId="77777777" w:rsidR="00DC5C9D" w:rsidRPr="00DC5C9D" w:rsidRDefault="00DC5C9D" w:rsidP="00BA0F0B">
            <w:pPr>
              <w:rPr>
                <w:rFonts w:asciiTheme="minorHAnsi" w:hAnsiTheme="minorHAnsi"/>
                <w:sz w:val="12"/>
                <w:szCs w:val="12"/>
                <w:lang w:val="es-GT"/>
              </w:rPr>
            </w:pPr>
          </w:p>
        </w:tc>
        <w:tc>
          <w:tcPr>
            <w:tcW w:w="0" w:type="auto"/>
            <w:vAlign w:val="center"/>
          </w:tcPr>
          <w:p w14:paraId="5D890FD7" w14:textId="77777777" w:rsidR="00DC5C9D" w:rsidRPr="00DC5C9D" w:rsidRDefault="00DC5C9D" w:rsidP="00BA0F0B">
            <w:pPr>
              <w:rPr>
                <w:rFonts w:asciiTheme="minorHAnsi" w:hAnsiTheme="minorHAnsi"/>
                <w:sz w:val="12"/>
                <w:szCs w:val="12"/>
                <w:lang w:val="es-GT"/>
              </w:rPr>
            </w:pPr>
          </w:p>
        </w:tc>
        <w:tc>
          <w:tcPr>
            <w:tcW w:w="0" w:type="auto"/>
            <w:vAlign w:val="center"/>
          </w:tcPr>
          <w:p w14:paraId="6E31A4DD" w14:textId="77777777" w:rsidR="00DC5C9D" w:rsidRPr="00DC5C9D" w:rsidRDefault="00DC5C9D" w:rsidP="00BA0F0B">
            <w:pPr>
              <w:rPr>
                <w:rFonts w:asciiTheme="minorHAnsi" w:hAnsiTheme="minorHAnsi"/>
                <w:sz w:val="12"/>
                <w:szCs w:val="12"/>
                <w:lang w:val="es-GT"/>
              </w:rPr>
            </w:pPr>
          </w:p>
        </w:tc>
        <w:tc>
          <w:tcPr>
            <w:tcW w:w="0" w:type="auto"/>
            <w:vAlign w:val="center"/>
          </w:tcPr>
          <w:p w14:paraId="271722DD" w14:textId="77777777" w:rsidR="00DC5C9D" w:rsidRPr="00DC5C9D" w:rsidRDefault="00DC5C9D" w:rsidP="00BA0F0B">
            <w:pPr>
              <w:rPr>
                <w:rFonts w:asciiTheme="minorHAnsi" w:hAnsiTheme="minorHAnsi"/>
                <w:sz w:val="12"/>
                <w:szCs w:val="12"/>
                <w:lang w:val="es-GT"/>
              </w:rPr>
            </w:pPr>
          </w:p>
        </w:tc>
      </w:tr>
      <w:tr w:rsidR="003D5142" w:rsidRPr="0095341F" w14:paraId="395E02B6" w14:textId="77777777" w:rsidTr="00BA0F0B">
        <w:tc>
          <w:tcPr>
            <w:tcW w:w="0" w:type="auto"/>
            <w:gridSpan w:val="8"/>
            <w:shd w:val="clear" w:color="auto" w:fill="B4C6E7" w:themeFill="accent1" w:themeFillTint="66"/>
            <w:vAlign w:val="center"/>
          </w:tcPr>
          <w:p w14:paraId="3617DB69" w14:textId="2CB4B572" w:rsidR="003D5142" w:rsidRPr="008E3641" w:rsidRDefault="003D5142" w:rsidP="004E2CFE">
            <w:pPr>
              <w:jc w:val="both"/>
              <w:rPr>
                <w:rFonts w:asciiTheme="minorHAnsi" w:hAnsiTheme="minorHAnsi"/>
                <w:b/>
                <w:bCs/>
                <w:sz w:val="12"/>
                <w:szCs w:val="12"/>
                <w:lang w:val="es-GT"/>
              </w:rPr>
            </w:pPr>
            <w:r w:rsidRPr="008E3641">
              <w:rPr>
                <w:rFonts w:asciiTheme="minorHAnsi" w:hAnsiTheme="minorHAnsi"/>
                <w:b/>
                <w:bCs/>
                <w:sz w:val="12"/>
                <w:szCs w:val="12"/>
                <w:lang w:val="es-GT"/>
              </w:rPr>
              <w:t xml:space="preserve">Fase: 1.2 Programación de </w:t>
            </w:r>
            <w:r w:rsidR="0095341F">
              <w:rPr>
                <w:rFonts w:asciiTheme="minorHAnsi" w:hAnsiTheme="minorHAnsi"/>
                <w:b/>
                <w:bCs/>
                <w:sz w:val="12"/>
                <w:szCs w:val="12"/>
                <w:lang w:val="es-GT"/>
              </w:rPr>
              <w:t>negociación.</w:t>
            </w:r>
          </w:p>
        </w:tc>
      </w:tr>
      <w:tr w:rsidR="00B941BB" w:rsidRPr="00B251F2" w14:paraId="7F8F59CE" w14:textId="77777777" w:rsidTr="00FC5080">
        <w:tc>
          <w:tcPr>
            <w:tcW w:w="561" w:type="dxa"/>
            <w:vAlign w:val="center"/>
          </w:tcPr>
          <w:p w14:paraId="669AC2F4" w14:textId="7F79D078" w:rsidR="00026F7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1.2.1</w:t>
            </w:r>
          </w:p>
        </w:tc>
        <w:tc>
          <w:tcPr>
            <w:tcW w:w="2393" w:type="dxa"/>
            <w:vAlign w:val="center"/>
          </w:tcPr>
          <w:p w14:paraId="5A35E561" w14:textId="2AFF5B6C" w:rsidR="003D5142" w:rsidRPr="00DC5C9D" w:rsidRDefault="003D5142" w:rsidP="004E2CFE">
            <w:pPr>
              <w:jc w:val="both"/>
              <w:rPr>
                <w:rFonts w:asciiTheme="minorHAnsi" w:hAnsiTheme="minorHAnsi"/>
                <w:sz w:val="12"/>
                <w:szCs w:val="12"/>
                <w:lang w:val="es-GT"/>
              </w:rPr>
            </w:pPr>
            <w:r w:rsidRPr="003D5142">
              <w:rPr>
                <w:rFonts w:asciiTheme="minorHAnsi" w:hAnsiTheme="minorHAnsi"/>
                <w:sz w:val="12"/>
                <w:szCs w:val="12"/>
                <w:lang w:val="es-GT"/>
              </w:rPr>
              <w:t>Verifique la existencia de la "Programación de Negociaciones" (PdN) de la entidad.</w:t>
            </w:r>
          </w:p>
        </w:tc>
        <w:tc>
          <w:tcPr>
            <w:tcW w:w="1861" w:type="dxa"/>
            <w:vAlign w:val="center"/>
          </w:tcPr>
          <w:p w14:paraId="60AD92CD" w14:textId="0A1BE222" w:rsidR="003D5142" w:rsidRPr="00DC5C9D" w:rsidRDefault="00AB1718" w:rsidP="004E2CFE">
            <w:pPr>
              <w:jc w:val="center"/>
              <w:rPr>
                <w:rFonts w:asciiTheme="minorHAnsi" w:hAnsiTheme="minorHAnsi"/>
                <w:sz w:val="12"/>
                <w:szCs w:val="12"/>
                <w:lang w:val="es-GT"/>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650" w:type="dxa"/>
            <w:vAlign w:val="center"/>
          </w:tcPr>
          <w:p w14:paraId="70AF8C6F" w14:textId="2A2829B7"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Programación de Negociaciones</w:t>
            </w:r>
            <w:r w:rsidR="00187351">
              <w:rPr>
                <w:rFonts w:asciiTheme="minorHAnsi" w:hAnsiTheme="minorHAnsi"/>
                <w:sz w:val="12"/>
                <w:szCs w:val="12"/>
                <w:lang w:val="es-GT"/>
              </w:rPr>
              <w:t xml:space="preserve"> (art 4 LCE).</w:t>
            </w:r>
          </w:p>
        </w:tc>
        <w:tc>
          <w:tcPr>
            <w:tcW w:w="0" w:type="auto"/>
            <w:vAlign w:val="center"/>
          </w:tcPr>
          <w:p w14:paraId="19AB6C8C" w14:textId="77777777" w:rsidR="003D5142" w:rsidRPr="00DC5C9D" w:rsidRDefault="003D5142" w:rsidP="00BA0F0B">
            <w:pPr>
              <w:rPr>
                <w:rFonts w:asciiTheme="minorHAnsi" w:hAnsiTheme="minorHAnsi"/>
                <w:sz w:val="12"/>
                <w:szCs w:val="12"/>
                <w:lang w:val="es-GT"/>
              </w:rPr>
            </w:pPr>
          </w:p>
        </w:tc>
        <w:tc>
          <w:tcPr>
            <w:tcW w:w="0" w:type="auto"/>
            <w:vAlign w:val="center"/>
          </w:tcPr>
          <w:p w14:paraId="606FF1D4" w14:textId="77777777" w:rsidR="003D5142" w:rsidRPr="00DC5C9D" w:rsidRDefault="003D5142" w:rsidP="00BA0F0B">
            <w:pPr>
              <w:rPr>
                <w:rFonts w:asciiTheme="minorHAnsi" w:hAnsiTheme="minorHAnsi"/>
                <w:sz w:val="12"/>
                <w:szCs w:val="12"/>
                <w:lang w:val="es-GT"/>
              </w:rPr>
            </w:pPr>
          </w:p>
        </w:tc>
        <w:tc>
          <w:tcPr>
            <w:tcW w:w="0" w:type="auto"/>
            <w:vAlign w:val="center"/>
          </w:tcPr>
          <w:p w14:paraId="419D29FB" w14:textId="77777777" w:rsidR="003D5142" w:rsidRPr="00DC5C9D" w:rsidRDefault="003D5142" w:rsidP="00BA0F0B">
            <w:pPr>
              <w:rPr>
                <w:rFonts w:asciiTheme="minorHAnsi" w:hAnsiTheme="minorHAnsi"/>
                <w:sz w:val="12"/>
                <w:szCs w:val="12"/>
                <w:lang w:val="es-GT"/>
              </w:rPr>
            </w:pPr>
          </w:p>
        </w:tc>
        <w:tc>
          <w:tcPr>
            <w:tcW w:w="0" w:type="auto"/>
            <w:vAlign w:val="center"/>
          </w:tcPr>
          <w:p w14:paraId="280B744D" w14:textId="77777777" w:rsidR="003D5142" w:rsidRPr="00DC5C9D" w:rsidRDefault="003D5142" w:rsidP="00BA0F0B">
            <w:pPr>
              <w:rPr>
                <w:rFonts w:asciiTheme="minorHAnsi" w:hAnsiTheme="minorHAnsi"/>
                <w:sz w:val="12"/>
                <w:szCs w:val="12"/>
                <w:lang w:val="es-GT"/>
              </w:rPr>
            </w:pPr>
          </w:p>
        </w:tc>
      </w:tr>
      <w:tr w:rsidR="00B941BB" w:rsidRPr="00B251F2" w14:paraId="567333EB" w14:textId="77777777" w:rsidTr="00FC5080">
        <w:tc>
          <w:tcPr>
            <w:tcW w:w="561" w:type="dxa"/>
            <w:vAlign w:val="center"/>
          </w:tcPr>
          <w:p w14:paraId="2FD8DCBE" w14:textId="01D67869"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1.2.2</w:t>
            </w:r>
          </w:p>
        </w:tc>
        <w:tc>
          <w:tcPr>
            <w:tcW w:w="2393" w:type="dxa"/>
            <w:vAlign w:val="center"/>
          </w:tcPr>
          <w:p w14:paraId="2D992490" w14:textId="1EE97714" w:rsidR="003D5142" w:rsidRPr="00DC5C9D" w:rsidRDefault="003D5142" w:rsidP="004E2CFE">
            <w:pPr>
              <w:jc w:val="both"/>
              <w:rPr>
                <w:rFonts w:asciiTheme="minorHAnsi" w:hAnsiTheme="minorHAnsi"/>
                <w:sz w:val="12"/>
                <w:szCs w:val="12"/>
                <w:lang w:val="es-GT"/>
              </w:rPr>
            </w:pPr>
            <w:r w:rsidRPr="003D5142">
              <w:rPr>
                <w:rFonts w:asciiTheme="minorHAnsi" w:hAnsiTheme="minorHAnsi"/>
                <w:sz w:val="12"/>
                <w:szCs w:val="12"/>
                <w:lang w:val="es-GT"/>
              </w:rPr>
              <w:t xml:space="preserve">Obtenga evidencia de que la PdN haya sido elaborada antes del inicio del ejercicio fiscal en el cual se harán las </w:t>
            </w:r>
            <w:r w:rsidR="004759A5">
              <w:rPr>
                <w:rFonts w:asciiTheme="minorHAnsi" w:hAnsiTheme="minorHAnsi"/>
                <w:sz w:val="12"/>
                <w:szCs w:val="12"/>
                <w:lang w:val="es-GT"/>
              </w:rPr>
              <w:t xml:space="preserve">contrataciones y </w:t>
            </w:r>
            <w:r w:rsidRPr="003D5142">
              <w:rPr>
                <w:rFonts w:asciiTheme="minorHAnsi" w:hAnsiTheme="minorHAnsi"/>
                <w:sz w:val="12"/>
                <w:szCs w:val="12"/>
                <w:lang w:val="es-GT"/>
              </w:rPr>
              <w:t>adquisiciones.</w:t>
            </w:r>
          </w:p>
        </w:tc>
        <w:tc>
          <w:tcPr>
            <w:tcW w:w="1861" w:type="dxa"/>
            <w:vAlign w:val="center"/>
          </w:tcPr>
          <w:p w14:paraId="671C8359" w14:textId="49FEC6A1" w:rsidR="003D5142" w:rsidRPr="00DC5C9D" w:rsidRDefault="00AB1718" w:rsidP="004E2CFE">
            <w:pPr>
              <w:jc w:val="center"/>
              <w:rPr>
                <w:rFonts w:asciiTheme="minorHAnsi" w:hAnsiTheme="minorHAnsi"/>
                <w:sz w:val="12"/>
                <w:szCs w:val="12"/>
                <w:lang w:val="es-GT"/>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650" w:type="dxa"/>
            <w:vAlign w:val="center"/>
          </w:tcPr>
          <w:p w14:paraId="19CD26C0" w14:textId="47733871"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Programación de Negociaciones</w:t>
            </w:r>
            <w:r w:rsidR="00026F76">
              <w:rPr>
                <w:rFonts w:asciiTheme="minorHAnsi" w:hAnsiTheme="minorHAnsi"/>
                <w:sz w:val="12"/>
                <w:szCs w:val="12"/>
                <w:lang w:val="es-GT"/>
              </w:rPr>
              <w:t xml:space="preserve"> (art. 4 LCE).</w:t>
            </w:r>
          </w:p>
        </w:tc>
        <w:tc>
          <w:tcPr>
            <w:tcW w:w="0" w:type="auto"/>
            <w:vAlign w:val="center"/>
          </w:tcPr>
          <w:p w14:paraId="6E54419B" w14:textId="77777777" w:rsidR="003D5142" w:rsidRPr="00DC5C9D" w:rsidRDefault="003D5142" w:rsidP="00BA0F0B">
            <w:pPr>
              <w:rPr>
                <w:rFonts w:asciiTheme="minorHAnsi" w:hAnsiTheme="minorHAnsi"/>
                <w:sz w:val="12"/>
                <w:szCs w:val="12"/>
                <w:lang w:val="es-GT"/>
              </w:rPr>
            </w:pPr>
          </w:p>
        </w:tc>
        <w:tc>
          <w:tcPr>
            <w:tcW w:w="0" w:type="auto"/>
            <w:vAlign w:val="center"/>
          </w:tcPr>
          <w:p w14:paraId="3165B771" w14:textId="77777777" w:rsidR="003D5142" w:rsidRPr="00DC5C9D" w:rsidRDefault="003D5142" w:rsidP="00BA0F0B">
            <w:pPr>
              <w:rPr>
                <w:rFonts w:asciiTheme="minorHAnsi" w:hAnsiTheme="minorHAnsi"/>
                <w:sz w:val="12"/>
                <w:szCs w:val="12"/>
                <w:lang w:val="es-GT"/>
              </w:rPr>
            </w:pPr>
          </w:p>
        </w:tc>
        <w:tc>
          <w:tcPr>
            <w:tcW w:w="0" w:type="auto"/>
            <w:vAlign w:val="center"/>
          </w:tcPr>
          <w:p w14:paraId="263B45B1" w14:textId="77777777" w:rsidR="003D5142" w:rsidRPr="00DC5C9D" w:rsidRDefault="003D5142" w:rsidP="00BA0F0B">
            <w:pPr>
              <w:rPr>
                <w:rFonts w:asciiTheme="minorHAnsi" w:hAnsiTheme="minorHAnsi"/>
                <w:sz w:val="12"/>
                <w:szCs w:val="12"/>
                <w:lang w:val="es-GT"/>
              </w:rPr>
            </w:pPr>
          </w:p>
        </w:tc>
        <w:tc>
          <w:tcPr>
            <w:tcW w:w="0" w:type="auto"/>
            <w:vAlign w:val="center"/>
          </w:tcPr>
          <w:p w14:paraId="2B03E4EE" w14:textId="77777777" w:rsidR="003D5142" w:rsidRPr="00DC5C9D" w:rsidRDefault="003D5142" w:rsidP="00BA0F0B">
            <w:pPr>
              <w:rPr>
                <w:rFonts w:asciiTheme="minorHAnsi" w:hAnsiTheme="minorHAnsi"/>
                <w:sz w:val="12"/>
                <w:szCs w:val="12"/>
                <w:lang w:val="es-GT"/>
              </w:rPr>
            </w:pPr>
          </w:p>
        </w:tc>
      </w:tr>
      <w:tr w:rsidR="00B941BB" w14:paraId="04B43719" w14:textId="77777777" w:rsidTr="00FC5080">
        <w:tc>
          <w:tcPr>
            <w:tcW w:w="561" w:type="dxa"/>
            <w:vAlign w:val="center"/>
          </w:tcPr>
          <w:p w14:paraId="1C9BA8B2" w14:textId="66813271"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3</w:t>
            </w:r>
          </w:p>
        </w:tc>
        <w:tc>
          <w:tcPr>
            <w:tcW w:w="2393" w:type="dxa"/>
            <w:vAlign w:val="center"/>
          </w:tcPr>
          <w:p w14:paraId="1AA384D7" w14:textId="2520FC7C" w:rsidR="003D5142" w:rsidRPr="00DC5C9D" w:rsidRDefault="003D5142" w:rsidP="004E2CFE">
            <w:pPr>
              <w:jc w:val="both"/>
              <w:rPr>
                <w:rFonts w:asciiTheme="minorHAnsi" w:hAnsiTheme="minorHAnsi"/>
                <w:sz w:val="12"/>
                <w:szCs w:val="12"/>
                <w:lang w:val="es-GT"/>
              </w:rPr>
            </w:pPr>
            <w:r w:rsidRPr="003D5142">
              <w:rPr>
                <w:rFonts w:asciiTheme="minorHAnsi" w:hAnsiTheme="minorHAnsi"/>
                <w:sz w:val="12"/>
                <w:szCs w:val="12"/>
                <w:lang w:val="es-GT"/>
              </w:rPr>
              <w:t>Revise que la PdN se encuentre debidamente aprobada a efecto de que tenga vigencia y obligatoriedad de cumplimiento.</w:t>
            </w:r>
          </w:p>
        </w:tc>
        <w:tc>
          <w:tcPr>
            <w:tcW w:w="1861" w:type="dxa"/>
            <w:vAlign w:val="center"/>
          </w:tcPr>
          <w:p w14:paraId="0E2BED39" w14:textId="4E16DE70" w:rsidR="003D5142" w:rsidRPr="00DC5C9D" w:rsidRDefault="00AB1718" w:rsidP="004E2CFE">
            <w:pPr>
              <w:jc w:val="center"/>
              <w:rPr>
                <w:rFonts w:asciiTheme="minorHAnsi" w:hAnsiTheme="minorHAnsi"/>
                <w:sz w:val="12"/>
                <w:szCs w:val="12"/>
                <w:lang w:val="es-GT"/>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650" w:type="dxa"/>
            <w:vAlign w:val="center"/>
          </w:tcPr>
          <w:p w14:paraId="799261F6" w14:textId="7F7FBAC5"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Carta o memo de autorización de la autoridad Admon. Superior</w:t>
            </w:r>
          </w:p>
        </w:tc>
        <w:tc>
          <w:tcPr>
            <w:tcW w:w="0" w:type="auto"/>
            <w:vAlign w:val="center"/>
          </w:tcPr>
          <w:p w14:paraId="7FC50669" w14:textId="77777777" w:rsidR="003D5142" w:rsidRPr="00DC5C9D" w:rsidRDefault="003D5142" w:rsidP="00BA0F0B">
            <w:pPr>
              <w:rPr>
                <w:rFonts w:asciiTheme="minorHAnsi" w:hAnsiTheme="minorHAnsi"/>
                <w:sz w:val="12"/>
                <w:szCs w:val="12"/>
                <w:lang w:val="es-GT"/>
              </w:rPr>
            </w:pPr>
          </w:p>
        </w:tc>
        <w:tc>
          <w:tcPr>
            <w:tcW w:w="0" w:type="auto"/>
            <w:vAlign w:val="center"/>
          </w:tcPr>
          <w:p w14:paraId="4493E7A6" w14:textId="77777777" w:rsidR="003D5142" w:rsidRPr="00DC5C9D" w:rsidRDefault="003D5142" w:rsidP="00BA0F0B">
            <w:pPr>
              <w:rPr>
                <w:rFonts w:asciiTheme="minorHAnsi" w:hAnsiTheme="minorHAnsi"/>
                <w:sz w:val="12"/>
                <w:szCs w:val="12"/>
                <w:lang w:val="es-GT"/>
              </w:rPr>
            </w:pPr>
          </w:p>
        </w:tc>
        <w:tc>
          <w:tcPr>
            <w:tcW w:w="0" w:type="auto"/>
            <w:vAlign w:val="center"/>
          </w:tcPr>
          <w:p w14:paraId="792AAEBB" w14:textId="77777777" w:rsidR="003D5142" w:rsidRPr="00DC5C9D" w:rsidRDefault="003D5142" w:rsidP="00BA0F0B">
            <w:pPr>
              <w:rPr>
                <w:rFonts w:asciiTheme="minorHAnsi" w:hAnsiTheme="minorHAnsi"/>
                <w:sz w:val="12"/>
                <w:szCs w:val="12"/>
                <w:lang w:val="es-GT"/>
              </w:rPr>
            </w:pPr>
          </w:p>
        </w:tc>
        <w:tc>
          <w:tcPr>
            <w:tcW w:w="0" w:type="auto"/>
            <w:vAlign w:val="center"/>
          </w:tcPr>
          <w:p w14:paraId="4526DE44" w14:textId="77777777" w:rsidR="003D5142" w:rsidRPr="00DC5C9D" w:rsidRDefault="003D5142" w:rsidP="00BA0F0B">
            <w:pPr>
              <w:rPr>
                <w:rFonts w:asciiTheme="minorHAnsi" w:hAnsiTheme="minorHAnsi"/>
                <w:sz w:val="12"/>
                <w:szCs w:val="12"/>
                <w:lang w:val="es-GT"/>
              </w:rPr>
            </w:pPr>
          </w:p>
        </w:tc>
      </w:tr>
      <w:tr w:rsidR="00B941BB" w14:paraId="15E8098A" w14:textId="77777777" w:rsidTr="00CE70BC">
        <w:trPr>
          <w:trHeight w:val="393"/>
        </w:trPr>
        <w:tc>
          <w:tcPr>
            <w:tcW w:w="561" w:type="dxa"/>
            <w:vAlign w:val="center"/>
          </w:tcPr>
          <w:p w14:paraId="10B267CB" w14:textId="35137EA0"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4</w:t>
            </w:r>
          </w:p>
        </w:tc>
        <w:tc>
          <w:tcPr>
            <w:tcW w:w="2393" w:type="dxa"/>
            <w:vAlign w:val="center"/>
          </w:tcPr>
          <w:p w14:paraId="27448295" w14:textId="5D24A74E" w:rsidR="003D5142" w:rsidRPr="00DC5C9D" w:rsidRDefault="003D5142" w:rsidP="004E2CFE">
            <w:pPr>
              <w:jc w:val="both"/>
              <w:rPr>
                <w:rFonts w:asciiTheme="minorHAnsi" w:hAnsiTheme="minorHAnsi"/>
                <w:sz w:val="12"/>
                <w:szCs w:val="12"/>
                <w:lang w:val="es-GT"/>
              </w:rPr>
            </w:pPr>
            <w:r w:rsidRPr="003D5142">
              <w:rPr>
                <w:rFonts w:asciiTheme="minorHAnsi" w:hAnsiTheme="minorHAnsi"/>
                <w:sz w:val="12"/>
                <w:szCs w:val="12"/>
                <w:lang w:val="es-GT"/>
              </w:rPr>
              <w:t>Verifique que exista razonable relación entre el PdN, el POA y el Presupuesto.</w:t>
            </w:r>
          </w:p>
        </w:tc>
        <w:tc>
          <w:tcPr>
            <w:tcW w:w="1861" w:type="dxa"/>
            <w:vAlign w:val="center"/>
          </w:tcPr>
          <w:p w14:paraId="0A524B93" w14:textId="34EC6B7C" w:rsidR="003D5142" w:rsidRPr="00DC5C9D" w:rsidRDefault="000F3769" w:rsidP="004E2CFE">
            <w:pPr>
              <w:jc w:val="center"/>
              <w:rPr>
                <w:rFonts w:asciiTheme="minorHAnsi" w:hAnsiTheme="minorHAnsi"/>
                <w:sz w:val="12"/>
                <w:szCs w:val="12"/>
                <w:lang w:val="es-GT"/>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650" w:type="dxa"/>
            <w:vAlign w:val="center"/>
          </w:tcPr>
          <w:p w14:paraId="6F138207" w14:textId="0FC5FBCC"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POA y PdN, Presupuesto</w:t>
            </w:r>
          </w:p>
        </w:tc>
        <w:tc>
          <w:tcPr>
            <w:tcW w:w="0" w:type="auto"/>
            <w:vAlign w:val="center"/>
          </w:tcPr>
          <w:p w14:paraId="5A704698" w14:textId="77777777" w:rsidR="003D5142" w:rsidRPr="00DC5C9D" w:rsidRDefault="003D5142" w:rsidP="00BA0F0B">
            <w:pPr>
              <w:rPr>
                <w:rFonts w:asciiTheme="minorHAnsi" w:hAnsiTheme="minorHAnsi"/>
                <w:sz w:val="12"/>
                <w:szCs w:val="12"/>
                <w:lang w:val="es-GT"/>
              </w:rPr>
            </w:pPr>
          </w:p>
        </w:tc>
        <w:tc>
          <w:tcPr>
            <w:tcW w:w="0" w:type="auto"/>
            <w:vAlign w:val="center"/>
          </w:tcPr>
          <w:p w14:paraId="20511F65" w14:textId="77777777" w:rsidR="003D5142" w:rsidRPr="00DC5C9D" w:rsidRDefault="003D5142" w:rsidP="00BA0F0B">
            <w:pPr>
              <w:rPr>
                <w:rFonts w:asciiTheme="minorHAnsi" w:hAnsiTheme="minorHAnsi"/>
                <w:sz w:val="12"/>
                <w:szCs w:val="12"/>
                <w:lang w:val="es-GT"/>
              </w:rPr>
            </w:pPr>
          </w:p>
        </w:tc>
        <w:tc>
          <w:tcPr>
            <w:tcW w:w="0" w:type="auto"/>
            <w:vAlign w:val="center"/>
          </w:tcPr>
          <w:p w14:paraId="632E27ED" w14:textId="77777777" w:rsidR="003D5142" w:rsidRPr="00DC5C9D" w:rsidRDefault="003D5142" w:rsidP="00BA0F0B">
            <w:pPr>
              <w:rPr>
                <w:rFonts w:asciiTheme="minorHAnsi" w:hAnsiTheme="minorHAnsi"/>
                <w:sz w:val="12"/>
                <w:szCs w:val="12"/>
                <w:lang w:val="es-GT"/>
              </w:rPr>
            </w:pPr>
          </w:p>
        </w:tc>
        <w:tc>
          <w:tcPr>
            <w:tcW w:w="0" w:type="auto"/>
            <w:vAlign w:val="center"/>
          </w:tcPr>
          <w:p w14:paraId="02761CAB" w14:textId="77777777" w:rsidR="003D5142" w:rsidRPr="00DC5C9D" w:rsidRDefault="003D5142" w:rsidP="00BA0F0B">
            <w:pPr>
              <w:rPr>
                <w:rFonts w:asciiTheme="minorHAnsi" w:hAnsiTheme="minorHAnsi"/>
                <w:sz w:val="12"/>
                <w:szCs w:val="12"/>
                <w:lang w:val="es-GT"/>
              </w:rPr>
            </w:pPr>
          </w:p>
        </w:tc>
      </w:tr>
      <w:tr w:rsidR="00B941BB" w:rsidRPr="00B251F2" w14:paraId="390C8937" w14:textId="77777777" w:rsidTr="00CE70BC">
        <w:trPr>
          <w:trHeight w:val="1121"/>
        </w:trPr>
        <w:tc>
          <w:tcPr>
            <w:tcW w:w="561" w:type="dxa"/>
            <w:vAlign w:val="center"/>
          </w:tcPr>
          <w:p w14:paraId="01C2A33E" w14:textId="042F7FF9"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5</w:t>
            </w:r>
          </w:p>
        </w:tc>
        <w:tc>
          <w:tcPr>
            <w:tcW w:w="2393" w:type="dxa"/>
            <w:vAlign w:val="center"/>
          </w:tcPr>
          <w:p w14:paraId="22FD262A" w14:textId="5326E2B8" w:rsidR="003D5142" w:rsidRPr="00DC5C9D" w:rsidRDefault="003D5142" w:rsidP="004E2CFE">
            <w:pPr>
              <w:jc w:val="both"/>
              <w:rPr>
                <w:rFonts w:asciiTheme="minorHAnsi" w:hAnsiTheme="minorHAnsi"/>
                <w:sz w:val="12"/>
                <w:szCs w:val="12"/>
                <w:lang w:val="es-GT"/>
              </w:rPr>
            </w:pPr>
            <w:r w:rsidRPr="003D5142">
              <w:rPr>
                <w:rFonts w:asciiTheme="minorHAnsi" w:hAnsiTheme="minorHAnsi"/>
                <w:sz w:val="12"/>
                <w:szCs w:val="12"/>
                <w:lang w:val="es-GT"/>
              </w:rPr>
              <w:t xml:space="preserve">Si la </w:t>
            </w:r>
            <w:r w:rsidR="004759A5">
              <w:rPr>
                <w:rFonts w:asciiTheme="minorHAnsi" w:hAnsiTheme="minorHAnsi"/>
                <w:sz w:val="12"/>
                <w:szCs w:val="12"/>
                <w:lang w:val="es-GT"/>
              </w:rPr>
              <w:t xml:space="preserve">contratación y </w:t>
            </w:r>
            <w:r w:rsidRPr="003D5142">
              <w:rPr>
                <w:rFonts w:asciiTheme="minorHAnsi" w:hAnsiTheme="minorHAnsi"/>
                <w:sz w:val="12"/>
                <w:szCs w:val="12"/>
                <w:lang w:val="es-GT"/>
              </w:rPr>
              <w:t xml:space="preserve">adquisición es efectuada con recursos externos, verifique que </w:t>
            </w:r>
            <w:r w:rsidR="000F3769">
              <w:rPr>
                <w:rFonts w:asciiTheme="minorHAnsi" w:hAnsiTheme="minorHAnsi"/>
                <w:sz w:val="12"/>
                <w:szCs w:val="12"/>
                <w:lang w:val="es-GT"/>
              </w:rPr>
              <w:t>la</w:t>
            </w:r>
            <w:r w:rsidRPr="003D5142">
              <w:rPr>
                <w:rFonts w:asciiTheme="minorHAnsi" w:hAnsiTheme="minorHAnsi"/>
                <w:sz w:val="12"/>
                <w:szCs w:val="12"/>
                <w:lang w:val="es-GT"/>
              </w:rPr>
              <w:t xml:space="preserve"> PdN cumpla con lo establecido por el financiador (BID, BM, </w:t>
            </w:r>
            <w:r w:rsidR="000F3769">
              <w:rPr>
                <w:rFonts w:asciiTheme="minorHAnsi" w:hAnsiTheme="minorHAnsi"/>
                <w:sz w:val="12"/>
                <w:szCs w:val="12"/>
                <w:lang w:val="es-GT"/>
              </w:rPr>
              <w:t>entre otros</w:t>
            </w:r>
            <w:r w:rsidRPr="003D5142">
              <w:rPr>
                <w:rFonts w:asciiTheme="minorHAnsi" w:hAnsiTheme="minorHAnsi"/>
                <w:sz w:val="12"/>
                <w:szCs w:val="12"/>
                <w:lang w:val="es-GT"/>
              </w:rPr>
              <w:t xml:space="preserve">), incluyendo la publicidad del PdN o AGA (Aviso General de </w:t>
            </w:r>
            <w:r w:rsidR="004759A5">
              <w:rPr>
                <w:rFonts w:asciiTheme="minorHAnsi" w:hAnsiTheme="minorHAnsi"/>
                <w:sz w:val="12"/>
                <w:szCs w:val="12"/>
                <w:lang w:val="es-GT"/>
              </w:rPr>
              <w:t xml:space="preserve">Contrataciones y </w:t>
            </w:r>
            <w:r w:rsidRPr="003D5142">
              <w:rPr>
                <w:rFonts w:asciiTheme="minorHAnsi" w:hAnsiTheme="minorHAnsi"/>
                <w:sz w:val="12"/>
                <w:szCs w:val="12"/>
                <w:lang w:val="es-GT"/>
              </w:rPr>
              <w:t>Adquisiciones).</w:t>
            </w:r>
          </w:p>
        </w:tc>
        <w:tc>
          <w:tcPr>
            <w:tcW w:w="1861" w:type="dxa"/>
            <w:vAlign w:val="center"/>
          </w:tcPr>
          <w:p w14:paraId="64ADEC47" w14:textId="1F067F13" w:rsidR="003D5142" w:rsidRPr="00DC5C9D" w:rsidRDefault="000F3769" w:rsidP="004E2CFE">
            <w:pPr>
              <w:jc w:val="center"/>
              <w:rPr>
                <w:rFonts w:asciiTheme="minorHAnsi" w:hAnsiTheme="minorHAnsi"/>
                <w:sz w:val="12"/>
                <w:szCs w:val="12"/>
                <w:lang w:val="es-GT"/>
              </w:rPr>
            </w:pPr>
            <w:r>
              <w:rPr>
                <w:rFonts w:asciiTheme="minorHAnsi" w:hAnsiTheme="minorHAnsi"/>
                <w:sz w:val="12"/>
                <w:szCs w:val="12"/>
                <w:lang w:val="es-GT"/>
              </w:rPr>
              <w:t>LPI</w:t>
            </w:r>
          </w:p>
        </w:tc>
        <w:tc>
          <w:tcPr>
            <w:tcW w:w="650" w:type="dxa"/>
            <w:vAlign w:val="center"/>
          </w:tcPr>
          <w:p w14:paraId="7BF3B4BF" w14:textId="1EA8D947"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POA y PdN, Presupuesto y evidencia documental de publicación del PdN o AGA, s/corresponda</w:t>
            </w:r>
          </w:p>
        </w:tc>
        <w:tc>
          <w:tcPr>
            <w:tcW w:w="0" w:type="auto"/>
            <w:vAlign w:val="center"/>
          </w:tcPr>
          <w:p w14:paraId="4F69FD25" w14:textId="77777777" w:rsidR="003D5142" w:rsidRPr="00DC5C9D" w:rsidRDefault="003D5142" w:rsidP="00BA0F0B">
            <w:pPr>
              <w:rPr>
                <w:rFonts w:asciiTheme="minorHAnsi" w:hAnsiTheme="minorHAnsi"/>
                <w:sz w:val="12"/>
                <w:szCs w:val="12"/>
                <w:lang w:val="es-GT"/>
              </w:rPr>
            </w:pPr>
          </w:p>
        </w:tc>
        <w:tc>
          <w:tcPr>
            <w:tcW w:w="0" w:type="auto"/>
            <w:vAlign w:val="center"/>
          </w:tcPr>
          <w:p w14:paraId="302154BA" w14:textId="77777777" w:rsidR="003D5142" w:rsidRPr="00DC5C9D" w:rsidRDefault="003D5142" w:rsidP="00BA0F0B">
            <w:pPr>
              <w:rPr>
                <w:rFonts w:asciiTheme="minorHAnsi" w:hAnsiTheme="minorHAnsi"/>
                <w:sz w:val="12"/>
                <w:szCs w:val="12"/>
                <w:lang w:val="es-GT"/>
              </w:rPr>
            </w:pPr>
          </w:p>
        </w:tc>
        <w:tc>
          <w:tcPr>
            <w:tcW w:w="0" w:type="auto"/>
            <w:vAlign w:val="center"/>
          </w:tcPr>
          <w:p w14:paraId="09BC26B6" w14:textId="77777777" w:rsidR="003D5142" w:rsidRPr="00DC5C9D" w:rsidRDefault="003D5142" w:rsidP="00BA0F0B">
            <w:pPr>
              <w:rPr>
                <w:rFonts w:asciiTheme="minorHAnsi" w:hAnsiTheme="minorHAnsi"/>
                <w:sz w:val="12"/>
                <w:szCs w:val="12"/>
                <w:lang w:val="es-GT"/>
              </w:rPr>
            </w:pPr>
          </w:p>
        </w:tc>
        <w:tc>
          <w:tcPr>
            <w:tcW w:w="0" w:type="auto"/>
            <w:vAlign w:val="center"/>
          </w:tcPr>
          <w:p w14:paraId="6E1A0B22" w14:textId="77777777" w:rsidR="003D5142" w:rsidRPr="00DC5C9D" w:rsidRDefault="003D5142" w:rsidP="00BA0F0B">
            <w:pPr>
              <w:rPr>
                <w:rFonts w:asciiTheme="minorHAnsi" w:hAnsiTheme="minorHAnsi"/>
                <w:sz w:val="12"/>
                <w:szCs w:val="12"/>
                <w:lang w:val="es-GT"/>
              </w:rPr>
            </w:pPr>
          </w:p>
        </w:tc>
      </w:tr>
      <w:tr w:rsidR="00B941BB" w:rsidRPr="00B251F2" w14:paraId="54B8D14B" w14:textId="77777777" w:rsidTr="00CE70BC">
        <w:trPr>
          <w:trHeight w:val="839"/>
        </w:trPr>
        <w:tc>
          <w:tcPr>
            <w:tcW w:w="561" w:type="dxa"/>
            <w:vAlign w:val="center"/>
          </w:tcPr>
          <w:p w14:paraId="30F8C79E" w14:textId="512455EB"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6</w:t>
            </w:r>
          </w:p>
        </w:tc>
        <w:tc>
          <w:tcPr>
            <w:tcW w:w="2393" w:type="dxa"/>
            <w:vAlign w:val="center"/>
          </w:tcPr>
          <w:p w14:paraId="530EBA8F" w14:textId="4F976D88" w:rsidR="003D5142" w:rsidRPr="00DC5C9D" w:rsidRDefault="000C5219" w:rsidP="004E2CFE">
            <w:pPr>
              <w:jc w:val="both"/>
              <w:rPr>
                <w:rFonts w:asciiTheme="minorHAnsi" w:hAnsiTheme="minorHAnsi"/>
                <w:sz w:val="12"/>
                <w:szCs w:val="12"/>
                <w:lang w:val="es-GT"/>
              </w:rPr>
            </w:pPr>
            <w:r w:rsidRPr="000C5219">
              <w:rPr>
                <w:rFonts w:asciiTheme="minorHAnsi" w:hAnsiTheme="minorHAnsi"/>
                <w:sz w:val="12"/>
                <w:szCs w:val="12"/>
                <w:lang w:val="es-GT"/>
              </w:rPr>
              <w:t>Verifique que exista y se cumpla un procedimiento escrito que establezca la adecuada coordinación y elaboración del proceso de Programación por parte de personal idóneo.</w:t>
            </w:r>
          </w:p>
        </w:tc>
        <w:tc>
          <w:tcPr>
            <w:tcW w:w="1861" w:type="dxa"/>
            <w:vAlign w:val="center"/>
          </w:tcPr>
          <w:p w14:paraId="7717E8B2" w14:textId="25743E51" w:rsidR="003D5142" w:rsidRPr="000F3769" w:rsidRDefault="000F3769"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650" w:type="dxa"/>
            <w:vAlign w:val="center"/>
          </w:tcPr>
          <w:p w14:paraId="1BCAFECB" w14:textId="644A3A24" w:rsidR="003D5142" w:rsidRPr="00DC5C9D" w:rsidRDefault="00CA60AE" w:rsidP="004E2CFE">
            <w:pPr>
              <w:jc w:val="both"/>
              <w:rPr>
                <w:rFonts w:asciiTheme="minorHAnsi" w:hAnsiTheme="minorHAnsi"/>
                <w:sz w:val="12"/>
                <w:szCs w:val="12"/>
                <w:lang w:val="es-GT"/>
              </w:rPr>
            </w:pPr>
            <w:r w:rsidRPr="00CA60AE">
              <w:rPr>
                <w:rFonts w:asciiTheme="minorHAnsi" w:hAnsiTheme="minorHAnsi"/>
                <w:sz w:val="12"/>
                <w:szCs w:val="12"/>
                <w:lang w:val="es-GT"/>
              </w:rPr>
              <w:t>Manual de procedimientos o similar</w:t>
            </w:r>
          </w:p>
        </w:tc>
        <w:tc>
          <w:tcPr>
            <w:tcW w:w="0" w:type="auto"/>
            <w:vAlign w:val="center"/>
          </w:tcPr>
          <w:p w14:paraId="559D84D7" w14:textId="77777777" w:rsidR="003D5142" w:rsidRPr="00DC5C9D" w:rsidRDefault="003D5142" w:rsidP="00BA0F0B">
            <w:pPr>
              <w:rPr>
                <w:rFonts w:asciiTheme="minorHAnsi" w:hAnsiTheme="minorHAnsi"/>
                <w:sz w:val="12"/>
                <w:szCs w:val="12"/>
                <w:lang w:val="es-GT"/>
              </w:rPr>
            </w:pPr>
          </w:p>
        </w:tc>
        <w:tc>
          <w:tcPr>
            <w:tcW w:w="0" w:type="auto"/>
            <w:vAlign w:val="center"/>
          </w:tcPr>
          <w:p w14:paraId="16FE16CE" w14:textId="77777777" w:rsidR="003D5142" w:rsidRPr="00DC5C9D" w:rsidRDefault="003D5142" w:rsidP="00BA0F0B">
            <w:pPr>
              <w:rPr>
                <w:rFonts w:asciiTheme="minorHAnsi" w:hAnsiTheme="minorHAnsi"/>
                <w:sz w:val="12"/>
                <w:szCs w:val="12"/>
                <w:lang w:val="es-GT"/>
              </w:rPr>
            </w:pPr>
          </w:p>
        </w:tc>
        <w:tc>
          <w:tcPr>
            <w:tcW w:w="0" w:type="auto"/>
            <w:vAlign w:val="center"/>
          </w:tcPr>
          <w:p w14:paraId="2CBDA97D" w14:textId="77777777" w:rsidR="003D5142" w:rsidRPr="00DC5C9D" w:rsidRDefault="003D5142" w:rsidP="00BA0F0B">
            <w:pPr>
              <w:rPr>
                <w:rFonts w:asciiTheme="minorHAnsi" w:hAnsiTheme="minorHAnsi"/>
                <w:sz w:val="12"/>
                <w:szCs w:val="12"/>
                <w:lang w:val="es-GT"/>
              </w:rPr>
            </w:pPr>
          </w:p>
        </w:tc>
        <w:tc>
          <w:tcPr>
            <w:tcW w:w="0" w:type="auto"/>
            <w:vAlign w:val="center"/>
          </w:tcPr>
          <w:p w14:paraId="5E2B35CC" w14:textId="77777777" w:rsidR="003D5142" w:rsidRPr="00DC5C9D" w:rsidRDefault="003D5142" w:rsidP="00BA0F0B">
            <w:pPr>
              <w:rPr>
                <w:rFonts w:asciiTheme="minorHAnsi" w:hAnsiTheme="minorHAnsi"/>
                <w:sz w:val="12"/>
                <w:szCs w:val="12"/>
                <w:lang w:val="es-GT"/>
              </w:rPr>
            </w:pPr>
          </w:p>
        </w:tc>
      </w:tr>
      <w:tr w:rsidR="00B941BB" w:rsidRPr="00F35AA0" w14:paraId="0B5E8FE6" w14:textId="77777777" w:rsidTr="00FC5080">
        <w:tc>
          <w:tcPr>
            <w:tcW w:w="561" w:type="dxa"/>
            <w:vAlign w:val="center"/>
          </w:tcPr>
          <w:p w14:paraId="514212FF" w14:textId="062EBCD1"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7</w:t>
            </w:r>
          </w:p>
        </w:tc>
        <w:tc>
          <w:tcPr>
            <w:tcW w:w="2393" w:type="dxa"/>
            <w:vAlign w:val="center"/>
          </w:tcPr>
          <w:p w14:paraId="6EDF97ED" w14:textId="2F90E742" w:rsidR="003D5142" w:rsidRPr="00DC5C9D" w:rsidRDefault="00026F76" w:rsidP="004E2CFE">
            <w:pPr>
              <w:jc w:val="both"/>
              <w:rPr>
                <w:rFonts w:asciiTheme="minorHAnsi" w:hAnsiTheme="minorHAnsi"/>
                <w:sz w:val="12"/>
                <w:szCs w:val="12"/>
                <w:lang w:val="es-GT"/>
              </w:rPr>
            </w:pPr>
            <w:r w:rsidRPr="00026F76">
              <w:rPr>
                <w:rFonts w:asciiTheme="minorHAnsi" w:hAnsiTheme="minorHAnsi"/>
                <w:sz w:val="12"/>
                <w:szCs w:val="12"/>
                <w:lang w:val="es-GT"/>
              </w:rPr>
              <w:t>Revise el procedimiento de estimación de precios y lo adecuado de las fuentes consultadas para su elaboración</w:t>
            </w:r>
            <w:r>
              <w:rPr>
                <w:rFonts w:asciiTheme="minorHAnsi" w:hAnsiTheme="minorHAnsi"/>
                <w:sz w:val="12"/>
                <w:szCs w:val="12"/>
                <w:lang w:val="es-GT"/>
              </w:rPr>
              <w:t>.</w:t>
            </w:r>
          </w:p>
        </w:tc>
        <w:tc>
          <w:tcPr>
            <w:tcW w:w="1861" w:type="dxa"/>
            <w:vAlign w:val="center"/>
          </w:tcPr>
          <w:p w14:paraId="12D45064" w14:textId="66E9B678" w:rsidR="003D5142" w:rsidRPr="000F3769" w:rsidRDefault="000F3769"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650" w:type="dxa"/>
            <w:vAlign w:val="center"/>
          </w:tcPr>
          <w:p w14:paraId="4BA5E917" w14:textId="50656A11" w:rsidR="003D5142" w:rsidRPr="00DC5C9D" w:rsidRDefault="00026F76" w:rsidP="004E2CFE">
            <w:pPr>
              <w:jc w:val="both"/>
              <w:rPr>
                <w:rFonts w:asciiTheme="minorHAnsi" w:hAnsiTheme="minorHAnsi"/>
                <w:sz w:val="12"/>
                <w:szCs w:val="12"/>
                <w:lang w:val="es-GT"/>
              </w:rPr>
            </w:pPr>
            <w:r>
              <w:rPr>
                <w:rFonts w:asciiTheme="minorHAnsi" w:hAnsiTheme="minorHAnsi"/>
                <w:sz w:val="12"/>
                <w:szCs w:val="12"/>
                <w:lang w:val="es-GT"/>
              </w:rPr>
              <w:t>Programa de negociaciones.</w:t>
            </w:r>
          </w:p>
        </w:tc>
        <w:tc>
          <w:tcPr>
            <w:tcW w:w="0" w:type="auto"/>
            <w:vAlign w:val="center"/>
          </w:tcPr>
          <w:p w14:paraId="36EBE7E7" w14:textId="77777777" w:rsidR="003D5142" w:rsidRPr="00DC5C9D" w:rsidRDefault="003D5142" w:rsidP="00BA0F0B">
            <w:pPr>
              <w:rPr>
                <w:rFonts w:asciiTheme="minorHAnsi" w:hAnsiTheme="minorHAnsi"/>
                <w:sz w:val="12"/>
                <w:szCs w:val="12"/>
                <w:lang w:val="es-GT"/>
              </w:rPr>
            </w:pPr>
          </w:p>
        </w:tc>
        <w:tc>
          <w:tcPr>
            <w:tcW w:w="0" w:type="auto"/>
            <w:vAlign w:val="center"/>
          </w:tcPr>
          <w:p w14:paraId="132C6CE0" w14:textId="77777777" w:rsidR="003D5142" w:rsidRPr="00DC5C9D" w:rsidRDefault="003D5142" w:rsidP="00BA0F0B">
            <w:pPr>
              <w:rPr>
                <w:rFonts w:asciiTheme="minorHAnsi" w:hAnsiTheme="minorHAnsi"/>
                <w:sz w:val="12"/>
                <w:szCs w:val="12"/>
                <w:lang w:val="es-GT"/>
              </w:rPr>
            </w:pPr>
          </w:p>
        </w:tc>
        <w:tc>
          <w:tcPr>
            <w:tcW w:w="0" w:type="auto"/>
            <w:vAlign w:val="center"/>
          </w:tcPr>
          <w:p w14:paraId="2A598CB1" w14:textId="77777777" w:rsidR="003D5142" w:rsidRPr="00DC5C9D" w:rsidRDefault="003D5142" w:rsidP="00BA0F0B">
            <w:pPr>
              <w:rPr>
                <w:rFonts w:asciiTheme="minorHAnsi" w:hAnsiTheme="minorHAnsi"/>
                <w:sz w:val="12"/>
                <w:szCs w:val="12"/>
                <w:lang w:val="es-GT"/>
              </w:rPr>
            </w:pPr>
          </w:p>
        </w:tc>
        <w:tc>
          <w:tcPr>
            <w:tcW w:w="0" w:type="auto"/>
            <w:vAlign w:val="center"/>
          </w:tcPr>
          <w:p w14:paraId="320D6992" w14:textId="77777777" w:rsidR="003D5142" w:rsidRPr="00DC5C9D" w:rsidRDefault="003D5142" w:rsidP="00BA0F0B">
            <w:pPr>
              <w:rPr>
                <w:rFonts w:asciiTheme="minorHAnsi" w:hAnsiTheme="minorHAnsi"/>
                <w:sz w:val="12"/>
                <w:szCs w:val="12"/>
                <w:lang w:val="es-GT"/>
              </w:rPr>
            </w:pPr>
          </w:p>
        </w:tc>
      </w:tr>
      <w:tr w:rsidR="00B941BB" w:rsidRPr="00F35AA0" w14:paraId="572C0665" w14:textId="77777777" w:rsidTr="00FC5080">
        <w:tc>
          <w:tcPr>
            <w:tcW w:w="561" w:type="dxa"/>
            <w:vAlign w:val="center"/>
          </w:tcPr>
          <w:p w14:paraId="45C322FA" w14:textId="470EE95C" w:rsidR="003D5142"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1.2.</w:t>
            </w:r>
            <w:r w:rsidR="00026F76">
              <w:rPr>
                <w:rFonts w:asciiTheme="minorHAnsi" w:hAnsiTheme="minorHAnsi"/>
                <w:sz w:val="12"/>
                <w:szCs w:val="12"/>
                <w:lang w:val="es-GT"/>
              </w:rPr>
              <w:t>8</w:t>
            </w:r>
          </w:p>
        </w:tc>
        <w:tc>
          <w:tcPr>
            <w:tcW w:w="2393" w:type="dxa"/>
            <w:vAlign w:val="center"/>
          </w:tcPr>
          <w:p w14:paraId="6A21A20A" w14:textId="1D598470" w:rsidR="003D5142" w:rsidRPr="00DC5C9D" w:rsidRDefault="00026F76" w:rsidP="004E2CFE">
            <w:pPr>
              <w:jc w:val="both"/>
              <w:rPr>
                <w:rFonts w:asciiTheme="minorHAnsi" w:hAnsiTheme="minorHAnsi"/>
                <w:sz w:val="12"/>
                <w:szCs w:val="12"/>
                <w:lang w:val="es-GT"/>
              </w:rPr>
            </w:pPr>
            <w:r w:rsidRPr="00026F76">
              <w:rPr>
                <w:rFonts w:asciiTheme="minorHAnsi" w:hAnsiTheme="minorHAnsi"/>
                <w:sz w:val="12"/>
                <w:szCs w:val="12"/>
                <w:lang w:val="es-GT"/>
              </w:rPr>
              <w:t xml:space="preserve">Revise si el proceso de </w:t>
            </w:r>
            <w:r w:rsidR="004759A5">
              <w:rPr>
                <w:rFonts w:asciiTheme="minorHAnsi" w:hAnsiTheme="minorHAnsi"/>
                <w:sz w:val="12"/>
                <w:szCs w:val="12"/>
                <w:lang w:val="es-GT"/>
              </w:rPr>
              <w:t xml:space="preserve">contratación y </w:t>
            </w:r>
            <w:r w:rsidRPr="00026F76">
              <w:rPr>
                <w:rFonts w:asciiTheme="minorHAnsi" w:hAnsiTheme="minorHAnsi"/>
                <w:sz w:val="12"/>
                <w:szCs w:val="12"/>
                <w:lang w:val="es-GT"/>
              </w:rPr>
              <w:t>adquisición bajo evaluación se encuentra incluido en la PdN y respeta los aspectos cualitativos, cuantitativos y otros allí establecidos.</w:t>
            </w:r>
          </w:p>
        </w:tc>
        <w:tc>
          <w:tcPr>
            <w:tcW w:w="1861" w:type="dxa"/>
            <w:vAlign w:val="center"/>
          </w:tcPr>
          <w:p w14:paraId="275255F1" w14:textId="079D0546" w:rsidR="003D5142" w:rsidRPr="000F3769" w:rsidRDefault="000F3769" w:rsidP="004E2CFE">
            <w:pPr>
              <w:jc w:val="center"/>
              <w:rPr>
                <w:rFonts w:asciiTheme="minorHAnsi" w:hAnsiTheme="minorHAnsi"/>
                <w:sz w:val="12"/>
                <w:szCs w:val="12"/>
              </w:rPr>
            </w:pPr>
            <w:r w:rsidRPr="00F17203">
              <w:rPr>
                <w:rFonts w:asciiTheme="minorHAnsi" w:hAnsiTheme="minorHAnsi"/>
                <w:sz w:val="12"/>
                <w:szCs w:val="12"/>
              </w:rPr>
              <w:t>LP, COT, LPI</w:t>
            </w:r>
            <w:r>
              <w:rPr>
                <w:rFonts w:asciiTheme="minorHAnsi" w:hAnsiTheme="minorHAnsi"/>
                <w:sz w:val="12"/>
                <w:szCs w:val="12"/>
              </w:rPr>
              <w:t>.</w:t>
            </w:r>
          </w:p>
        </w:tc>
        <w:tc>
          <w:tcPr>
            <w:tcW w:w="650" w:type="dxa"/>
            <w:vAlign w:val="center"/>
          </w:tcPr>
          <w:p w14:paraId="502C9195" w14:textId="6B076FF7" w:rsidR="003D5142" w:rsidRPr="00DC5C9D" w:rsidRDefault="00026F76" w:rsidP="004E2CFE">
            <w:pPr>
              <w:jc w:val="both"/>
              <w:rPr>
                <w:rFonts w:asciiTheme="minorHAnsi" w:hAnsiTheme="minorHAnsi"/>
                <w:sz w:val="12"/>
                <w:szCs w:val="12"/>
                <w:lang w:val="es-GT"/>
              </w:rPr>
            </w:pPr>
            <w:r>
              <w:rPr>
                <w:rFonts w:asciiTheme="minorHAnsi" w:hAnsiTheme="minorHAnsi"/>
                <w:sz w:val="12"/>
                <w:szCs w:val="12"/>
                <w:lang w:val="es-GT"/>
              </w:rPr>
              <w:t>Programa de negociaciones.</w:t>
            </w:r>
          </w:p>
        </w:tc>
        <w:tc>
          <w:tcPr>
            <w:tcW w:w="0" w:type="auto"/>
            <w:vAlign w:val="center"/>
          </w:tcPr>
          <w:p w14:paraId="58D9E23C" w14:textId="77777777" w:rsidR="003D5142" w:rsidRPr="00DC5C9D" w:rsidRDefault="003D5142" w:rsidP="00BA0F0B">
            <w:pPr>
              <w:rPr>
                <w:rFonts w:asciiTheme="minorHAnsi" w:hAnsiTheme="minorHAnsi"/>
                <w:sz w:val="12"/>
                <w:szCs w:val="12"/>
                <w:lang w:val="es-GT"/>
              </w:rPr>
            </w:pPr>
          </w:p>
        </w:tc>
        <w:tc>
          <w:tcPr>
            <w:tcW w:w="0" w:type="auto"/>
            <w:vAlign w:val="center"/>
          </w:tcPr>
          <w:p w14:paraId="39C90139" w14:textId="77777777" w:rsidR="003D5142" w:rsidRPr="00DC5C9D" w:rsidRDefault="003D5142" w:rsidP="00BA0F0B">
            <w:pPr>
              <w:rPr>
                <w:rFonts w:asciiTheme="minorHAnsi" w:hAnsiTheme="minorHAnsi"/>
                <w:sz w:val="12"/>
                <w:szCs w:val="12"/>
                <w:lang w:val="es-GT"/>
              </w:rPr>
            </w:pPr>
          </w:p>
        </w:tc>
        <w:tc>
          <w:tcPr>
            <w:tcW w:w="0" w:type="auto"/>
            <w:vAlign w:val="center"/>
          </w:tcPr>
          <w:p w14:paraId="6F40B0FC" w14:textId="77777777" w:rsidR="003D5142" w:rsidRPr="00DC5C9D" w:rsidRDefault="003D5142" w:rsidP="00BA0F0B">
            <w:pPr>
              <w:rPr>
                <w:rFonts w:asciiTheme="minorHAnsi" w:hAnsiTheme="minorHAnsi"/>
                <w:sz w:val="12"/>
                <w:szCs w:val="12"/>
                <w:lang w:val="es-GT"/>
              </w:rPr>
            </w:pPr>
          </w:p>
        </w:tc>
        <w:tc>
          <w:tcPr>
            <w:tcW w:w="0" w:type="auto"/>
            <w:vAlign w:val="center"/>
          </w:tcPr>
          <w:p w14:paraId="607C4B5C" w14:textId="77777777" w:rsidR="003D5142" w:rsidRPr="00DC5C9D" w:rsidRDefault="003D5142" w:rsidP="00BA0F0B">
            <w:pPr>
              <w:rPr>
                <w:rFonts w:asciiTheme="minorHAnsi" w:hAnsiTheme="minorHAnsi"/>
                <w:sz w:val="12"/>
                <w:szCs w:val="12"/>
                <w:lang w:val="es-GT"/>
              </w:rPr>
            </w:pPr>
          </w:p>
        </w:tc>
      </w:tr>
    </w:tbl>
    <w:p w14:paraId="2BB67B4F" w14:textId="77777777" w:rsidR="008560D2" w:rsidRPr="004C60A4" w:rsidRDefault="008560D2" w:rsidP="00E917D3">
      <w:pPr>
        <w:rPr>
          <w:sz w:val="4"/>
          <w:szCs w:val="4"/>
          <w:lang w:val="es-GT"/>
        </w:rPr>
      </w:pPr>
    </w:p>
    <w:tbl>
      <w:tblPr>
        <w:tblStyle w:val="Tablaconcuadrcula"/>
        <w:tblW w:w="0" w:type="auto"/>
        <w:tblLayout w:type="fixed"/>
        <w:tblLook w:val="04A0" w:firstRow="1" w:lastRow="0" w:firstColumn="1" w:lastColumn="0" w:noHBand="0" w:noVBand="1"/>
      </w:tblPr>
      <w:tblGrid>
        <w:gridCol w:w="704"/>
        <w:gridCol w:w="2126"/>
        <w:gridCol w:w="1985"/>
        <w:gridCol w:w="1365"/>
        <w:gridCol w:w="240"/>
        <w:gridCol w:w="990"/>
        <w:gridCol w:w="457"/>
        <w:gridCol w:w="961"/>
      </w:tblGrid>
      <w:tr w:rsidR="009369CF" w:rsidRPr="00B251F2" w14:paraId="1119B3EB" w14:textId="77777777" w:rsidTr="00BA0F0B">
        <w:trPr>
          <w:trHeight w:val="256"/>
        </w:trPr>
        <w:tc>
          <w:tcPr>
            <w:tcW w:w="8828" w:type="dxa"/>
            <w:gridSpan w:val="8"/>
            <w:shd w:val="clear" w:color="auto" w:fill="B4C6E7" w:themeFill="accent1" w:themeFillTint="66"/>
            <w:vAlign w:val="center"/>
          </w:tcPr>
          <w:p w14:paraId="3EC11A46" w14:textId="7F6E36A6" w:rsidR="009369CF" w:rsidRPr="00DC5C9D" w:rsidRDefault="00693460" w:rsidP="00BA0F0B">
            <w:pPr>
              <w:rPr>
                <w:b/>
                <w:bCs/>
                <w:sz w:val="12"/>
                <w:szCs w:val="12"/>
                <w:lang w:val="es-GT"/>
              </w:rPr>
            </w:pPr>
            <w:r w:rsidRPr="008E3641">
              <w:rPr>
                <w:rFonts w:asciiTheme="minorHAnsi" w:hAnsiTheme="minorHAnsi"/>
                <w:b/>
                <w:bCs/>
                <w:sz w:val="12"/>
                <w:szCs w:val="12"/>
                <w:lang w:val="es-GT"/>
              </w:rPr>
              <w:t>Fase: 1.</w:t>
            </w:r>
            <w:r>
              <w:rPr>
                <w:rFonts w:asciiTheme="minorHAnsi" w:hAnsiTheme="minorHAnsi"/>
                <w:b/>
                <w:bCs/>
                <w:sz w:val="12"/>
                <w:szCs w:val="12"/>
                <w:lang w:val="es-GT"/>
              </w:rPr>
              <w:t>3 Requisición o pedido (solicitud de compra).</w:t>
            </w:r>
          </w:p>
        </w:tc>
      </w:tr>
      <w:tr w:rsidR="00693460" w:rsidRPr="00B251F2" w14:paraId="62A72C85" w14:textId="77777777" w:rsidTr="00CC015F">
        <w:trPr>
          <w:trHeight w:val="70"/>
        </w:trPr>
        <w:tc>
          <w:tcPr>
            <w:tcW w:w="704" w:type="dxa"/>
            <w:vAlign w:val="center"/>
          </w:tcPr>
          <w:p w14:paraId="0A114064" w14:textId="74B0DC77"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1</w:t>
            </w:r>
          </w:p>
        </w:tc>
        <w:tc>
          <w:tcPr>
            <w:tcW w:w="2126" w:type="dxa"/>
          </w:tcPr>
          <w:p w14:paraId="52DFF1E7" w14:textId="17C2F0CF" w:rsidR="00693460" w:rsidRPr="00DC5C9D" w:rsidRDefault="00693460" w:rsidP="004E2CFE">
            <w:pPr>
              <w:jc w:val="both"/>
              <w:rPr>
                <w:rFonts w:asciiTheme="minorHAnsi" w:hAnsiTheme="minorHAnsi"/>
                <w:sz w:val="12"/>
                <w:szCs w:val="12"/>
                <w:lang w:val="es-GT"/>
              </w:rPr>
            </w:pPr>
            <w:r w:rsidRPr="009711BB">
              <w:rPr>
                <w:rFonts w:asciiTheme="minorHAnsi" w:hAnsiTheme="minorHAnsi"/>
                <w:sz w:val="12"/>
                <w:szCs w:val="12"/>
                <w:lang w:val="es-GT"/>
              </w:rPr>
              <w:t xml:space="preserve">Verifique la existencia </w:t>
            </w:r>
            <w:r w:rsidRPr="009711BB">
              <w:rPr>
                <w:sz w:val="12"/>
                <w:szCs w:val="12"/>
                <w:lang w:val="es-GT"/>
              </w:rPr>
              <w:t>requisición suscrita por el responsable que corresponda, que justifique la necesidad de la contratación</w:t>
            </w:r>
            <w:r w:rsidR="004759A5">
              <w:rPr>
                <w:sz w:val="12"/>
                <w:szCs w:val="12"/>
                <w:lang w:val="es-GT"/>
              </w:rPr>
              <w:t xml:space="preserve"> y adquisición</w:t>
            </w:r>
            <w:r w:rsidRPr="009711BB">
              <w:rPr>
                <w:sz w:val="12"/>
                <w:szCs w:val="12"/>
                <w:lang w:val="es-GT"/>
              </w:rPr>
              <w:t xml:space="preserve"> de los bienes, suministros, obras o servicios</w:t>
            </w:r>
            <w:r w:rsidRPr="00F70C7F">
              <w:rPr>
                <w:rFonts w:asciiTheme="minorHAnsi" w:hAnsiTheme="minorHAnsi"/>
                <w:sz w:val="12"/>
                <w:szCs w:val="12"/>
                <w:lang w:val="es-GT"/>
              </w:rPr>
              <w:t>.</w:t>
            </w:r>
          </w:p>
        </w:tc>
        <w:tc>
          <w:tcPr>
            <w:tcW w:w="1985" w:type="dxa"/>
            <w:vAlign w:val="center"/>
          </w:tcPr>
          <w:p w14:paraId="744FFFE2" w14:textId="37F407DE"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C18808E" w14:textId="54D6552C" w:rsidR="00693460" w:rsidRPr="00DC5C9D"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Documentación relativa al pedido asociado a la</w:t>
            </w:r>
            <w:r w:rsidR="008C2EA6">
              <w:rPr>
                <w:rFonts w:asciiTheme="minorHAnsi" w:hAnsiTheme="minorHAnsi"/>
                <w:sz w:val="12"/>
                <w:szCs w:val="12"/>
                <w:lang w:val="es-GT"/>
              </w:rPr>
              <w:t xml:space="preserve"> contratación y</w:t>
            </w:r>
            <w:r w:rsidRPr="00F70C7F">
              <w:rPr>
                <w:rFonts w:asciiTheme="minorHAnsi" w:hAnsiTheme="minorHAnsi"/>
                <w:sz w:val="12"/>
                <w:szCs w:val="12"/>
                <w:lang w:val="es-GT"/>
              </w:rPr>
              <w:t xml:space="preserve"> adquisición</w:t>
            </w:r>
            <w:r>
              <w:rPr>
                <w:rFonts w:asciiTheme="minorHAnsi" w:hAnsiTheme="minorHAnsi"/>
                <w:sz w:val="12"/>
                <w:szCs w:val="12"/>
                <w:lang w:val="es-GT"/>
              </w:rPr>
              <w:t xml:space="preserve"> Programa Anual de Adquisiciones Públicas (artículo 14 RLCE).</w:t>
            </w:r>
          </w:p>
        </w:tc>
        <w:tc>
          <w:tcPr>
            <w:tcW w:w="240" w:type="dxa"/>
          </w:tcPr>
          <w:p w14:paraId="1308A061" w14:textId="77777777" w:rsidR="00693460" w:rsidRPr="00DC5C9D" w:rsidRDefault="00693460" w:rsidP="00693460">
            <w:pPr>
              <w:rPr>
                <w:rFonts w:asciiTheme="minorHAnsi" w:hAnsiTheme="minorHAnsi"/>
                <w:sz w:val="12"/>
                <w:szCs w:val="12"/>
                <w:lang w:val="es-GT"/>
              </w:rPr>
            </w:pPr>
          </w:p>
        </w:tc>
        <w:tc>
          <w:tcPr>
            <w:tcW w:w="990" w:type="dxa"/>
          </w:tcPr>
          <w:p w14:paraId="4CFD6614" w14:textId="77777777" w:rsidR="00693460" w:rsidRPr="00DC5C9D" w:rsidRDefault="00693460" w:rsidP="00693460">
            <w:pPr>
              <w:rPr>
                <w:rFonts w:asciiTheme="minorHAnsi" w:hAnsiTheme="minorHAnsi"/>
                <w:sz w:val="12"/>
                <w:szCs w:val="12"/>
                <w:lang w:val="es-GT"/>
              </w:rPr>
            </w:pPr>
          </w:p>
        </w:tc>
        <w:tc>
          <w:tcPr>
            <w:tcW w:w="457" w:type="dxa"/>
          </w:tcPr>
          <w:p w14:paraId="3041F9FD" w14:textId="77777777" w:rsidR="00693460" w:rsidRPr="00DC5C9D" w:rsidRDefault="00693460" w:rsidP="00693460">
            <w:pPr>
              <w:rPr>
                <w:rFonts w:asciiTheme="minorHAnsi" w:hAnsiTheme="minorHAnsi"/>
                <w:sz w:val="12"/>
                <w:szCs w:val="12"/>
                <w:lang w:val="es-GT"/>
              </w:rPr>
            </w:pPr>
          </w:p>
        </w:tc>
        <w:tc>
          <w:tcPr>
            <w:tcW w:w="961" w:type="dxa"/>
          </w:tcPr>
          <w:p w14:paraId="6E2027E3" w14:textId="77777777" w:rsidR="00693460" w:rsidRPr="00DC5C9D" w:rsidRDefault="00693460" w:rsidP="00693460">
            <w:pPr>
              <w:rPr>
                <w:rFonts w:asciiTheme="minorHAnsi" w:hAnsiTheme="minorHAnsi"/>
                <w:sz w:val="12"/>
                <w:szCs w:val="12"/>
                <w:lang w:val="es-GT"/>
              </w:rPr>
            </w:pPr>
          </w:p>
        </w:tc>
      </w:tr>
      <w:tr w:rsidR="00693460" w:rsidRPr="00B251F2" w14:paraId="33F47D27" w14:textId="77777777" w:rsidTr="00CC015F">
        <w:tc>
          <w:tcPr>
            <w:tcW w:w="704" w:type="dxa"/>
            <w:vAlign w:val="center"/>
          </w:tcPr>
          <w:p w14:paraId="4263CA4D" w14:textId="72741E18"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2</w:t>
            </w:r>
          </w:p>
        </w:tc>
        <w:tc>
          <w:tcPr>
            <w:tcW w:w="2126" w:type="dxa"/>
          </w:tcPr>
          <w:p w14:paraId="0954B99A" w14:textId="57102AB3" w:rsidR="00693460" w:rsidRPr="00DC5C9D"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 xml:space="preserve">Obtenga evidencia de que </w:t>
            </w:r>
            <w:r>
              <w:rPr>
                <w:rFonts w:asciiTheme="minorHAnsi" w:hAnsiTheme="minorHAnsi"/>
                <w:sz w:val="12"/>
                <w:szCs w:val="12"/>
                <w:lang w:val="es-GT"/>
              </w:rPr>
              <w:t>la</w:t>
            </w:r>
            <w:r w:rsidRPr="00F70C7F">
              <w:rPr>
                <w:rFonts w:asciiTheme="minorHAnsi" w:hAnsiTheme="minorHAnsi"/>
                <w:sz w:val="12"/>
                <w:szCs w:val="12"/>
                <w:lang w:val="es-GT"/>
              </w:rPr>
              <w:t xml:space="preserve"> </w:t>
            </w:r>
            <w:r>
              <w:rPr>
                <w:rFonts w:asciiTheme="minorHAnsi" w:hAnsiTheme="minorHAnsi"/>
                <w:sz w:val="12"/>
                <w:szCs w:val="12"/>
                <w:lang w:val="es-GT"/>
              </w:rPr>
              <w:t>requisición</w:t>
            </w:r>
            <w:r w:rsidRPr="00F70C7F">
              <w:rPr>
                <w:rFonts w:asciiTheme="minorHAnsi" w:hAnsiTheme="minorHAnsi"/>
                <w:sz w:val="12"/>
                <w:szCs w:val="12"/>
                <w:lang w:val="es-GT"/>
              </w:rPr>
              <w:t xml:space="preserve"> fue presentad</w:t>
            </w:r>
            <w:r>
              <w:rPr>
                <w:rFonts w:asciiTheme="minorHAnsi" w:hAnsiTheme="minorHAnsi"/>
                <w:sz w:val="12"/>
                <w:szCs w:val="12"/>
                <w:lang w:val="es-GT"/>
              </w:rPr>
              <w:t>a</w:t>
            </w:r>
            <w:r w:rsidRPr="00F70C7F">
              <w:rPr>
                <w:rFonts w:asciiTheme="minorHAnsi" w:hAnsiTheme="minorHAnsi"/>
                <w:sz w:val="12"/>
                <w:szCs w:val="12"/>
                <w:lang w:val="es-GT"/>
              </w:rPr>
              <w:t xml:space="preserve"> con la antelación necesaria para obtener oportunamente los bienes o suministros requerido.</w:t>
            </w:r>
          </w:p>
        </w:tc>
        <w:tc>
          <w:tcPr>
            <w:tcW w:w="1985" w:type="dxa"/>
            <w:vAlign w:val="center"/>
          </w:tcPr>
          <w:p w14:paraId="12610351" w14:textId="0A2D9F50"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EC90102" w14:textId="1B2E2FA4" w:rsidR="00693460" w:rsidRPr="00DC5C9D" w:rsidRDefault="00693460" w:rsidP="004E2CFE">
            <w:pPr>
              <w:jc w:val="both"/>
              <w:rPr>
                <w:rFonts w:asciiTheme="minorHAnsi" w:hAnsiTheme="minorHAnsi"/>
                <w:sz w:val="12"/>
                <w:szCs w:val="12"/>
                <w:lang w:val="es-GT"/>
              </w:rPr>
            </w:pPr>
            <w:r w:rsidRPr="009711BB">
              <w:rPr>
                <w:rFonts w:asciiTheme="minorHAnsi" w:hAnsiTheme="minorHAnsi"/>
                <w:sz w:val="12"/>
                <w:szCs w:val="12"/>
                <w:lang w:val="es-GT"/>
              </w:rPr>
              <w:t>Documentación relativa al pedido asociado a la</w:t>
            </w:r>
            <w:r w:rsidR="008C2EA6">
              <w:rPr>
                <w:rFonts w:asciiTheme="minorHAnsi" w:hAnsiTheme="minorHAnsi"/>
                <w:sz w:val="12"/>
                <w:szCs w:val="12"/>
                <w:lang w:val="es-GT"/>
              </w:rPr>
              <w:t xml:space="preserve"> contratación y</w:t>
            </w:r>
            <w:r w:rsidRPr="009711BB">
              <w:rPr>
                <w:rFonts w:asciiTheme="minorHAnsi" w:hAnsiTheme="minorHAnsi"/>
                <w:sz w:val="12"/>
                <w:szCs w:val="12"/>
                <w:lang w:val="es-GT"/>
              </w:rPr>
              <w:t xml:space="preserve"> adquisición</w:t>
            </w:r>
            <w:r>
              <w:rPr>
                <w:rFonts w:asciiTheme="minorHAnsi" w:hAnsiTheme="minorHAnsi"/>
                <w:sz w:val="12"/>
                <w:szCs w:val="12"/>
                <w:lang w:val="es-GT"/>
              </w:rPr>
              <w:t>.</w:t>
            </w:r>
          </w:p>
        </w:tc>
        <w:tc>
          <w:tcPr>
            <w:tcW w:w="240" w:type="dxa"/>
          </w:tcPr>
          <w:p w14:paraId="7038879C" w14:textId="77777777" w:rsidR="00693460" w:rsidRPr="00DC5C9D" w:rsidRDefault="00693460" w:rsidP="00693460">
            <w:pPr>
              <w:rPr>
                <w:rFonts w:asciiTheme="minorHAnsi" w:hAnsiTheme="minorHAnsi"/>
                <w:sz w:val="12"/>
                <w:szCs w:val="12"/>
                <w:lang w:val="es-GT"/>
              </w:rPr>
            </w:pPr>
          </w:p>
        </w:tc>
        <w:tc>
          <w:tcPr>
            <w:tcW w:w="990" w:type="dxa"/>
          </w:tcPr>
          <w:p w14:paraId="43B75C5D" w14:textId="77777777" w:rsidR="00693460" w:rsidRPr="00DC5C9D" w:rsidRDefault="00693460" w:rsidP="00693460">
            <w:pPr>
              <w:rPr>
                <w:rFonts w:asciiTheme="minorHAnsi" w:hAnsiTheme="minorHAnsi"/>
                <w:sz w:val="12"/>
                <w:szCs w:val="12"/>
                <w:lang w:val="es-GT"/>
              </w:rPr>
            </w:pPr>
          </w:p>
        </w:tc>
        <w:tc>
          <w:tcPr>
            <w:tcW w:w="457" w:type="dxa"/>
          </w:tcPr>
          <w:p w14:paraId="6C5F3CD1" w14:textId="77777777" w:rsidR="00693460" w:rsidRPr="00DC5C9D" w:rsidRDefault="00693460" w:rsidP="00693460">
            <w:pPr>
              <w:rPr>
                <w:rFonts w:asciiTheme="minorHAnsi" w:hAnsiTheme="minorHAnsi"/>
                <w:sz w:val="12"/>
                <w:szCs w:val="12"/>
                <w:lang w:val="es-GT"/>
              </w:rPr>
            </w:pPr>
          </w:p>
        </w:tc>
        <w:tc>
          <w:tcPr>
            <w:tcW w:w="961" w:type="dxa"/>
          </w:tcPr>
          <w:p w14:paraId="1CAD0062" w14:textId="77777777" w:rsidR="00693460" w:rsidRPr="00DC5C9D" w:rsidRDefault="00693460" w:rsidP="00693460">
            <w:pPr>
              <w:rPr>
                <w:rFonts w:asciiTheme="minorHAnsi" w:hAnsiTheme="minorHAnsi"/>
                <w:sz w:val="12"/>
                <w:szCs w:val="12"/>
                <w:lang w:val="es-GT"/>
              </w:rPr>
            </w:pPr>
          </w:p>
        </w:tc>
      </w:tr>
      <w:tr w:rsidR="00693460" w:rsidRPr="00B251F2" w14:paraId="6AEC8AE2" w14:textId="77777777" w:rsidTr="00CC015F">
        <w:tc>
          <w:tcPr>
            <w:tcW w:w="704" w:type="dxa"/>
            <w:vAlign w:val="center"/>
          </w:tcPr>
          <w:p w14:paraId="45721AEF" w14:textId="2077DB4C"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3</w:t>
            </w:r>
          </w:p>
        </w:tc>
        <w:tc>
          <w:tcPr>
            <w:tcW w:w="2126" w:type="dxa"/>
          </w:tcPr>
          <w:p w14:paraId="45800D87" w14:textId="46FB6028" w:rsidR="00693460"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 xml:space="preserve">Verifique que </w:t>
            </w:r>
            <w:r>
              <w:rPr>
                <w:rFonts w:asciiTheme="minorHAnsi" w:hAnsiTheme="minorHAnsi"/>
                <w:sz w:val="12"/>
                <w:szCs w:val="12"/>
                <w:lang w:val="es-GT"/>
              </w:rPr>
              <w:t>la requisición</w:t>
            </w:r>
            <w:r w:rsidRPr="00F70C7F">
              <w:rPr>
                <w:rFonts w:asciiTheme="minorHAnsi" w:hAnsiTheme="minorHAnsi"/>
                <w:sz w:val="12"/>
                <w:szCs w:val="12"/>
                <w:lang w:val="es-GT"/>
              </w:rPr>
              <w:t xml:space="preserve"> se encuentre complet</w:t>
            </w:r>
            <w:r>
              <w:rPr>
                <w:rFonts w:asciiTheme="minorHAnsi" w:hAnsiTheme="minorHAnsi"/>
                <w:sz w:val="12"/>
                <w:szCs w:val="12"/>
                <w:lang w:val="es-GT"/>
              </w:rPr>
              <w:t>a</w:t>
            </w:r>
            <w:r w:rsidRPr="00F70C7F">
              <w:rPr>
                <w:rFonts w:asciiTheme="minorHAnsi" w:hAnsiTheme="minorHAnsi"/>
                <w:sz w:val="12"/>
                <w:szCs w:val="12"/>
                <w:lang w:val="es-GT"/>
              </w:rPr>
              <w:t xml:space="preserve"> y razonablemente respaldado por la justificación de la necesidad de la </w:t>
            </w:r>
            <w:r w:rsidR="004759A5">
              <w:rPr>
                <w:rFonts w:asciiTheme="minorHAnsi" w:hAnsiTheme="minorHAnsi"/>
                <w:sz w:val="12"/>
                <w:szCs w:val="12"/>
                <w:lang w:val="es-GT"/>
              </w:rPr>
              <w:t>c</w:t>
            </w:r>
            <w:r w:rsidRPr="00F70C7F">
              <w:rPr>
                <w:rFonts w:asciiTheme="minorHAnsi" w:hAnsiTheme="minorHAnsi"/>
                <w:sz w:val="12"/>
                <w:szCs w:val="12"/>
                <w:lang w:val="es-GT"/>
              </w:rPr>
              <w:t xml:space="preserve">ontratación </w:t>
            </w:r>
            <w:r w:rsidR="004759A5">
              <w:rPr>
                <w:rFonts w:asciiTheme="minorHAnsi" w:hAnsiTheme="minorHAnsi"/>
                <w:sz w:val="12"/>
                <w:szCs w:val="12"/>
                <w:lang w:val="es-GT"/>
              </w:rPr>
              <w:t xml:space="preserve">y adquisición </w:t>
            </w:r>
            <w:r w:rsidRPr="00F70C7F">
              <w:rPr>
                <w:rFonts w:asciiTheme="minorHAnsi" w:hAnsiTheme="minorHAnsi"/>
                <w:sz w:val="12"/>
                <w:szCs w:val="12"/>
                <w:lang w:val="es-GT"/>
              </w:rPr>
              <w:t>de los bienes, suministros.</w:t>
            </w:r>
          </w:p>
        </w:tc>
        <w:tc>
          <w:tcPr>
            <w:tcW w:w="1985" w:type="dxa"/>
            <w:vAlign w:val="center"/>
          </w:tcPr>
          <w:p w14:paraId="5C93D18D" w14:textId="4273CEAF"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DDB0270" w14:textId="16C70BE5" w:rsidR="00693460" w:rsidRDefault="00693460" w:rsidP="004E2CFE">
            <w:pPr>
              <w:jc w:val="both"/>
              <w:rPr>
                <w:rFonts w:asciiTheme="minorHAnsi" w:hAnsiTheme="minorHAnsi"/>
                <w:sz w:val="12"/>
                <w:szCs w:val="12"/>
                <w:lang w:val="es-GT"/>
              </w:rPr>
            </w:pPr>
            <w:r w:rsidRPr="009711BB">
              <w:rPr>
                <w:rFonts w:asciiTheme="minorHAnsi" w:hAnsiTheme="minorHAnsi"/>
                <w:sz w:val="12"/>
                <w:szCs w:val="12"/>
                <w:lang w:val="es-GT"/>
              </w:rPr>
              <w:t>El pedido y documentación de respaldo</w:t>
            </w:r>
            <w:r>
              <w:rPr>
                <w:rFonts w:asciiTheme="minorHAnsi" w:hAnsiTheme="minorHAnsi"/>
                <w:sz w:val="12"/>
                <w:szCs w:val="12"/>
                <w:lang w:val="es-GT"/>
              </w:rPr>
              <w:t xml:space="preserve"> (artículo 15 RLCE).</w:t>
            </w:r>
          </w:p>
        </w:tc>
        <w:tc>
          <w:tcPr>
            <w:tcW w:w="240" w:type="dxa"/>
          </w:tcPr>
          <w:p w14:paraId="45F951F6" w14:textId="77777777" w:rsidR="00693460" w:rsidRPr="00DC5C9D" w:rsidRDefault="00693460" w:rsidP="00693460">
            <w:pPr>
              <w:rPr>
                <w:rFonts w:asciiTheme="minorHAnsi" w:hAnsiTheme="minorHAnsi"/>
                <w:sz w:val="12"/>
                <w:szCs w:val="12"/>
                <w:lang w:val="es-GT"/>
              </w:rPr>
            </w:pPr>
          </w:p>
        </w:tc>
        <w:tc>
          <w:tcPr>
            <w:tcW w:w="990" w:type="dxa"/>
          </w:tcPr>
          <w:p w14:paraId="08CA2AF4" w14:textId="77777777" w:rsidR="00693460" w:rsidRPr="00DC5C9D" w:rsidRDefault="00693460" w:rsidP="00693460">
            <w:pPr>
              <w:rPr>
                <w:rFonts w:asciiTheme="minorHAnsi" w:hAnsiTheme="minorHAnsi"/>
                <w:sz w:val="12"/>
                <w:szCs w:val="12"/>
                <w:lang w:val="es-GT"/>
              </w:rPr>
            </w:pPr>
          </w:p>
        </w:tc>
        <w:tc>
          <w:tcPr>
            <w:tcW w:w="457" w:type="dxa"/>
          </w:tcPr>
          <w:p w14:paraId="4EDE8B49" w14:textId="77777777" w:rsidR="00693460" w:rsidRPr="00DC5C9D" w:rsidRDefault="00693460" w:rsidP="00693460">
            <w:pPr>
              <w:rPr>
                <w:rFonts w:asciiTheme="minorHAnsi" w:hAnsiTheme="minorHAnsi"/>
                <w:sz w:val="12"/>
                <w:szCs w:val="12"/>
                <w:lang w:val="es-GT"/>
              </w:rPr>
            </w:pPr>
          </w:p>
        </w:tc>
        <w:tc>
          <w:tcPr>
            <w:tcW w:w="961" w:type="dxa"/>
          </w:tcPr>
          <w:p w14:paraId="4A9255A5" w14:textId="77777777" w:rsidR="00693460" w:rsidRPr="00DC5C9D" w:rsidRDefault="00693460" w:rsidP="00693460">
            <w:pPr>
              <w:rPr>
                <w:rFonts w:asciiTheme="minorHAnsi" w:hAnsiTheme="minorHAnsi"/>
                <w:sz w:val="12"/>
                <w:szCs w:val="12"/>
                <w:lang w:val="es-GT"/>
              </w:rPr>
            </w:pPr>
          </w:p>
        </w:tc>
      </w:tr>
      <w:tr w:rsidR="00693460" w:rsidRPr="00B251F2" w14:paraId="301257C8" w14:textId="77777777" w:rsidTr="00CC015F">
        <w:tc>
          <w:tcPr>
            <w:tcW w:w="704" w:type="dxa"/>
            <w:vAlign w:val="center"/>
          </w:tcPr>
          <w:p w14:paraId="69D414A2" w14:textId="404F26F9"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4</w:t>
            </w:r>
          </w:p>
        </w:tc>
        <w:tc>
          <w:tcPr>
            <w:tcW w:w="2126" w:type="dxa"/>
          </w:tcPr>
          <w:p w14:paraId="0828775A" w14:textId="30930632" w:rsidR="00693460"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 xml:space="preserve">Compruebe que el pedido se encuentre respaldado por la descripción y especificaciones de lo que se requiere, bases de contratación </w:t>
            </w:r>
            <w:r w:rsidR="004759A5">
              <w:rPr>
                <w:rFonts w:asciiTheme="minorHAnsi" w:hAnsiTheme="minorHAnsi"/>
                <w:sz w:val="12"/>
                <w:szCs w:val="12"/>
                <w:lang w:val="es-GT"/>
              </w:rPr>
              <w:t xml:space="preserve">y adquisición </w:t>
            </w:r>
            <w:r w:rsidRPr="00F70C7F">
              <w:rPr>
                <w:rFonts w:asciiTheme="minorHAnsi" w:hAnsiTheme="minorHAnsi"/>
                <w:sz w:val="12"/>
                <w:szCs w:val="12"/>
                <w:lang w:val="es-GT"/>
              </w:rPr>
              <w:t>cuando proceda.</w:t>
            </w:r>
          </w:p>
        </w:tc>
        <w:tc>
          <w:tcPr>
            <w:tcW w:w="1985" w:type="dxa"/>
            <w:vAlign w:val="center"/>
          </w:tcPr>
          <w:p w14:paraId="13776BC6" w14:textId="3B66CD2C"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676E479F" w14:textId="6C1CEBE9" w:rsidR="00693460" w:rsidRDefault="00693460" w:rsidP="004E2CFE">
            <w:pPr>
              <w:jc w:val="both"/>
              <w:rPr>
                <w:rFonts w:asciiTheme="minorHAnsi" w:hAnsiTheme="minorHAnsi"/>
                <w:sz w:val="12"/>
                <w:szCs w:val="12"/>
                <w:lang w:val="es-GT"/>
              </w:rPr>
            </w:pPr>
            <w:r w:rsidRPr="009711BB">
              <w:rPr>
                <w:rFonts w:asciiTheme="minorHAnsi" w:hAnsiTheme="minorHAnsi"/>
                <w:sz w:val="12"/>
                <w:szCs w:val="12"/>
                <w:lang w:val="es-GT"/>
              </w:rPr>
              <w:t>El pedido y documentación de respaldo</w:t>
            </w:r>
            <w:r>
              <w:rPr>
                <w:rFonts w:asciiTheme="minorHAnsi" w:hAnsiTheme="minorHAnsi"/>
                <w:sz w:val="12"/>
                <w:szCs w:val="12"/>
                <w:lang w:val="es-GT"/>
              </w:rPr>
              <w:t xml:space="preserve"> (artículo 15 RLCE).</w:t>
            </w:r>
          </w:p>
        </w:tc>
        <w:tc>
          <w:tcPr>
            <w:tcW w:w="240" w:type="dxa"/>
          </w:tcPr>
          <w:p w14:paraId="0CBE7D8D" w14:textId="77777777" w:rsidR="00693460" w:rsidRPr="00DC5C9D" w:rsidRDefault="00693460" w:rsidP="00693460">
            <w:pPr>
              <w:rPr>
                <w:rFonts w:asciiTheme="minorHAnsi" w:hAnsiTheme="minorHAnsi"/>
                <w:sz w:val="12"/>
                <w:szCs w:val="12"/>
                <w:lang w:val="es-GT"/>
              </w:rPr>
            </w:pPr>
          </w:p>
        </w:tc>
        <w:tc>
          <w:tcPr>
            <w:tcW w:w="990" w:type="dxa"/>
          </w:tcPr>
          <w:p w14:paraId="02E33516" w14:textId="77777777" w:rsidR="00693460" w:rsidRPr="00DC5C9D" w:rsidRDefault="00693460" w:rsidP="00693460">
            <w:pPr>
              <w:rPr>
                <w:rFonts w:asciiTheme="minorHAnsi" w:hAnsiTheme="minorHAnsi"/>
                <w:sz w:val="12"/>
                <w:szCs w:val="12"/>
                <w:lang w:val="es-GT"/>
              </w:rPr>
            </w:pPr>
          </w:p>
        </w:tc>
        <w:tc>
          <w:tcPr>
            <w:tcW w:w="457" w:type="dxa"/>
          </w:tcPr>
          <w:p w14:paraId="61783C92" w14:textId="77777777" w:rsidR="00693460" w:rsidRPr="00DC5C9D" w:rsidRDefault="00693460" w:rsidP="00693460">
            <w:pPr>
              <w:rPr>
                <w:rFonts w:asciiTheme="minorHAnsi" w:hAnsiTheme="minorHAnsi"/>
                <w:sz w:val="12"/>
                <w:szCs w:val="12"/>
                <w:lang w:val="es-GT"/>
              </w:rPr>
            </w:pPr>
          </w:p>
        </w:tc>
        <w:tc>
          <w:tcPr>
            <w:tcW w:w="961" w:type="dxa"/>
          </w:tcPr>
          <w:p w14:paraId="5CB893FE" w14:textId="77777777" w:rsidR="00693460" w:rsidRPr="00DC5C9D" w:rsidRDefault="00693460" w:rsidP="00693460">
            <w:pPr>
              <w:rPr>
                <w:rFonts w:asciiTheme="minorHAnsi" w:hAnsiTheme="minorHAnsi"/>
                <w:sz w:val="12"/>
                <w:szCs w:val="12"/>
                <w:lang w:val="es-GT"/>
              </w:rPr>
            </w:pPr>
          </w:p>
        </w:tc>
      </w:tr>
      <w:tr w:rsidR="00693460" w:rsidRPr="00B251F2" w14:paraId="3734F83E" w14:textId="77777777" w:rsidTr="00CC015F">
        <w:tc>
          <w:tcPr>
            <w:tcW w:w="704" w:type="dxa"/>
            <w:vAlign w:val="center"/>
          </w:tcPr>
          <w:p w14:paraId="4ABE6BB2" w14:textId="12DECD5D"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5</w:t>
            </w:r>
          </w:p>
        </w:tc>
        <w:tc>
          <w:tcPr>
            <w:tcW w:w="2126" w:type="dxa"/>
          </w:tcPr>
          <w:p w14:paraId="063675EB" w14:textId="287AF795" w:rsidR="00693460"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Asegúrese que la información anterior se encuentre aprobada por la autoridad administrativa superior de la dependencia interesada.</w:t>
            </w:r>
          </w:p>
        </w:tc>
        <w:tc>
          <w:tcPr>
            <w:tcW w:w="1985" w:type="dxa"/>
            <w:vAlign w:val="center"/>
          </w:tcPr>
          <w:p w14:paraId="72565B36" w14:textId="18DB609A"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75F61236" w14:textId="04F0D8EC" w:rsidR="00693460" w:rsidRDefault="00693460" w:rsidP="004E2CFE">
            <w:pPr>
              <w:jc w:val="both"/>
              <w:rPr>
                <w:rFonts w:asciiTheme="minorHAnsi" w:hAnsiTheme="minorHAnsi"/>
                <w:sz w:val="12"/>
                <w:szCs w:val="12"/>
                <w:lang w:val="es-GT"/>
              </w:rPr>
            </w:pPr>
            <w:r w:rsidRPr="009711BB">
              <w:rPr>
                <w:rFonts w:asciiTheme="minorHAnsi" w:hAnsiTheme="minorHAnsi"/>
                <w:sz w:val="12"/>
                <w:szCs w:val="12"/>
                <w:lang w:val="es-GT"/>
              </w:rPr>
              <w:t>El pedido y documentación de respaldo</w:t>
            </w:r>
            <w:r>
              <w:rPr>
                <w:rFonts w:asciiTheme="minorHAnsi" w:hAnsiTheme="minorHAnsi"/>
                <w:sz w:val="12"/>
                <w:szCs w:val="12"/>
                <w:lang w:val="es-GT"/>
              </w:rPr>
              <w:t xml:space="preserve"> (artículo 15 RLCE).</w:t>
            </w:r>
          </w:p>
        </w:tc>
        <w:tc>
          <w:tcPr>
            <w:tcW w:w="240" w:type="dxa"/>
          </w:tcPr>
          <w:p w14:paraId="7C259B86" w14:textId="77777777" w:rsidR="00693460" w:rsidRPr="00DC5C9D" w:rsidRDefault="00693460" w:rsidP="00693460">
            <w:pPr>
              <w:rPr>
                <w:rFonts w:asciiTheme="minorHAnsi" w:hAnsiTheme="minorHAnsi"/>
                <w:sz w:val="12"/>
                <w:szCs w:val="12"/>
                <w:lang w:val="es-GT"/>
              </w:rPr>
            </w:pPr>
          </w:p>
        </w:tc>
        <w:tc>
          <w:tcPr>
            <w:tcW w:w="990" w:type="dxa"/>
          </w:tcPr>
          <w:p w14:paraId="49CC51E6" w14:textId="77777777" w:rsidR="00693460" w:rsidRPr="00DC5C9D" w:rsidRDefault="00693460" w:rsidP="00693460">
            <w:pPr>
              <w:rPr>
                <w:rFonts w:asciiTheme="minorHAnsi" w:hAnsiTheme="minorHAnsi"/>
                <w:sz w:val="12"/>
                <w:szCs w:val="12"/>
                <w:lang w:val="es-GT"/>
              </w:rPr>
            </w:pPr>
          </w:p>
        </w:tc>
        <w:tc>
          <w:tcPr>
            <w:tcW w:w="457" w:type="dxa"/>
          </w:tcPr>
          <w:p w14:paraId="3E6EC5E3" w14:textId="77777777" w:rsidR="00693460" w:rsidRPr="00DC5C9D" w:rsidRDefault="00693460" w:rsidP="00693460">
            <w:pPr>
              <w:rPr>
                <w:rFonts w:asciiTheme="minorHAnsi" w:hAnsiTheme="minorHAnsi"/>
                <w:sz w:val="12"/>
                <w:szCs w:val="12"/>
                <w:lang w:val="es-GT"/>
              </w:rPr>
            </w:pPr>
          </w:p>
        </w:tc>
        <w:tc>
          <w:tcPr>
            <w:tcW w:w="961" w:type="dxa"/>
          </w:tcPr>
          <w:p w14:paraId="3AAA6D6E" w14:textId="77777777" w:rsidR="00693460" w:rsidRPr="00DC5C9D" w:rsidRDefault="00693460" w:rsidP="00693460">
            <w:pPr>
              <w:rPr>
                <w:rFonts w:asciiTheme="minorHAnsi" w:hAnsiTheme="minorHAnsi"/>
                <w:sz w:val="12"/>
                <w:szCs w:val="12"/>
                <w:lang w:val="es-GT"/>
              </w:rPr>
            </w:pPr>
          </w:p>
        </w:tc>
      </w:tr>
      <w:tr w:rsidR="00693460" w:rsidRPr="0095341F" w14:paraId="3DC17F7A" w14:textId="77777777" w:rsidTr="00CC015F">
        <w:tc>
          <w:tcPr>
            <w:tcW w:w="704" w:type="dxa"/>
            <w:vAlign w:val="center"/>
          </w:tcPr>
          <w:p w14:paraId="0F98E82E" w14:textId="03C7F7A4"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6</w:t>
            </w:r>
          </w:p>
        </w:tc>
        <w:tc>
          <w:tcPr>
            <w:tcW w:w="2126" w:type="dxa"/>
          </w:tcPr>
          <w:p w14:paraId="780FEBB9" w14:textId="0E8E9646" w:rsidR="00693460" w:rsidRPr="00DC5C9D" w:rsidRDefault="00693460" w:rsidP="004E2CFE">
            <w:pPr>
              <w:jc w:val="both"/>
              <w:rPr>
                <w:rFonts w:asciiTheme="minorHAnsi" w:hAnsiTheme="minorHAnsi"/>
                <w:sz w:val="12"/>
                <w:szCs w:val="12"/>
                <w:lang w:val="es-GT"/>
              </w:rPr>
            </w:pPr>
            <w:r w:rsidRPr="00F70C7F">
              <w:rPr>
                <w:rFonts w:asciiTheme="minorHAnsi" w:hAnsiTheme="minorHAnsi"/>
                <w:sz w:val="12"/>
                <w:szCs w:val="12"/>
                <w:lang w:val="es-GT"/>
              </w:rPr>
              <w:t xml:space="preserve">Asegúrese que el expediente perteneciente a la </w:t>
            </w:r>
            <w:r w:rsidR="008C2EA6">
              <w:rPr>
                <w:rFonts w:asciiTheme="minorHAnsi" w:hAnsiTheme="minorHAnsi"/>
                <w:sz w:val="12"/>
                <w:szCs w:val="12"/>
                <w:lang w:val="es-GT"/>
              </w:rPr>
              <w:t xml:space="preserve">contratación y </w:t>
            </w:r>
            <w:r w:rsidRPr="00F70C7F">
              <w:rPr>
                <w:rFonts w:asciiTheme="minorHAnsi" w:hAnsiTheme="minorHAnsi"/>
                <w:sz w:val="12"/>
                <w:szCs w:val="12"/>
                <w:lang w:val="es-GT"/>
              </w:rPr>
              <w:t>adquisición, se encuentre debidamente foliado y ordenado.</w:t>
            </w:r>
          </w:p>
        </w:tc>
        <w:tc>
          <w:tcPr>
            <w:tcW w:w="1985" w:type="dxa"/>
            <w:vAlign w:val="center"/>
          </w:tcPr>
          <w:p w14:paraId="15D30F32" w14:textId="3DC99408" w:rsidR="00693460" w:rsidRPr="006D5E3C"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191A5BC4" w14:textId="7CC4580C" w:rsidR="00693460" w:rsidRPr="00DC5C9D" w:rsidRDefault="00693460" w:rsidP="004E2CFE">
            <w:pPr>
              <w:jc w:val="both"/>
              <w:rPr>
                <w:rFonts w:asciiTheme="minorHAnsi" w:hAnsiTheme="minorHAnsi"/>
                <w:sz w:val="12"/>
                <w:szCs w:val="12"/>
                <w:lang w:val="es-GT"/>
              </w:rPr>
            </w:pPr>
            <w:r>
              <w:rPr>
                <w:rFonts w:asciiTheme="minorHAnsi" w:hAnsiTheme="minorHAnsi"/>
                <w:sz w:val="12"/>
                <w:szCs w:val="12"/>
                <w:lang w:val="es-GT"/>
              </w:rPr>
              <w:t>Expediente completo.</w:t>
            </w:r>
          </w:p>
        </w:tc>
        <w:tc>
          <w:tcPr>
            <w:tcW w:w="240" w:type="dxa"/>
          </w:tcPr>
          <w:p w14:paraId="233F34B6" w14:textId="77777777" w:rsidR="00693460" w:rsidRPr="00DC5C9D" w:rsidRDefault="00693460" w:rsidP="00693460">
            <w:pPr>
              <w:rPr>
                <w:rFonts w:asciiTheme="minorHAnsi" w:hAnsiTheme="minorHAnsi"/>
                <w:sz w:val="12"/>
                <w:szCs w:val="12"/>
                <w:lang w:val="es-GT"/>
              </w:rPr>
            </w:pPr>
          </w:p>
        </w:tc>
        <w:tc>
          <w:tcPr>
            <w:tcW w:w="990" w:type="dxa"/>
          </w:tcPr>
          <w:p w14:paraId="4AD60109" w14:textId="77777777" w:rsidR="00693460" w:rsidRPr="00DC5C9D" w:rsidRDefault="00693460" w:rsidP="00693460">
            <w:pPr>
              <w:rPr>
                <w:rFonts w:asciiTheme="minorHAnsi" w:hAnsiTheme="minorHAnsi"/>
                <w:sz w:val="12"/>
                <w:szCs w:val="12"/>
                <w:lang w:val="es-GT"/>
              </w:rPr>
            </w:pPr>
          </w:p>
        </w:tc>
        <w:tc>
          <w:tcPr>
            <w:tcW w:w="457" w:type="dxa"/>
          </w:tcPr>
          <w:p w14:paraId="0EF284B9" w14:textId="77777777" w:rsidR="00693460" w:rsidRPr="00DC5C9D" w:rsidRDefault="00693460" w:rsidP="00693460">
            <w:pPr>
              <w:rPr>
                <w:rFonts w:asciiTheme="minorHAnsi" w:hAnsiTheme="minorHAnsi"/>
                <w:sz w:val="12"/>
                <w:szCs w:val="12"/>
                <w:lang w:val="es-GT"/>
              </w:rPr>
            </w:pPr>
          </w:p>
        </w:tc>
        <w:tc>
          <w:tcPr>
            <w:tcW w:w="961" w:type="dxa"/>
          </w:tcPr>
          <w:p w14:paraId="08DA6781" w14:textId="77777777" w:rsidR="00693460" w:rsidRPr="00DC5C9D" w:rsidRDefault="00693460" w:rsidP="00693460">
            <w:pPr>
              <w:rPr>
                <w:rFonts w:asciiTheme="minorHAnsi" w:hAnsiTheme="minorHAnsi"/>
                <w:sz w:val="12"/>
                <w:szCs w:val="12"/>
                <w:lang w:val="es-GT"/>
              </w:rPr>
            </w:pPr>
          </w:p>
        </w:tc>
      </w:tr>
      <w:tr w:rsidR="00693460" w:rsidRPr="00B251F2" w14:paraId="08BAF219" w14:textId="77777777" w:rsidTr="00CC015F">
        <w:tc>
          <w:tcPr>
            <w:tcW w:w="704" w:type="dxa"/>
            <w:vAlign w:val="center"/>
          </w:tcPr>
          <w:p w14:paraId="77871246" w14:textId="48CA3037"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7</w:t>
            </w:r>
          </w:p>
        </w:tc>
        <w:tc>
          <w:tcPr>
            <w:tcW w:w="2126" w:type="dxa"/>
          </w:tcPr>
          <w:p w14:paraId="13D4FCD8" w14:textId="3598124D" w:rsidR="00693460" w:rsidRPr="004C54D1" w:rsidRDefault="00693460" w:rsidP="004E2CFE">
            <w:pPr>
              <w:jc w:val="both"/>
              <w:rPr>
                <w:rFonts w:asciiTheme="minorHAnsi" w:hAnsiTheme="minorHAnsi"/>
                <w:sz w:val="12"/>
                <w:szCs w:val="12"/>
                <w:lang w:val="es-GT"/>
              </w:rPr>
            </w:pPr>
            <w:r w:rsidRPr="00B25CA6">
              <w:rPr>
                <w:rFonts w:asciiTheme="minorHAnsi" w:hAnsiTheme="minorHAnsi"/>
                <w:sz w:val="12"/>
                <w:szCs w:val="12"/>
                <w:lang w:val="es-GT"/>
              </w:rPr>
              <w:t>Revise el procedimiento de estimación de precios y lo adecuado de las fuentes consultadas para su elaboración.</w:t>
            </w:r>
          </w:p>
        </w:tc>
        <w:tc>
          <w:tcPr>
            <w:tcW w:w="1985" w:type="dxa"/>
            <w:vAlign w:val="center"/>
          </w:tcPr>
          <w:p w14:paraId="6CF4B638" w14:textId="0CA5A8B4"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2FF74B0" w14:textId="57D4C878" w:rsidR="00693460" w:rsidRPr="00DC5C9D" w:rsidRDefault="00693460" w:rsidP="004E2CFE">
            <w:pPr>
              <w:jc w:val="both"/>
              <w:rPr>
                <w:rFonts w:asciiTheme="minorHAnsi" w:hAnsiTheme="minorHAnsi"/>
                <w:sz w:val="12"/>
                <w:szCs w:val="12"/>
                <w:lang w:val="es-GT"/>
              </w:rPr>
            </w:pPr>
            <w:r w:rsidRPr="001808FA">
              <w:rPr>
                <w:rFonts w:asciiTheme="minorHAnsi" w:hAnsiTheme="minorHAnsi"/>
                <w:sz w:val="12"/>
                <w:szCs w:val="12"/>
                <w:lang w:val="es-GT"/>
              </w:rPr>
              <w:t>Presupuesto base, listados de precios de referencia y su fuente</w:t>
            </w:r>
          </w:p>
        </w:tc>
        <w:tc>
          <w:tcPr>
            <w:tcW w:w="240" w:type="dxa"/>
          </w:tcPr>
          <w:p w14:paraId="1D2C3E9C" w14:textId="77777777" w:rsidR="00693460" w:rsidRPr="00DC5C9D" w:rsidRDefault="00693460" w:rsidP="00693460">
            <w:pPr>
              <w:rPr>
                <w:rFonts w:asciiTheme="minorHAnsi" w:hAnsiTheme="minorHAnsi"/>
                <w:sz w:val="12"/>
                <w:szCs w:val="12"/>
                <w:lang w:val="es-GT"/>
              </w:rPr>
            </w:pPr>
          </w:p>
        </w:tc>
        <w:tc>
          <w:tcPr>
            <w:tcW w:w="990" w:type="dxa"/>
          </w:tcPr>
          <w:p w14:paraId="456AA2C4" w14:textId="77777777" w:rsidR="00693460" w:rsidRPr="00DC5C9D" w:rsidRDefault="00693460" w:rsidP="00693460">
            <w:pPr>
              <w:rPr>
                <w:rFonts w:asciiTheme="minorHAnsi" w:hAnsiTheme="minorHAnsi"/>
                <w:sz w:val="12"/>
                <w:szCs w:val="12"/>
                <w:lang w:val="es-GT"/>
              </w:rPr>
            </w:pPr>
          </w:p>
        </w:tc>
        <w:tc>
          <w:tcPr>
            <w:tcW w:w="457" w:type="dxa"/>
          </w:tcPr>
          <w:p w14:paraId="26F31D9C" w14:textId="77777777" w:rsidR="00693460" w:rsidRPr="00DC5C9D" w:rsidRDefault="00693460" w:rsidP="00693460">
            <w:pPr>
              <w:rPr>
                <w:rFonts w:asciiTheme="minorHAnsi" w:hAnsiTheme="minorHAnsi"/>
                <w:sz w:val="12"/>
                <w:szCs w:val="12"/>
                <w:lang w:val="es-GT"/>
              </w:rPr>
            </w:pPr>
          </w:p>
        </w:tc>
        <w:tc>
          <w:tcPr>
            <w:tcW w:w="961" w:type="dxa"/>
          </w:tcPr>
          <w:p w14:paraId="57C3AC6F" w14:textId="77777777" w:rsidR="00693460" w:rsidRPr="00DC5C9D" w:rsidRDefault="00693460" w:rsidP="00693460">
            <w:pPr>
              <w:rPr>
                <w:rFonts w:asciiTheme="minorHAnsi" w:hAnsiTheme="minorHAnsi"/>
                <w:sz w:val="12"/>
                <w:szCs w:val="12"/>
                <w:lang w:val="es-GT"/>
              </w:rPr>
            </w:pPr>
          </w:p>
        </w:tc>
      </w:tr>
      <w:tr w:rsidR="00693460" w:rsidRPr="00B251F2" w14:paraId="3823B32C" w14:textId="77777777" w:rsidTr="00CC015F">
        <w:tc>
          <w:tcPr>
            <w:tcW w:w="704" w:type="dxa"/>
            <w:vAlign w:val="center"/>
          </w:tcPr>
          <w:p w14:paraId="43444D54" w14:textId="46361DA2" w:rsidR="00693460"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1.3.</w:t>
            </w:r>
            <w:r w:rsidR="00693460">
              <w:rPr>
                <w:rFonts w:asciiTheme="minorHAnsi" w:hAnsiTheme="minorHAnsi"/>
                <w:sz w:val="12"/>
                <w:szCs w:val="12"/>
                <w:lang w:val="es-GT"/>
              </w:rPr>
              <w:t>8</w:t>
            </w:r>
          </w:p>
        </w:tc>
        <w:tc>
          <w:tcPr>
            <w:tcW w:w="2126" w:type="dxa"/>
          </w:tcPr>
          <w:p w14:paraId="2E575979" w14:textId="4F6E3412" w:rsidR="00693460" w:rsidRPr="00DC5C9D" w:rsidRDefault="00693460" w:rsidP="004E2CFE">
            <w:pPr>
              <w:jc w:val="both"/>
              <w:rPr>
                <w:rFonts w:asciiTheme="minorHAnsi" w:hAnsiTheme="minorHAnsi"/>
                <w:sz w:val="12"/>
                <w:szCs w:val="12"/>
                <w:lang w:val="es-GT"/>
              </w:rPr>
            </w:pPr>
            <w:r w:rsidRPr="00B25CA6">
              <w:rPr>
                <w:rFonts w:asciiTheme="minorHAnsi" w:hAnsiTheme="minorHAnsi"/>
                <w:sz w:val="12"/>
                <w:szCs w:val="12"/>
                <w:lang w:val="es-GT"/>
              </w:rPr>
              <w:t>Revisar cantidades y descripciones estén de acuerdo con lo que se pretende adquirir.</w:t>
            </w:r>
          </w:p>
        </w:tc>
        <w:tc>
          <w:tcPr>
            <w:tcW w:w="1985" w:type="dxa"/>
            <w:vAlign w:val="center"/>
          </w:tcPr>
          <w:p w14:paraId="68103525" w14:textId="7F032A83" w:rsidR="00693460" w:rsidRPr="00693460" w:rsidRDefault="00693460"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50D3C380" w14:textId="47C404C2" w:rsidR="00693460" w:rsidRPr="00DC5C9D" w:rsidRDefault="00693460" w:rsidP="004E2CFE">
            <w:pPr>
              <w:jc w:val="both"/>
              <w:rPr>
                <w:rFonts w:asciiTheme="minorHAnsi" w:hAnsiTheme="minorHAnsi"/>
                <w:sz w:val="12"/>
                <w:szCs w:val="12"/>
                <w:lang w:val="es-GT"/>
              </w:rPr>
            </w:pPr>
            <w:r w:rsidRPr="00B25CA6">
              <w:rPr>
                <w:rFonts w:asciiTheme="minorHAnsi" w:hAnsiTheme="minorHAnsi"/>
                <w:sz w:val="12"/>
                <w:szCs w:val="12"/>
                <w:lang w:val="es-GT"/>
              </w:rPr>
              <w:t>Presupuesto base, pedido</w:t>
            </w:r>
            <w:r>
              <w:rPr>
                <w:rFonts w:asciiTheme="minorHAnsi" w:hAnsiTheme="minorHAnsi"/>
                <w:sz w:val="12"/>
                <w:szCs w:val="12"/>
                <w:lang w:val="es-GT"/>
              </w:rPr>
              <w:t>,</w:t>
            </w:r>
            <w:r w:rsidRPr="00B25CA6">
              <w:rPr>
                <w:rFonts w:asciiTheme="minorHAnsi" w:hAnsiTheme="minorHAnsi"/>
                <w:sz w:val="12"/>
                <w:szCs w:val="12"/>
                <w:lang w:val="es-GT"/>
              </w:rPr>
              <w:t xml:space="preserve"> listados de precios de referencia y su fuente</w:t>
            </w:r>
          </w:p>
        </w:tc>
        <w:tc>
          <w:tcPr>
            <w:tcW w:w="240" w:type="dxa"/>
          </w:tcPr>
          <w:p w14:paraId="66FFF764" w14:textId="77777777" w:rsidR="00693460" w:rsidRPr="00DC5C9D" w:rsidRDefault="00693460" w:rsidP="00693460">
            <w:pPr>
              <w:rPr>
                <w:rFonts w:asciiTheme="minorHAnsi" w:hAnsiTheme="minorHAnsi"/>
                <w:sz w:val="12"/>
                <w:szCs w:val="12"/>
                <w:lang w:val="es-GT"/>
              </w:rPr>
            </w:pPr>
          </w:p>
        </w:tc>
        <w:tc>
          <w:tcPr>
            <w:tcW w:w="990" w:type="dxa"/>
          </w:tcPr>
          <w:p w14:paraId="04C294C5" w14:textId="77777777" w:rsidR="00693460" w:rsidRPr="00DC5C9D" w:rsidRDefault="00693460" w:rsidP="00693460">
            <w:pPr>
              <w:rPr>
                <w:rFonts w:asciiTheme="minorHAnsi" w:hAnsiTheme="minorHAnsi"/>
                <w:sz w:val="12"/>
                <w:szCs w:val="12"/>
                <w:lang w:val="es-GT"/>
              </w:rPr>
            </w:pPr>
          </w:p>
        </w:tc>
        <w:tc>
          <w:tcPr>
            <w:tcW w:w="457" w:type="dxa"/>
          </w:tcPr>
          <w:p w14:paraId="37D1EA16" w14:textId="77777777" w:rsidR="00693460" w:rsidRPr="00DC5C9D" w:rsidRDefault="00693460" w:rsidP="00693460">
            <w:pPr>
              <w:rPr>
                <w:rFonts w:asciiTheme="minorHAnsi" w:hAnsiTheme="minorHAnsi"/>
                <w:sz w:val="12"/>
                <w:szCs w:val="12"/>
                <w:lang w:val="es-GT"/>
              </w:rPr>
            </w:pPr>
          </w:p>
        </w:tc>
        <w:tc>
          <w:tcPr>
            <w:tcW w:w="961" w:type="dxa"/>
          </w:tcPr>
          <w:p w14:paraId="0B0E2164" w14:textId="77777777" w:rsidR="00693460" w:rsidRPr="00DC5C9D" w:rsidRDefault="00693460" w:rsidP="00693460">
            <w:pPr>
              <w:rPr>
                <w:rFonts w:asciiTheme="minorHAnsi" w:hAnsiTheme="minorHAnsi"/>
                <w:sz w:val="12"/>
                <w:szCs w:val="12"/>
                <w:lang w:val="es-GT"/>
              </w:rPr>
            </w:pPr>
          </w:p>
        </w:tc>
      </w:tr>
      <w:tr w:rsidR="00693460" w:rsidRPr="00035259" w14:paraId="197ED4D2" w14:textId="77777777" w:rsidTr="00BA0F0B">
        <w:tc>
          <w:tcPr>
            <w:tcW w:w="8828" w:type="dxa"/>
            <w:gridSpan w:val="8"/>
            <w:shd w:val="clear" w:color="auto" w:fill="B4C6E7" w:themeFill="accent1" w:themeFillTint="66"/>
            <w:vAlign w:val="center"/>
          </w:tcPr>
          <w:p w14:paraId="61CD3BDF" w14:textId="42338447" w:rsidR="00693460" w:rsidRPr="00BA0F0B" w:rsidRDefault="00693460" w:rsidP="004E2CFE">
            <w:pPr>
              <w:jc w:val="both"/>
              <w:rPr>
                <w:b/>
                <w:bCs/>
                <w:sz w:val="12"/>
                <w:szCs w:val="12"/>
                <w:lang w:val="es-GT"/>
              </w:rPr>
            </w:pPr>
            <w:r w:rsidRPr="00DC5C9D">
              <w:rPr>
                <w:b/>
                <w:bCs/>
                <w:sz w:val="12"/>
                <w:szCs w:val="12"/>
                <w:lang w:val="es-GT"/>
              </w:rPr>
              <w:t xml:space="preserve">Fase: </w:t>
            </w:r>
            <w:r>
              <w:rPr>
                <w:b/>
                <w:bCs/>
                <w:sz w:val="12"/>
                <w:szCs w:val="12"/>
                <w:lang w:val="es-GT"/>
              </w:rPr>
              <w:t>1.4 Disponibilidad presupuestaria.</w:t>
            </w:r>
          </w:p>
        </w:tc>
      </w:tr>
      <w:tr w:rsidR="00693460" w:rsidRPr="00035259" w14:paraId="2C0BDEAC" w14:textId="77777777" w:rsidTr="00CC015F">
        <w:tc>
          <w:tcPr>
            <w:tcW w:w="704" w:type="dxa"/>
            <w:vAlign w:val="center"/>
          </w:tcPr>
          <w:p w14:paraId="31B74AF7" w14:textId="5B253C8E"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w:t>
            </w:r>
            <w:r w:rsidR="00693460">
              <w:rPr>
                <w:rFonts w:asciiTheme="minorHAnsi" w:hAnsiTheme="minorHAnsi"/>
                <w:sz w:val="12"/>
                <w:szCs w:val="12"/>
                <w:lang w:val="es-GT"/>
              </w:rPr>
              <w:t>1</w:t>
            </w:r>
          </w:p>
        </w:tc>
        <w:tc>
          <w:tcPr>
            <w:tcW w:w="2126" w:type="dxa"/>
          </w:tcPr>
          <w:p w14:paraId="5FC3B4EE" w14:textId="6325DFD3" w:rsidR="00693460" w:rsidRPr="00035259" w:rsidRDefault="00693460" w:rsidP="004E2CFE">
            <w:pPr>
              <w:jc w:val="both"/>
              <w:rPr>
                <w:rFonts w:asciiTheme="minorHAnsi" w:hAnsiTheme="minorHAnsi"/>
                <w:sz w:val="12"/>
                <w:szCs w:val="12"/>
                <w:lang w:val="es-GT"/>
              </w:rPr>
            </w:pPr>
            <w:r w:rsidRPr="00AF7B79">
              <w:rPr>
                <w:rFonts w:asciiTheme="minorHAnsi" w:hAnsiTheme="minorHAnsi"/>
                <w:sz w:val="12"/>
                <w:szCs w:val="12"/>
                <w:lang w:val="es-GT"/>
              </w:rPr>
              <w:t xml:space="preserve">Si la </w:t>
            </w:r>
            <w:r w:rsidR="008C2EA6">
              <w:rPr>
                <w:rFonts w:asciiTheme="minorHAnsi" w:hAnsiTheme="minorHAnsi"/>
                <w:sz w:val="12"/>
                <w:szCs w:val="12"/>
                <w:lang w:val="es-GT"/>
              </w:rPr>
              <w:t xml:space="preserve">contratación y </w:t>
            </w:r>
            <w:r w:rsidRPr="00AF7B79">
              <w:rPr>
                <w:rFonts w:asciiTheme="minorHAnsi" w:hAnsiTheme="minorHAnsi"/>
                <w:sz w:val="12"/>
                <w:szCs w:val="12"/>
                <w:lang w:val="es-GT"/>
              </w:rPr>
              <w:t xml:space="preserve">adquisición es efectuada con recursos externos, verifique que el Presupuesto Base cumpla con lo establecido por el financiador (BID, BM, </w:t>
            </w:r>
            <w:r>
              <w:rPr>
                <w:rFonts w:asciiTheme="minorHAnsi" w:hAnsiTheme="minorHAnsi"/>
                <w:sz w:val="12"/>
                <w:szCs w:val="12"/>
                <w:lang w:val="es-GT"/>
              </w:rPr>
              <w:t>entre otros</w:t>
            </w:r>
            <w:r w:rsidRPr="00AF7B79">
              <w:rPr>
                <w:rFonts w:asciiTheme="minorHAnsi" w:hAnsiTheme="minorHAnsi"/>
                <w:sz w:val="12"/>
                <w:szCs w:val="12"/>
                <w:lang w:val="es-GT"/>
              </w:rPr>
              <w:t>).</w:t>
            </w:r>
          </w:p>
        </w:tc>
        <w:tc>
          <w:tcPr>
            <w:tcW w:w="1985" w:type="dxa"/>
            <w:vAlign w:val="center"/>
          </w:tcPr>
          <w:p w14:paraId="7200E813" w14:textId="2DF9D607" w:rsidR="00693460" w:rsidRPr="00F17203" w:rsidRDefault="00693460" w:rsidP="004E2CFE">
            <w:pPr>
              <w:jc w:val="center"/>
              <w:rPr>
                <w:rFonts w:asciiTheme="minorHAnsi" w:hAnsiTheme="minorHAnsi"/>
                <w:sz w:val="12"/>
                <w:szCs w:val="12"/>
              </w:rPr>
            </w:pPr>
            <w:r>
              <w:rPr>
                <w:rFonts w:asciiTheme="minorHAnsi" w:hAnsiTheme="minorHAnsi"/>
                <w:sz w:val="12"/>
                <w:szCs w:val="12"/>
                <w:lang w:val="es-GT"/>
              </w:rPr>
              <w:t>LPI</w:t>
            </w:r>
          </w:p>
        </w:tc>
        <w:tc>
          <w:tcPr>
            <w:tcW w:w="1365" w:type="dxa"/>
          </w:tcPr>
          <w:p w14:paraId="27D40409" w14:textId="6494947F" w:rsidR="00693460" w:rsidRPr="00035259" w:rsidRDefault="00693460" w:rsidP="004E2CFE">
            <w:pPr>
              <w:jc w:val="both"/>
              <w:rPr>
                <w:rFonts w:asciiTheme="minorHAnsi" w:hAnsiTheme="minorHAnsi"/>
                <w:sz w:val="12"/>
                <w:szCs w:val="12"/>
                <w:lang w:val="es-GT"/>
              </w:rPr>
            </w:pPr>
            <w:r>
              <w:rPr>
                <w:rFonts w:asciiTheme="minorHAnsi" w:hAnsiTheme="minorHAnsi"/>
                <w:sz w:val="12"/>
                <w:szCs w:val="12"/>
                <w:lang w:val="es-GT"/>
              </w:rPr>
              <w:t xml:space="preserve">Contrato con BID, BM, entre otros. Presupuesto Base. </w:t>
            </w:r>
          </w:p>
        </w:tc>
        <w:tc>
          <w:tcPr>
            <w:tcW w:w="240" w:type="dxa"/>
          </w:tcPr>
          <w:p w14:paraId="0BAB8CBD" w14:textId="77777777" w:rsidR="00693460" w:rsidRPr="00DC5C9D" w:rsidRDefault="00693460" w:rsidP="00693460">
            <w:pPr>
              <w:rPr>
                <w:rFonts w:asciiTheme="minorHAnsi" w:hAnsiTheme="minorHAnsi"/>
                <w:sz w:val="12"/>
                <w:szCs w:val="12"/>
                <w:lang w:val="es-GT"/>
              </w:rPr>
            </w:pPr>
          </w:p>
        </w:tc>
        <w:tc>
          <w:tcPr>
            <w:tcW w:w="990" w:type="dxa"/>
          </w:tcPr>
          <w:p w14:paraId="4F42DC5E" w14:textId="77777777" w:rsidR="00693460" w:rsidRPr="00DC5C9D" w:rsidRDefault="00693460" w:rsidP="00693460">
            <w:pPr>
              <w:rPr>
                <w:rFonts w:asciiTheme="minorHAnsi" w:hAnsiTheme="minorHAnsi"/>
                <w:sz w:val="12"/>
                <w:szCs w:val="12"/>
                <w:lang w:val="es-GT"/>
              </w:rPr>
            </w:pPr>
          </w:p>
        </w:tc>
        <w:tc>
          <w:tcPr>
            <w:tcW w:w="457" w:type="dxa"/>
          </w:tcPr>
          <w:p w14:paraId="530CD458" w14:textId="77777777" w:rsidR="00693460" w:rsidRPr="00DC5C9D" w:rsidRDefault="00693460" w:rsidP="00693460">
            <w:pPr>
              <w:rPr>
                <w:rFonts w:asciiTheme="minorHAnsi" w:hAnsiTheme="minorHAnsi"/>
                <w:sz w:val="12"/>
                <w:szCs w:val="12"/>
                <w:lang w:val="es-GT"/>
              </w:rPr>
            </w:pPr>
          </w:p>
        </w:tc>
        <w:tc>
          <w:tcPr>
            <w:tcW w:w="961" w:type="dxa"/>
          </w:tcPr>
          <w:p w14:paraId="2E3B17C6" w14:textId="77777777" w:rsidR="00693460" w:rsidRPr="00DC5C9D" w:rsidRDefault="00693460" w:rsidP="00693460">
            <w:pPr>
              <w:rPr>
                <w:rFonts w:asciiTheme="minorHAnsi" w:hAnsiTheme="minorHAnsi"/>
                <w:sz w:val="12"/>
                <w:szCs w:val="12"/>
                <w:lang w:val="es-GT"/>
              </w:rPr>
            </w:pPr>
          </w:p>
        </w:tc>
      </w:tr>
      <w:tr w:rsidR="00693460" w:rsidRPr="00035259" w14:paraId="6A8CAF8E" w14:textId="77777777" w:rsidTr="00CC015F">
        <w:tc>
          <w:tcPr>
            <w:tcW w:w="704" w:type="dxa"/>
            <w:vAlign w:val="center"/>
          </w:tcPr>
          <w:p w14:paraId="5E6A3ADC" w14:textId="46CEB9C5"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w:t>
            </w:r>
            <w:r w:rsidR="00693460">
              <w:rPr>
                <w:rFonts w:asciiTheme="minorHAnsi" w:hAnsiTheme="minorHAnsi"/>
                <w:sz w:val="12"/>
                <w:szCs w:val="12"/>
                <w:lang w:val="es-GT"/>
              </w:rPr>
              <w:t>2</w:t>
            </w:r>
          </w:p>
        </w:tc>
        <w:tc>
          <w:tcPr>
            <w:tcW w:w="2126" w:type="dxa"/>
          </w:tcPr>
          <w:p w14:paraId="2C60E39D" w14:textId="574635A2" w:rsidR="00693460" w:rsidRPr="00035259" w:rsidRDefault="00693460" w:rsidP="004E2CFE">
            <w:pPr>
              <w:jc w:val="both"/>
              <w:rPr>
                <w:rFonts w:asciiTheme="minorHAnsi" w:hAnsiTheme="minorHAnsi"/>
                <w:sz w:val="12"/>
                <w:szCs w:val="12"/>
                <w:lang w:val="es-GT"/>
              </w:rPr>
            </w:pPr>
            <w:r w:rsidRPr="00AF7B79">
              <w:rPr>
                <w:rFonts w:asciiTheme="minorHAnsi" w:hAnsiTheme="minorHAnsi"/>
                <w:sz w:val="12"/>
                <w:szCs w:val="12"/>
                <w:lang w:val="es-GT"/>
              </w:rPr>
              <w:t xml:space="preserve">Verificar que la Unidad Ejecutora, responsable de la </w:t>
            </w:r>
            <w:r w:rsidR="008C2EA6">
              <w:rPr>
                <w:rFonts w:asciiTheme="minorHAnsi" w:hAnsiTheme="minorHAnsi"/>
                <w:sz w:val="12"/>
                <w:szCs w:val="12"/>
                <w:lang w:val="es-GT"/>
              </w:rPr>
              <w:t xml:space="preserve">Contratación y </w:t>
            </w:r>
            <w:r w:rsidRPr="00AF7B79">
              <w:rPr>
                <w:rFonts w:asciiTheme="minorHAnsi" w:hAnsiTheme="minorHAnsi"/>
                <w:sz w:val="12"/>
                <w:szCs w:val="12"/>
                <w:lang w:val="es-GT"/>
              </w:rPr>
              <w:t>Adquisición, cuente con un presupuesto base expresado en precios unitarios debidamente aprobado (en moneda nacional o su equivalente)</w:t>
            </w:r>
          </w:p>
        </w:tc>
        <w:tc>
          <w:tcPr>
            <w:tcW w:w="1985" w:type="dxa"/>
            <w:vAlign w:val="center"/>
          </w:tcPr>
          <w:p w14:paraId="1C08C1C6" w14:textId="47149687" w:rsidR="00693460" w:rsidRPr="00F17203" w:rsidRDefault="00693460"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16FE8433" w14:textId="7BDF967A" w:rsidR="00693460" w:rsidRPr="00035259" w:rsidRDefault="00693460" w:rsidP="004E2CFE">
            <w:pPr>
              <w:jc w:val="both"/>
              <w:rPr>
                <w:rFonts w:asciiTheme="minorHAnsi" w:hAnsiTheme="minorHAnsi"/>
                <w:sz w:val="12"/>
                <w:szCs w:val="12"/>
                <w:lang w:val="es-GT"/>
              </w:rPr>
            </w:pPr>
            <w:r>
              <w:rPr>
                <w:rFonts w:asciiTheme="minorHAnsi" w:hAnsiTheme="minorHAnsi"/>
                <w:sz w:val="12"/>
                <w:szCs w:val="12"/>
                <w:lang w:val="es-GT"/>
              </w:rPr>
              <w:t>Presupuesto Base. (art. 6 LCE).</w:t>
            </w:r>
          </w:p>
        </w:tc>
        <w:tc>
          <w:tcPr>
            <w:tcW w:w="240" w:type="dxa"/>
          </w:tcPr>
          <w:p w14:paraId="3D226601" w14:textId="77777777" w:rsidR="00693460" w:rsidRPr="00DC5C9D" w:rsidRDefault="00693460" w:rsidP="00693460">
            <w:pPr>
              <w:rPr>
                <w:rFonts w:asciiTheme="minorHAnsi" w:hAnsiTheme="minorHAnsi"/>
                <w:sz w:val="12"/>
                <w:szCs w:val="12"/>
                <w:lang w:val="es-GT"/>
              </w:rPr>
            </w:pPr>
          </w:p>
        </w:tc>
        <w:tc>
          <w:tcPr>
            <w:tcW w:w="990" w:type="dxa"/>
          </w:tcPr>
          <w:p w14:paraId="6BB00728" w14:textId="77777777" w:rsidR="00693460" w:rsidRPr="00DC5C9D" w:rsidRDefault="00693460" w:rsidP="00693460">
            <w:pPr>
              <w:rPr>
                <w:rFonts w:asciiTheme="minorHAnsi" w:hAnsiTheme="minorHAnsi"/>
                <w:sz w:val="12"/>
                <w:szCs w:val="12"/>
                <w:lang w:val="es-GT"/>
              </w:rPr>
            </w:pPr>
          </w:p>
        </w:tc>
        <w:tc>
          <w:tcPr>
            <w:tcW w:w="457" w:type="dxa"/>
          </w:tcPr>
          <w:p w14:paraId="5B0F7EB8" w14:textId="77777777" w:rsidR="00693460" w:rsidRPr="00DC5C9D" w:rsidRDefault="00693460" w:rsidP="00693460">
            <w:pPr>
              <w:rPr>
                <w:rFonts w:asciiTheme="minorHAnsi" w:hAnsiTheme="minorHAnsi"/>
                <w:sz w:val="12"/>
                <w:szCs w:val="12"/>
                <w:lang w:val="es-GT"/>
              </w:rPr>
            </w:pPr>
          </w:p>
        </w:tc>
        <w:tc>
          <w:tcPr>
            <w:tcW w:w="961" w:type="dxa"/>
          </w:tcPr>
          <w:p w14:paraId="7C7D35FA" w14:textId="77777777" w:rsidR="00693460" w:rsidRPr="00DC5C9D" w:rsidRDefault="00693460" w:rsidP="00693460">
            <w:pPr>
              <w:rPr>
                <w:rFonts w:asciiTheme="minorHAnsi" w:hAnsiTheme="minorHAnsi"/>
                <w:sz w:val="12"/>
                <w:szCs w:val="12"/>
                <w:lang w:val="es-GT"/>
              </w:rPr>
            </w:pPr>
          </w:p>
        </w:tc>
      </w:tr>
      <w:tr w:rsidR="00693460" w:rsidRPr="00B251F2" w14:paraId="618E497A" w14:textId="77777777" w:rsidTr="00CC015F">
        <w:tc>
          <w:tcPr>
            <w:tcW w:w="704" w:type="dxa"/>
            <w:vAlign w:val="center"/>
          </w:tcPr>
          <w:p w14:paraId="3237BE9E" w14:textId="46836C32"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w:t>
            </w:r>
            <w:r w:rsidR="00693460">
              <w:rPr>
                <w:rFonts w:asciiTheme="minorHAnsi" w:hAnsiTheme="minorHAnsi"/>
                <w:sz w:val="12"/>
                <w:szCs w:val="12"/>
                <w:lang w:val="es-GT"/>
              </w:rPr>
              <w:t>3</w:t>
            </w:r>
          </w:p>
        </w:tc>
        <w:tc>
          <w:tcPr>
            <w:tcW w:w="2126" w:type="dxa"/>
          </w:tcPr>
          <w:p w14:paraId="1F9879AF" w14:textId="55A19538" w:rsidR="00693460" w:rsidRPr="00035259" w:rsidRDefault="00693460" w:rsidP="004E2CFE">
            <w:pPr>
              <w:jc w:val="both"/>
              <w:rPr>
                <w:rFonts w:asciiTheme="minorHAnsi" w:hAnsiTheme="minorHAnsi"/>
                <w:sz w:val="12"/>
                <w:szCs w:val="12"/>
                <w:lang w:val="es-GT"/>
              </w:rPr>
            </w:pPr>
            <w:r w:rsidRPr="00AF7B79">
              <w:rPr>
                <w:rFonts w:asciiTheme="minorHAnsi" w:hAnsiTheme="minorHAnsi"/>
                <w:sz w:val="12"/>
                <w:szCs w:val="12"/>
                <w:lang w:val="es-GT"/>
              </w:rPr>
              <w:t>Obtenga el Plan Operativo Anual y la Programación de Negociaciones y verifique la adecuada congruencia de este último y el P</w:t>
            </w:r>
            <w:r>
              <w:rPr>
                <w:rFonts w:asciiTheme="minorHAnsi" w:hAnsiTheme="minorHAnsi"/>
                <w:sz w:val="12"/>
                <w:szCs w:val="12"/>
                <w:lang w:val="es-GT"/>
              </w:rPr>
              <w:t xml:space="preserve">resupuesto </w:t>
            </w:r>
            <w:r w:rsidRPr="00AF7B79">
              <w:rPr>
                <w:rFonts w:asciiTheme="minorHAnsi" w:hAnsiTheme="minorHAnsi"/>
                <w:sz w:val="12"/>
                <w:szCs w:val="12"/>
                <w:lang w:val="es-GT"/>
              </w:rPr>
              <w:t>B</w:t>
            </w:r>
            <w:r>
              <w:rPr>
                <w:rFonts w:asciiTheme="minorHAnsi" w:hAnsiTheme="minorHAnsi"/>
                <w:sz w:val="12"/>
                <w:szCs w:val="12"/>
                <w:lang w:val="es-GT"/>
              </w:rPr>
              <w:t>ase</w:t>
            </w:r>
            <w:r w:rsidRPr="00AF7B79">
              <w:rPr>
                <w:rFonts w:asciiTheme="minorHAnsi" w:hAnsiTheme="minorHAnsi"/>
                <w:sz w:val="12"/>
                <w:szCs w:val="12"/>
                <w:lang w:val="es-GT"/>
              </w:rPr>
              <w:t>.</w:t>
            </w:r>
          </w:p>
        </w:tc>
        <w:tc>
          <w:tcPr>
            <w:tcW w:w="1985" w:type="dxa"/>
            <w:vAlign w:val="center"/>
          </w:tcPr>
          <w:p w14:paraId="3780F096" w14:textId="32E6737D" w:rsidR="00693460" w:rsidRPr="00F17203" w:rsidRDefault="00693460"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689A854E" w14:textId="4DE95CB3" w:rsidR="00693460" w:rsidRPr="00035259" w:rsidRDefault="00693460" w:rsidP="004E2CFE">
            <w:pPr>
              <w:jc w:val="both"/>
              <w:rPr>
                <w:rFonts w:asciiTheme="minorHAnsi" w:hAnsiTheme="minorHAnsi"/>
                <w:sz w:val="12"/>
                <w:szCs w:val="12"/>
                <w:lang w:val="es-GT"/>
              </w:rPr>
            </w:pPr>
            <w:r w:rsidRPr="00AF7B79">
              <w:rPr>
                <w:rFonts w:asciiTheme="minorHAnsi" w:hAnsiTheme="minorHAnsi"/>
                <w:sz w:val="12"/>
                <w:szCs w:val="12"/>
                <w:lang w:val="es-GT"/>
              </w:rPr>
              <w:t>Plan Operativo Anual, Programación de Negociaciones y Presupuesto Base</w:t>
            </w:r>
          </w:p>
        </w:tc>
        <w:tc>
          <w:tcPr>
            <w:tcW w:w="240" w:type="dxa"/>
          </w:tcPr>
          <w:p w14:paraId="0AF8E0E0" w14:textId="77777777" w:rsidR="00693460" w:rsidRPr="00DC5C9D" w:rsidRDefault="00693460" w:rsidP="00693460">
            <w:pPr>
              <w:rPr>
                <w:rFonts w:asciiTheme="minorHAnsi" w:hAnsiTheme="minorHAnsi"/>
                <w:sz w:val="12"/>
                <w:szCs w:val="12"/>
                <w:lang w:val="es-GT"/>
              </w:rPr>
            </w:pPr>
          </w:p>
        </w:tc>
        <w:tc>
          <w:tcPr>
            <w:tcW w:w="990" w:type="dxa"/>
          </w:tcPr>
          <w:p w14:paraId="08D79532" w14:textId="77777777" w:rsidR="00693460" w:rsidRPr="00DC5C9D" w:rsidRDefault="00693460" w:rsidP="00693460">
            <w:pPr>
              <w:rPr>
                <w:rFonts w:asciiTheme="minorHAnsi" w:hAnsiTheme="minorHAnsi"/>
                <w:sz w:val="12"/>
                <w:szCs w:val="12"/>
                <w:lang w:val="es-GT"/>
              </w:rPr>
            </w:pPr>
          </w:p>
        </w:tc>
        <w:tc>
          <w:tcPr>
            <w:tcW w:w="457" w:type="dxa"/>
          </w:tcPr>
          <w:p w14:paraId="51834BE5" w14:textId="77777777" w:rsidR="00693460" w:rsidRPr="00DC5C9D" w:rsidRDefault="00693460" w:rsidP="00693460">
            <w:pPr>
              <w:rPr>
                <w:rFonts w:asciiTheme="minorHAnsi" w:hAnsiTheme="minorHAnsi"/>
                <w:sz w:val="12"/>
                <w:szCs w:val="12"/>
                <w:lang w:val="es-GT"/>
              </w:rPr>
            </w:pPr>
          </w:p>
        </w:tc>
        <w:tc>
          <w:tcPr>
            <w:tcW w:w="961" w:type="dxa"/>
          </w:tcPr>
          <w:p w14:paraId="35037AE4" w14:textId="77777777" w:rsidR="00693460" w:rsidRPr="00DC5C9D" w:rsidRDefault="00693460" w:rsidP="00693460">
            <w:pPr>
              <w:rPr>
                <w:rFonts w:asciiTheme="minorHAnsi" w:hAnsiTheme="minorHAnsi"/>
                <w:sz w:val="12"/>
                <w:szCs w:val="12"/>
                <w:lang w:val="es-GT"/>
              </w:rPr>
            </w:pPr>
          </w:p>
        </w:tc>
      </w:tr>
      <w:tr w:rsidR="00693460" w:rsidRPr="00B251F2" w14:paraId="79909A7F" w14:textId="77777777" w:rsidTr="00CC015F">
        <w:tc>
          <w:tcPr>
            <w:tcW w:w="704" w:type="dxa"/>
            <w:vAlign w:val="center"/>
          </w:tcPr>
          <w:p w14:paraId="2AA5C68E" w14:textId="267F1D31"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w:t>
            </w:r>
            <w:r w:rsidR="00693460">
              <w:rPr>
                <w:rFonts w:asciiTheme="minorHAnsi" w:hAnsiTheme="minorHAnsi"/>
                <w:sz w:val="12"/>
                <w:szCs w:val="12"/>
                <w:lang w:val="es-GT"/>
              </w:rPr>
              <w:t>4</w:t>
            </w:r>
          </w:p>
        </w:tc>
        <w:tc>
          <w:tcPr>
            <w:tcW w:w="2126" w:type="dxa"/>
          </w:tcPr>
          <w:p w14:paraId="34BF0B61" w14:textId="748FB677" w:rsidR="00693460" w:rsidRPr="00035259" w:rsidRDefault="00693460" w:rsidP="004E2CFE">
            <w:pPr>
              <w:jc w:val="both"/>
              <w:rPr>
                <w:rFonts w:asciiTheme="minorHAnsi" w:hAnsiTheme="minorHAnsi"/>
                <w:sz w:val="12"/>
                <w:szCs w:val="12"/>
                <w:lang w:val="es-GT"/>
              </w:rPr>
            </w:pPr>
            <w:r w:rsidRPr="004C54D1">
              <w:rPr>
                <w:rFonts w:asciiTheme="minorHAnsi" w:hAnsiTheme="minorHAnsi"/>
                <w:sz w:val="12"/>
                <w:szCs w:val="12"/>
                <w:lang w:val="es-GT"/>
              </w:rPr>
              <w:t>Verifique la existencia y adecuada aplicación de información disponible y actualizada sobre precios unitarios.</w:t>
            </w:r>
          </w:p>
        </w:tc>
        <w:tc>
          <w:tcPr>
            <w:tcW w:w="1985" w:type="dxa"/>
            <w:vAlign w:val="center"/>
          </w:tcPr>
          <w:p w14:paraId="20246141" w14:textId="4857EA11" w:rsidR="00693460" w:rsidRPr="00F17203" w:rsidRDefault="00693460"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2EB3CC5D" w14:textId="6FBB6B4F" w:rsidR="00693460" w:rsidRPr="00035259" w:rsidRDefault="00693460" w:rsidP="004E2CFE">
            <w:pPr>
              <w:jc w:val="both"/>
              <w:rPr>
                <w:rFonts w:asciiTheme="minorHAnsi" w:hAnsiTheme="minorHAnsi"/>
                <w:sz w:val="12"/>
                <w:szCs w:val="12"/>
                <w:lang w:val="es-GT"/>
              </w:rPr>
            </w:pPr>
            <w:r w:rsidRPr="004C54D1">
              <w:rPr>
                <w:rFonts w:asciiTheme="minorHAnsi" w:hAnsiTheme="minorHAnsi"/>
                <w:sz w:val="12"/>
                <w:szCs w:val="12"/>
                <w:lang w:val="es-GT"/>
              </w:rPr>
              <w:t>Presupuesto base, listados de precios de referencia y su fuente</w:t>
            </w:r>
          </w:p>
        </w:tc>
        <w:tc>
          <w:tcPr>
            <w:tcW w:w="240" w:type="dxa"/>
          </w:tcPr>
          <w:p w14:paraId="42B3C5C8" w14:textId="77777777" w:rsidR="00693460" w:rsidRPr="00DC5C9D" w:rsidRDefault="00693460" w:rsidP="00693460">
            <w:pPr>
              <w:rPr>
                <w:rFonts w:asciiTheme="minorHAnsi" w:hAnsiTheme="minorHAnsi"/>
                <w:sz w:val="12"/>
                <w:szCs w:val="12"/>
                <w:lang w:val="es-GT"/>
              </w:rPr>
            </w:pPr>
          </w:p>
        </w:tc>
        <w:tc>
          <w:tcPr>
            <w:tcW w:w="990" w:type="dxa"/>
          </w:tcPr>
          <w:p w14:paraId="05B753C4" w14:textId="77777777" w:rsidR="00693460" w:rsidRPr="00DC5C9D" w:rsidRDefault="00693460" w:rsidP="00693460">
            <w:pPr>
              <w:rPr>
                <w:rFonts w:asciiTheme="minorHAnsi" w:hAnsiTheme="minorHAnsi"/>
                <w:sz w:val="12"/>
                <w:szCs w:val="12"/>
                <w:lang w:val="es-GT"/>
              </w:rPr>
            </w:pPr>
          </w:p>
        </w:tc>
        <w:tc>
          <w:tcPr>
            <w:tcW w:w="457" w:type="dxa"/>
          </w:tcPr>
          <w:p w14:paraId="65152BF7" w14:textId="77777777" w:rsidR="00693460" w:rsidRPr="00DC5C9D" w:rsidRDefault="00693460" w:rsidP="00693460">
            <w:pPr>
              <w:rPr>
                <w:rFonts w:asciiTheme="minorHAnsi" w:hAnsiTheme="minorHAnsi"/>
                <w:sz w:val="12"/>
                <w:szCs w:val="12"/>
                <w:lang w:val="es-GT"/>
              </w:rPr>
            </w:pPr>
          </w:p>
        </w:tc>
        <w:tc>
          <w:tcPr>
            <w:tcW w:w="961" w:type="dxa"/>
          </w:tcPr>
          <w:p w14:paraId="7844918C" w14:textId="77777777" w:rsidR="00693460" w:rsidRPr="00DC5C9D" w:rsidRDefault="00693460" w:rsidP="00693460">
            <w:pPr>
              <w:rPr>
                <w:rFonts w:asciiTheme="minorHAnsi" w:hAnsiTheme="minorHAnsi"/>
                <w:sz w:val="12"/>
                <w:szCs w:val="12"/>
                <w:lang w:val="es-GT"/>
              </w:rPr>
            </w:pPr>
          </w:p>
        </w:tc>
      </w:tr>
      <w:tr w:rsidR="00693460" w:rsidRPr="00035259" w14:paraId="639BCAF5" w14:textId="77777777" w:rsidTr="00CC015F">
        <w:tc>
          <w:tcPr>
            <w:tcW w:w="704" w:type="dxa"/>
            <w:vAlign w:val="center"/>
          </w:tcPr>
          <w:p w14:paraId="3B83F70B" w14:textId="3EDF846C"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1.4.5</w:t>
            </w:r>
          </w:p>
        </w:tc>
        <w:tc>
          <w:tcPr>
            <w:tcW w:w="2126" w:type="dxa"/>
          </w:tcPr>
          <w:p w14:paraId="50A9330B" w14:textId="0410AD70" w:rsidR="00693460" w:rsidRPr="00035259" w:rsidRDefault="00693460" w:rsidP="004E2CFE">
            <w:pPr>
              <w:jc w:val="both"/>
              <w:rPr>
                <w:rFonts w:asciiTheme="minorHAnsi" w:hAnsiTheme="minorHAnsi"/>
                <w:sz w:val="12"/>
                <w:szCs w:val="12"/>
                <w:lang w:val="es-GT"/>
              </w:rPr>
            </w:pPr>
            <w:r w:rsidRPr="004C54D1">
              <w:rPr>
                <w:rFonts w:asciiTheme="minorHAnsi" w:hAnsiTheme="minorHAnsi"/>
                <w:sz w:val="12"/>
                <w:szCs w:val="12"/>
                <w:lang w:val="es-GT"/>
              </w:rPr>
              <w:t>Verifique que el P</w:t>
            </w:r>
            <w:r>
              <w:rPr>
                <w:rFonts w:asciiTheme="minorHAnsi" w:hAnsiTheme="minorHAnsi"/>
                <w:sz w:val="12"/>
                <w:szCs w:val="12"/>
                <w:lang w:val="es-GT"/>
              </w:rPr>
              <w:t xml:space="preserve">resupuesto </w:t>
            </w:r>
            <w:r w:rsidRPr="004C54D1">
              <w:rPr>
                <w:rFonts w:asciiTheme="minorHAnsi" w:hAnsiTheme="minorHAnsi"/>
                <w:sz w:val="12"/>
                <w:szCs w:val="12"/>
                <w:lang w:val="es-GT"/>
              </w:rPr>
              <w:t>B</w:t>
            </w:r>
            <w:r>
              <w:rPr>
                <w:rFonts w:asciiTheme="minorHAnsi" w:hAnsiTheme="minorHAnsi"/>
                <w:sz w:val="12"/>
                <w:szCs w:val="12"/>
                <w:lang w:val="es-GT"/>
              </w:rPr>
              <w:t>ase</w:t>
            </w:r>
            <w:r w:rsidRPr="004C54D1">
              <w:rPr>
                <w:rFonts w:asciiTheme="minorHAnsi" w:hAnsiTheme="minorHAnsi"/>
                <w:sz w:val="12"/>
                <w:szCs w:val="12"/>
                <w:lang w:val="es-GT"/>
              </w:rPr>
              <w:t xml:space="preserve"> esté adecuadamente programado de tal forma que permita una adecuada programación y seguimiento de cuotas presupue</w:t>
            </w:r>
            <w:r>
              <w:rPr>
                <w:rFonts w:asciiTheme="minorHAnsi" w:hAnsiTheme="minorHAnsi"/>
                <w:sz w:val="12"/>
                <w:szCs w:val="12"/>
                <w:lang w:val="es-GT"/>
              </w:rPr>
              <w:t>s</w:t>
            </w:r>
            <w:r w:rsidRPr="004C54D1">
              <w:rPr>
                <w:rFonts w:asciiTheme="minorHAnsi" w:hAnsiTheme="minorHAnsi"/>
                <w:sz w:val="12"/>
                <w:szCs w:val="12"/>
                <w:lang w:val="es-GT"/>
              </w:rPr>
              <w:t>tarias.</w:t>
            </w:r>
          </w:p>
        </w:tc>
        <w:tc>
          <w:tcPr>
            <w:tcW w:w="1985" w:type="dxa"/>
            <w:vAlign w:val="center"/>
          </w:tcPr>
          <w:p w14:paraId="061802DE" w14:textId="0EDA5F5B" w:rsidR="00693460" w:rsidRPr="00F17203" w:rsidRDefault="00693460"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6232B844" w14:textId="6A88EC57" w:rsidR="00693460" w:rsidRPr="00035259" w:rsidRDefault="00693460" w:rsidP="004E2CFE">
            <w:pPr>
              <w:jc w:val="both"/>
              <w:rPr>
                <w:rFonts w:asciiTheme="minorHAnsi" w:hAnsiTheme="minorHAnsi"/>
                <w:sz w:val="12"/>
                <w:szCs w:val="12"/>
                <w:lang w:val="es-GT"/>
              </w:rPr>
            </w:pPr>
            <w:r w:rsidRPr="004C54D1">
              <w:rPr>
                <w:rFonts w:asciiTheme="minorHAnsi" w:hAnsiTheme="minorHAnsi"/>
                <w:sz w:val="12"/>
                <w:szCs w:val="12"/>
                <w:lang w:val="es-GT"/>
              </w:rPr>
              <w:t>Presupuesto Base</w:t>
            </w:r>
          </w:p>
        </w:tc>
        <w:tc>
          <w:tcPr>
            <w:tcW w:w="240" w:type="dxa"/>
          </w:tcPr>
          <w:p w14:paraId="4ED3FCB1" w14:textId="77777777" w:rsidR="00693460" w:rsidRPr="00DC5C9D" w:rsidRDefault="00693460" w:rsidP="00693460">
            <w:pPr>
              <w:rPr>
                <w:rFonts w:asciiTheme="minorHAnsi" w:hAnsiTheme="minorHAnsi"/>
                <w:sz w:val="12"/>
                <w:szCs w:val="12"/>
                <w:lang w:val="es-GT"/>
              </w:rPr>
            </w:pPr>
          </w:p>
        </w:tc>
        <w:tc>
          <w:tcPr>
            <w:tcW w:w="990" w:type="dxa"/>
          </w:tcPr>
          <w:p w14:paraId="3591F309" w14:textId="77777777" w:rsidR="00693460" w:rsidRPr="00DC5C9D" w:rsidRDefault="00693460" w:rsidP="00693460">
            <w:pPr>
              <w:rPr>
                <w:rFonts w:asciiTheme="minorHAnsi" w:hAnsiTheme="minorHAnsi"/>
                <w:sz w:val="12"/>
                <w:szCs w:val="12"/>
                <w:lang w:val="es-GT"/>
              </w:rPr>
            </w:pPr>
          </w:p>
        </w:tc>
        <w:tc>
          <w:tcPr>
            <w:tcW w:w="457" w:type="dxa"/>
          </w:tcPr>
          <w:p w14:paraId="3B2566DA" w14:textId="77777777" w:rsidR="00693460" w:rsidRPr="00DC5C9D" w:rsidRDefault="00693460" w:rsidP="00693460">
            <w:pPr>
              <w:rPr>
                <w:rFonts w:asciiTheme="minorHAnsi" w:hAnsiTheme="minorHAnsi"/>
                <w:sz w:val="12"/>
                <w:szCs w:val="12"/>
                <w:lang w:val="es-GT"/>
              </w:rPr>
            </w:pPr>
          </w:p>
        </w:tc>
        <w:tc>
          <w:tcPr>
            <w:tcW w:w="961" w:type="dxa"/>
          </w:tcPr>
          <w:p w14:paraId="24E79715" w14:textId="77777777" w:rsidR="00693460" w:rsidRPr="00DC5C9D" w:rsidRDefault="00693460" w:rsidP="00693460">
            <w:pPr>
              <w:rPr>
                <w:rFonts w:asciiTheme="minorHAnsi" w:hAnsiTheme="minorHAnsi"/>
                <w:sz w:val="12"/>
                <w:szCs w:val="12"/>
                <w:lang w:val="es-GT"/>
              </w:rPr>
            </w:pPr>
          </w:p>
        </w:tc>
      </w:tr>
      <w:tr w:rsidR="00693460" w:rsidRPr="00035259" w14:paraId="47866B51" w14:textId="77777777" w:rsidTr="00CC015F">
        <w:tc>
          <w:tcPr>
            <w:tcW w:w="704" w:type="dxa"/>
            <w:vAlign w:val="center"/>
          </w:tcPr>
          <w:p w14:paraId="6AC5FA09" w14:textId="576B5A05" w:rsidR="00693460" w:rsidRDefault="00780977" w:rsidP="00BA0F0B">
            <w:pPr>
              <w:jc w:val="center"/>
              <w:rPr>
                <w:rFonts w:asciiTheme="minorHAnsi" w:hAnsiTheme="minorHAnsi"/>
                <w:sz w:val="12"/>
                <w:szCs w:val="12"/>
                <w:lang w:val="es-GT"/>
              </w:rPr>
            </w:pPr>
            <w:r>
              <w:rPr>
                <w:rFonts w:asciiTheme="minorHAnsi" w:hAnsiTheme="minorHAnsi"/>
                <w:sz w:val="12"/>
                <w:szCs w:val="12"/>
                <w:lang w:val="es-GT"/>
              </w:rPr>
              <w:t>1.4.6</w:t>
            </w:r>
          </w:p>
        </w:tc>
        <w:tc>
          <w:tcPr>
            <w:tcW w:w="2126" w:type="dxa"/>
          </w:tcPr>
          <w:p w14:paraId="48160DBA" w14:textId="1D225100" w:rsidR="00693460" w:rsidRPr="00035259" w:rsidRDefault="00693460" w:rsidP="004E2CFE">
            <w:pPr>
              <w:jc w:val="both"/>
              <w:rPr>
                <w:rFonts w:asciiTheme="minorHAnsi" w:hAnsiTheme="minorHAnsi"/>
                <w:sz w:val="12"/>
                <w:szCs w:val="12"/>
                <w:lang w:val="es-GT"/>
              </w:rPr>
            </w:pPr>
            <w:r w:rsidRPr="00035259">
              <w:rPr>
                <w:rFonts w:asciiTheme="minorHAnsi" w:hAnsiTheme="minorHAnsi"/>
                <w:sz w:val="12"/>
                <w:szCs w:val="12"/>
                <w:lang w:val="es-GT"/>
              </w:rPr>
              <w:t>Revise el adecuado tratamiento contable y/o presupuestario de la fase.</w:t>
            </w:r>
          </w:p>
        </w:tc>
        <w:tc>
          <w:tcPr>
            <w:tcW w:w="1985" w:type="dxa"/>
            <w:vAlign w:val="center"/>
          </w:tcPr>
          <w:p w14:paraId="11196620" w14:textId="488A262C" w:rsidR="00693460" w:rsidRPr="00F17203" w:rsidRDefault="00693460"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166F8D07" w14:textId="76E73029" w:rsidR="00693460" w:rsidRPr="00035259" w:rsidRDefault="00693460" w:rsidP="004E2CFE">
            <w:pPr>
              <w:jc w:val="both"/>
              <w:rPr>
                <w:rFonts w:asciiTheme="minorHAnsi" w:hAnsiTheme="minorHAnsi"/>
                <w:sz w:val="12"/>
                <w:szCs w:val="12"/>
                <w:lang w:val="es-GT"/>
              </w:rPr>
            </w:pPr>
            <w:r w:rsidRPr="00035259">
              <w:rPr>
                <w:rFonts w:asciiTheme="minorHAnsi" w:hAnsiTheme="minorHAnsi"/>
                <w:sz w:val="12"/>
                <w:szCs w:val="12"/>
                <w:lang w:val="es-GT"/>
              </w:rPr>
              <w:t>Registros contables y presupuestarios</w:t>
            </w:r>
            <w:r>
              <w:rPr>
                <w:rFonts w:asciiTheme="minorHAnsi" w:hAnsiTheme="minorHAnsi"/>
                <w:sz w:val="12"/>
                <w:szCs w:val="12"/>
                <w:lang w:val="es-GT"/>
              </w:rPr>
              <w:t>.</w:t>
            </w:r>
          </w:p>
        </w:tc>
        <w:tc>
          <w:tcPr>
            <w:tcW w:w="240" w:type="dxa"/>
          </w:tcPr>
          <w:p w14:paraId="5082103F" w14:textId="77777777" w:rsidR="00693460" w:rsidRPr="00DC5C9D" w:rsidRDefault="00693460" w:rsidP="00693460">
            <w:pPr>
              <w:rPr>
                <w:rFonts w:asciiTheme="minorHAnsi" w:hAnsiTheme="minorHAnsi"/>
                <w:sz w:val="12"/>
                <w:szCs w:val="12"/>
                <w:lang w:val="es-GT"/>
              </w:rPr>
            </w:pPr>
          </w:p>
        </w:tc>
        <w:tc>
          <w:tcPr>
            <w:tcW w:w="990" w:type="dxa"/>
          </w:tcPr>
          <w:p w14:paraId="28B61E66" w14:textId="77777777" w:rsidR="00693460" w:rsidRPr="00DC5C9D" w:rsidRDefault="00693460" w:rsidP="00693460">
            <w:pPr>
              <w:rPr>
                <w:rFonts w:asciiTheme="minorHAnsi" w:hAnsiTheme="minorHAnsi"/>
                <w:sz w:val="12"/>
                <w:szCs w:val="12"/>
                <w:lang w:val="es-GT"/>
              </w:rPr>
            </w:pPr>
          </w:p>
        </w:tc>
        <w:tc>
          <w:tcPr>
            <w:tcW w:w="457" w:type="dxa"/>
          </w:tcPr>
          <w:p w14:paraId="6DB8FCE7" w14:textId="77777777" w:rsidR="00693460" w:rsidRPr="00DC5C9D" w:rsidRDefault="00693460" w:rsidP="00693460">
            <w:pPr>
              <w:rPr>
                <w:rFonts w:asciiTheme="minorHAnsi" w:hAnsiTheme="minorHAnsi"/>
                <w:sz w:val="12"/>
                <w:szCs w:val="12"/>
                <w:lang w:val="es-GT"/>
              </w:rPr>
            </w:pPr>
          </w:p>
        </w:tc>
        <w:tc>
          <w:tcPr>
            <w:tcW w:w="961" w:type="dxa"/>
          </w:tcPr>
          <w:p w14:paraId="6CCB1F8E" w14:textId="77777777" w:rsidR="00693460" w:rsidRPr="00DC5C9D" w:rsidRDefault="00693460" w:rsidP="00693460">
            <w:pPr>
              <w:rPr>
                <w:rFonts w:asciiTheme="minorHAnsi" w:hAnsiTheme="minorHAnsi"/>
                <w:sz w:val="12"/>
                <w:szCs w:val="12"/>
                <w:lang w:val="es-GT"/>
              </w:rPr>
            </w:pPr>
          </w:p>
        </w:tc>
      </w:tr>
      <w:tr w:rsidR="000E63B6" w:rsidRPr="00B251F2" w14:paraId="3EE20911" w14:textId="77777777" w:rsidTr="00CC015F">
        <w:tc>
          <w:tcPr>
            <w:tcW w:w="704" w:type="dxa"/>
            <w:vAlign w:val="center"/>
          </w:tcPr>
          <w:p w14:paraId="0D3E89B0" w14:textId="2789763A"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1.4.7</w:t>
            </w:r>
          </w:p>
        </w:tc>
        <w:tc>
          <w:tcPr>
            <w:tcW w:w="2126" w:type="dxa"/>
          </w:tcPr>
          <w:p w14:paraId="3334D56B" w14:textId="5D7C85DF" w:rsidR="000E63B6" w:rsidRPr="00035259" w:rsidRDefault="000E63B6" w:rsidP="004E2CFE">
            <w:pPr>
              <w:jc w:val="both"/>
              <w:rPr>
                <w:rFonts w:asciiTheme="minorHAnsi" w:hAnsiTheme="minorHAnsi"/>
                <w:sz w:val="12"/>
                <w:szCs w:val="12"/>
                <w:lang w:val="es-GT"/>
              </w:rPr>
            </w:pPr>
            <w:r w:rsidRPr="00FA40D9">
              <w:rPr>
                <w:rFonts w:asciiTheme="minorHAnsi" w:hAnsiTheme="minorHAnsi"/>
                <w:sz w:val="12"/>
                <w:szCs w:val="12"/>
                <w:lang w:val="es-GT"/>
              </w:rPr>
              <w:t xml:space="preserve">Establezca si la modalidad de compra que se utilizará para la </w:t>
            </w:r>
            <w:r w:rsidR="008C2EA6">
              <w:rPr>
                <w:rFonts w:asciiTheme="minorHAnsi" w:hAnsiTheme="minorHAnsi"/>
                <w:sz w:val="12"/>
                <w:szCs w:val="12"/>
                <w:lang w:val="es-GT"/>
              </w:rPr>
              <w:t xml:space="preserve">contratación y </w:t>
            </w:r>
            <w:r w:rsidRPr="00FA40D9">
              <w:rPr>
                <w:rFonts w:asciiTheme="minorHAnsi" w:hAnsiTheme="minorHAnsi"/>
                <w:sz w:val="12"/>
                <w:szCs w:val="12"/>
                <w:lang w:val="es-GT"/>
              </w:rPr>
              <w:t>adquisición es congruente con el monto proyectado o estimado de acuerdo a la "Programación de Negociaciones" de la entidad.</w:t>
            </w:r>
          </w:p>
        </w:tc>
        <w:tc>
          <w:tcPr>
            <w:tcW w:w="1985" w:type="dxa"/>
            <w:vAlign w:val="center"/>
          </w:tcPr>
          <w:p w14:paraId="0CEC315B" w14:textId="1036E7D1" w:rsidR="000E63B6" w:rsidRPr="00F17203" w:rsidRDefault="000E63B6"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5C2E2E79" w14:textId="2567FC9E" w:rsidR="000E63B6" w:rsidRPr="00035259" w:rsidRDefault="000E63B6" w:rsidP="004E2CFE">
            <w:pPr>
              <w:jc w:val="both"/>
              <w:rPr>
                <w:rFonts w:asciiTheme="minorHAnsi" w:hAnsiTheme="minorHAnsi"/>
                <w:sz w:val="12"/>
                <w:szCs w:val="12"/>
                <w:lang w:val="es-GT"/>
              </w:rPr>
            </w:pPr>
            <w:r>
              <w:rPr>
                <w:rFonts w:asciiTheme="minorHAnsi" w:hAnsiTheme="minorHAnsi"/>
                <w:sz w:val="12"/>
                <w:szCs w:val="12"/>
                <w:lang w:val="es-GT"/>
              </w:rPr>
              <w:t>Programación de negociaciones (art. 17 y 38 LCE).</w:t>
            </w:r>
          </w:p>
        </w:tc>
        <w:tc>
          <w:tcPr>
            <w:tcW w:w="240" w:type="dxa"/>
          </w:tcPr>
          <w:p w14:paraId="72B9BD8F" w14:textId="77777777" w:rsidR="000E63B6" w:rsidRPr="00DC5C9D" w:rsidRDefault="000E63B6" w:rsidP="000E63B6">
            <w:pPr>
              <w:rPr>
                <w:rFonts w:asciiTheme="minorHAnsi" w:hAnsiTheme="minorHAnsi"/>
                <w:sz w:val="12"/>
                <w:szCs w:val="12"/>
                <w:lang w:val="es-GT"/>
              </w:rPr>
            </w:pPr>
          </w:p>
        </w:tc>
        <w:tc>
          <w:tcPr>
            <w:tcW w:w="990" w:type="dxa"/>
          </w:tcPr>
          <w:p w14:paraId="5AA9FC7A" w14:textId="77777777" w:rsidR="000E63B6" w:rsidRPr="00DC5C9D" w:rsidRDefault="000E63B6" w:rsidP="000E63B6">
            <w:pPr>
              <w:rPr>
                <w:rFonts w:asciiTheme="minorHAnsi" w:hAnsiTheme="minorHAnsi"/>
                <w:sz w:val="12"/>
                <w:szCs w:val="12"/>
                <w:lang w:val="es-GT"/>
              </w:rPr>
            </w:pPr>
          </w:p>
        </w:tc>
        <w:tc>
          <w:tcPr>
            <w:tcW w:w="457" w:type="dxa"/>
          </w:tcPr>
          <w:p w14:paraId="4647B2F4" w14:textId="77777777" w:rsidR="000E63B6" w:rsidRPr="00DC5C9D" w:rsidRDefault="000E63B6" w:rsidP="000E63B6">
            <w:pPr>
              <w:rPr>
                <w:rFonts w:asciiTheme="minorHAnsi" w:hAnsiTheme="minorHAnsi"/>
                <w:sz w:val="12"/>
                <w:szCs w:val="12"/>
                <w:lang w:val="es-GT"/>
              </w:rPr>
            </w:pPr>
          </w:p>
        </w:tc>
        <w:tc>
          <w:tcPr>
            <w:tcW w:w="961" w:type="dxa"/>
          </w:tcPr>
          <w:p w14:paraId="47A9244A" w14:textId="77777777" w:rsidR="000E63B6" w:rsidRPr="00DC5C9D" w:rsidRDefault="000E63B6" w:rsidP="000E63B6">
            <w:pPr>
              <w:rPr>
                <w:rFonts w:asciiTheme="minorHAnsi" w:hAnsiTheme="minorHAnsi"/>
                <w:sz w:val="12"/>
                <w:szCs w:val="12"/>
                <w:lang w:val="es-GT"/>
              </w:rPr>
            </w:pPr>
          </w:p>
        </w:tc>
      </w:tr>
      <w:tr w:rsidR="000E63B6" w:rsidRPr="00B251F2" w14:paraId="180A2FC7" w14:textId="77777777" w:rsidTr="00CC015F">
        <w:tc>
          <w:tcPr>
            <w:tcW w:w="704" w:type="dxa"/>
            <w:vAlign w:val="center"/>
          </w:tcPr>
          <w:p w14:paraId="0082B762" w14:textId="27635A7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1.4.8</w:t>
            </w:r>
          </w:p>
        </w:tc>
        <w:tc>
          <w:tcPr>
            <w:tcW w:w="2126" w:type="dxa"/>
          </w:tcPr>
          <w:p w14:paraId="31C1D4CA" w14:textId="2152FC03" w:rsidR="000E63B6" w:rsidRPr="00035259" w:rsidRDefault="000E63B6" w:rsidP="004E2CFE">
            <w:pPr>
              <w:jc w:val="both"/>
              <w:rPr>
                <w:rFonts w:asciiTheme="minorHAnsi" w:hAnsiTheme="minorHAnsi"/>
                <w:sz w:val="12"/>
                <w:szCs w:val="12"/>
                <w:lang w:val="es-GT"/>
              </w:rPr>
            </w:pPr>
            <w:r w:rsidRPr="00FA40D9">
              <w:rPr>
                <w:rFonts w:asciiTheme="minorHAnsi" w:hAnsiTheme="minorHAnsi"/>
                <w:sz w:val="12"/>
                <w:szCs w:val="12"/>
                <w:lang w:val="es-GT"/>
              </w:rPr>
              <w:t>Verifique que, en función al presupuesto estimado, la modalidad de compra utilizada se enmarque dentro de los rangos establecidos por Ley.</w:t>
            </w:r>
          </w:p>
        </w:tc>
        <w:tc>
          <w:tcPr>
            <w:tcW w:w="1985" w:type="dxa"/>
            <w:vAlign w:val="center"/>
          </w:tcPr>
          <w:p w14:paraId="740D06F9" w14:textId="079AC4ED" w:rsidR="000E63B6" w:rsidRPr="00F17203" w:rsidRDefault="000E63B6" w:rsidP="004E2CFE">
            <w:pPr>
              <w:jc w:val="center"/>
              <w:rPr>
                <w:rFonts w:asciiTheme="minorHAnsi" w:hAnsiTheme="minorHAnsi"/>
                <w:sz w:val="12"/>
                <w:szCs w:val="12"/>
              </w:rPr>
            </w:pPr>
            <w:r w:rsidRPr="00F17203">
              <w:rPr>
                <w:rFonts w:asciiTheme="minorHAnsi" w:hAnsiTheme="minorHAnsi"/>
                <w:sz w:val="12"/>
                <w:szCs w:val="12"/>
              </w:rPr>
              <w:t>LP</w:t>
            </w:r>
            <w:r>
              <w:rPr>
                <w:rFonts w:asciiTheme="minorHAnsi" w:hAnsiTheme="minorHAnsi"/>
                <w:sz w:val="12"/>
                <w:szCs w:val="12"/>
              </w:rPr>
              <w:t xml:space="preserve"> y</w:t>
            </w:r>
            <w:r w:rsidRPr="00F17203">
              <w:rPr>
                <w:rFonts w:asciiTheme="minorHAnsi" w:hAnsiTheme="minorHAnsi"/>
                <w:sz w:val="12"/>
                <w:szCs w:val="12"/>
              </w:rPr>
              <w:t xml:space="preserve"> COT</w:t>
            </w:r>
          </w:p>
        </w:tc>
        <w:tc>
          <w:tcPr>
            <w:tcW w:w="1365" w:type="dxa"/>
          </w:tcPr>
          <w:p w14:paraId="32D16FA3" w14:textId="578176A9" w:rsidR="000E63B6" w:rsidRPr="00035259" w:rsidRDefault="000E63B6" w:rsidP="004E2CFE">
            <w:pPr>
              <w:jc w:val="both"/>
              <w:rPr>
                <w:rFonts w:asciiTheme="minorHAnsi" w:hAnsiTheme="minorHAnsi"/>
                <w:sz w:val="12"/>
                <w:szCs w:val="12"/>
                <w:lang w:val="es-GT"/>
              </w:rPr>
            </w:pPr>
            <w:r>
              <w:rPr>
                <w:rFonts w:asciiTheme="minorHAnsi" w:hAnsiTheme="minorHAnsi"/>
                <w:sz w:val="12"/>
                <w:szCs w:val="12"/>
                <w:lang w:val="es-GT"/>
              </w:rPr>
              <w:t>Presupuesto base y programación de negociaciones (artículo 17 y 38 LCE).</w:t>
            </w:r>
          </w:p>
        </w:tc>
        <w:tc>
          <w:tcPr>
            <w:tcW w:w="240" w:type="dxa"/>
          </w:tcPr>
          <w:p w14:paraId="27B4951C" w14:textId="77777777" w:rsidR="000E63B6" w:rsidRPr="00DC5C9D" w:rsidRDefault="000E63B6" w:rsidP="000E63B6">
            <w:pPr>
              <w:rPr>
                <w:rFonts w:asciiTheme="minorHAnsi" w:hAnsiTheme="minorHAnsi"/>
                <w:sz w:val="12"/>
                <w:szCs w:val="12"/>
                <w:lang w:val="es-GT"/>
              </w:rPr>
            </w:pPr>
          </w:p>
        </w:tc>
        <w:tc>
          <w:tcPr>
            <w:tcW w:w="990" w:type="dxa"/>
          </w:tcPr>
          <w:p w14:paraId="55C9254B" w14:textId="77777777" w:rsidR="000E63B6" w:rsidRPr="00DC5C9D" w:rsidRDefault="000E63B6" w:rsidP="000E63B6">
            <w:pPr>
              <w:rPr>
                <w:rFonts w:asciiTheme="minorHAnsi" w:hAnsiTheme="minorHAnsi"/>
                <w:sz w:val="12"/>
                <w:szCs w:val="12"/>
                <w:lang w:val="es-GT"/>
              </w:rPr>
            </w:pPr>
          </w:p>
        </w:tc>
        <w:tc>
          <w:tcPr>
            <w:tcW w:w="457" w:type="dxa"/>
          </w:tcPr>
          <w:p w14:paraId="20A88B16" w14:textId="77777777" w:rsidR="000E63B6" w:rsidRPr="00DC5C9D" w:rsidRDefault="000E63B6" w:rsidP="000E63B6">
            <w:pPr>
              <w:rPr>
                <w:rFonts w:asciiTheme="minorHAnsi" w:hAnsiTheme="minorHAnsi"/>
                <w:sz w:val="12"/>
                <w:szCs w:val="12"/>
                <w:lang w:val="es-GT"/>
              </w:rPr>
            </w:pPr>
          </w:p>
        </w:tc>
        <w:tc>
          <w:tcPr>
            <w:tcW w:w="961" w:type="dxa"/>
          </w:tcPr>
          <w:p w14:paraId="7CEC807D" w14:textId="77777777" w:rsidR="000E63B6" w:rsidRPr="00DC5C9D" w:rsidRDefault="000E63B6" w:rsidP="000E63B6">
            <w:pPr>
              <w:rPr>
                <w:rFonts w:asciiTheme="minorHAnsi" w:hAnsiTheme="minorHAnsi"/>
                <w:sz w:val="12"/>
                <w:szCs w:val="12"/>
                <w:lang w:val="es-GT"/>
              </w:rPr>
            </w:pPr>
          </w:p>
        </w:tc>
      </w:tr>
      <w:tr w:rsidR="000E63B6" w:rsidRPr="00035259" w14:paraId="001BEAFB" w14:textId="77777777" w:rsidTr="00CC015F">
        <w:tc>
          <w:tcPr>
            <w:tcW w:w="704" w:type="dxa"/>
            <w:vAlign w:val="center"/>
          </w:tcPr>
          <w:p w14:paraId="01CEA2BD" w14:textId="1FF4E0E8"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1.4.9</w:t>
            </w:r>
          </w:p>
        </w:tc>
        <w:tc>
          <w:tcPr>
            <w:tcW w:w="2126" w:type="dxa"/>
          </w:tcPr>
          <w:p w14:paraId="6F45F0EB" w14:textId="1B916183" w:rsidR="000E63B6" w:rsidRPr="00035259" w:rsidRDefault="000E63B6" w:rsidP="004E2CFE">
            <w:pPr>
              <w:jc w:val="both"/>
              <w:rPr>
                <w:rFonts w:asciiTheme="minorHAnsi" w:hAnsiTheme="minorHAnsi"/>
                <w:sz w:val="12"/>
                <w:szCs w:val="12"/>
                <w:lang w:val="es-GT"/>
              </w:rPr>
            </w:pPr>
            <w:r w:rsidRPr="00544E44">
              <w:rPr>
                <w:rFonts w:asciiTheme="minorHAnsi" w:hAnsiTheme="minorHAnsi"/>
                <w:sz w:val="12"/>
                <w:szCs w:val="12"/>
                <w:lang w:val="es-GT"/>
              </w:rPr>
              <w:t xml:space="preserve">Si la </w:t>
            </w:r>
            <w:r w:rsidR="008C2EA6">
              <w:rPr>
                <w:rFonts w:asciiTheme="minorHAnsi" w:hAnsiTheme="minorHAnsi"/>
                <w:sz w:val="12"/>
                <w:szCs w:val="12"/>
                <w:lang w:val="es-GT"/>
              </w:rPr>
              <w:t xml:space="preserve">contratación y </w:t>
            </w:r>
            <w:r w:rsidRPr="00544E44">
              <w:rPr>
                <w:rFonts w:asciiTheme="minorHAnsi" w:hAnsiTheme="minorHAnsi"/>
                <w:sz w:val="12"/>
                <w:szCs w:val="12"/>
                <w:lang w:val="es-GT"/>
              </w:rPr>
              <w:t>adquisición se encuentra contenida en los casos de excepción que indica la ley, verifique que cumpla con los requisitos de cotización o los de compra directa, conforme se establece en la ley y su reglamento.</w:t>
            </w:r>
          </w:p>
        </w:tc>
        <w:tc>
          <w:tcPr>
            <w:tcW w:w="1985" w:type="dxa"/>
            <w:vAlign w:val="center"/>
          </w:tcPr>
          <w:p w14:paraId="6938536B" w14:textId="7D19D85B" w:rsidR="000E63B6" w:rsidRPr="00F17203" w:rsidRDefault="00B941BB" w:rsidP="004E2CFE">
            <w:pPr>
              <w:jc w:val="center"/>
              <w:rPr>
                <w:rFonts w:asciiTheme="minorHAnsi" w:hAnsiTheme="minorHAnsi"/>
                <w:sz w:val="12"/>
                <w:szCs w:val="12"/>
              </w:rPr>
            </w:pPr>
            <w:r>
              <w:rPr>
                <w:rFonts w:asciiTheme="minorHAnsi" w:hAnsiTheme="minorHAnsi"/>
                <w:sz w:val="12"/>
                <w:szCs w:val="12"/>
              </w:rPr>
              <w:t>CE</w:t>
            </w:r>
          </w:p>
        </w:tc>
        <w:tc>
          <w:tcPr>
            <w:tcW w:w="1365" w:type="dxa"/>
          </w:tcPr>
          <w:p w14:paraId="30E51DF1" w14:textId="0E3C109D" w:rsidR="000E63B6" w:rsidRPr="00035259" w:rsidRDefault="000E63B6" w:rsidP="004E2CFE">
            <w:pPr>
              <w:jc w:val="both"/>
              <w:rPr>
                <w:rFonts w:asciiTheme="minorHAnsi" w:hAnsiTheme="minorHAnsi"/>
                <w:sz w:val="12"/>
                <w:szCs w:val="12"/>
                <w:lang w:val="es-GT"/>
              </w:rPr>
            </w:pPr>
            <w:r w:rsidRPr="00544E44">
              <w:rPr>
                <w:rFonts w:asciiTheme="minorHAnsi" w:hAnsiTheme="minorHAnsi"/>
                <w:sz w:val="12"/>
                <w:szCs w:val="12"/>
                <w:lang w:val="es-GT"/>
              </w:rPr>
              <w:t>Expediente de compra y documentación legal que ampare el caso de excepción.</w:t>
            </w:r>
            <w:r>
              <w:rPr>
                <w:rFonts w:asciiTheme="minorHAnsi" w:hAnsiTheme="minorHAnsi"/>
                <w:sz w:val="12"/>
                <w:szCs w:val="12"/>
                <w:lang w:val="es-GT"/>
              </w:rPr>
              <w:t xml:space="preserve"> (artículo 17 y 44 LCE).</w:t>
            </w:r>
          </w:p>
        </w:tc>
        <w:tc>
          <w:tcPr>
            <w:tcW w:w="240" w:type="dxa"/>
          </w:tcPr>
          <w:p w14:paraId="60BA79DF" w14:textId="77777777" w:rsidR="000E63B6" w:rsidRPr="00DC5C9D" w:rsidRDefault="000E63B6" w:rsidP="000E63B6">
            <w:pPr>
              <w:rPr>
                <w:rFonts w:asciiTheme="minorHAnsi" w:hAnsiTheme="minorHAnsi"/>
                <w:sz w:val="12"/>
                <w:szCs w:val="12"/>
                <w:lang w:val="es-GT"/>
              </w:rPr>
            </w:pPr>
          </w:p>
        </w:tc>
        <w:tc>
          <w:tcPr>
            <w:tcW w:w="990" w:type="dxa"/>
          </w:tcPr>
          <w:p w14:paraId="6CE23940" w14:textId="77777777" w:rsidR="000E63B6" w:rsidRPr="00DC5C9D" w:rsidRDefault="000E63B6" w:rsidP="000E63B6">
            <w:pPr>
              <w:rPr>
                <w:rFonts w:asciiTheme="minorHAnsi" w:hAnsiTheme="minorHAnsi"/>
                <w:sz w:val="12"/>
                <w:szCs w:val="12"/>
                <w:lang w:val="es-GT"/>
              </w:rPr>
            </w:pPr>
          </w:p>
        </w:tc>
        <w:tc>
          <w:tcPr>
            <w:tcW w:w="457" w:type="dxa"/>
          </w:tcPr>
          <w:p w14:paraId="3DBB32E7" w14:textId="77777777" w:rsidR="000E63B6" w:rsidRPr="00DC5C9D" w:rsidRDefault="000E63B6" w:rsidP="000E63B6">
            <w:pPr>
              <w:rPr>
                <w:rFonts w:asciiTheme="minorHAnsi" w:hAnsiTheme="minorHAnsi"/>
                <w:sz w:val="12"/>
                <w:szCs w:val="12"/>
                <w:lang w:val="es-GT"/>
              </w:rPr>
            </w:pPr>
          </w:p>
        </w:tc>
        <w:tc>
          <w:tcPr>
            <w:tcW w:w="961" w:type="dxa"/>
          </w:tcPr>
          <w:p w14:paraId="519C9C10" w14:textId="77777777" w:rsidR="000E63B6" w:rsidRPr="00DC5C9D" w:rsidRDefault="000E63B6" w:rsidP="000E63B6">
            <w:pPr>
              <w:rPr>
                <w:rFonts w:asciiTheme="minorHAnsi" w:hAnsiTheme="minorHAnsi"/>
                <w:sz w:val="12"/>
                <w:szCs w:val="12"/>
                <w:lang w:val="es-GT"/>
              </w:rPr>
            </w:pPr>
          </w:p>
        </w:tc>
      </w:tr>
      <w:tr w:rsidR="000E63B6" w:rsidRPr="00B251F2" w14:paraId="68EE7A98" w14:textId="77777777" w:rsidTr="00CC015F">
        <w:tc>
          <w:tcPr>
            <w:tcW w:w="704" w:type="dxa"/>
            <w:vAlign w:val="center"/>
          </w:tcPr>
          <w:p w14:paraId="4A125881" w14:textId="0A516978"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lastRenderedPageBreak/>
              <w:t>1.4.10</w:t>
            </w:r>
          </w:p>
        </w:tc>
        <w:tc>
          <w:tcPr>
            <w:tcW w:w="2126" w:type="dxa"/>
          </w:tcPr>
          <w:p w14:paraId="3CDA24FB" w14:textId="24D9125E" w:rsidR="000E63B6" w:rsidRPr="00035259" w:rsidRDefault="000E63B6" w:rsidP="004E2CFE">
            <w:pPr>
              <w:jc w:val="both"/>
              <w:rPr>
                <w:rFonts w:asciiTheme="minorHAnsi" w:hAnsiTheme="minorHAnsi"/>
                <w:sz w:val="12"/>
                <w:szCs w:val="12"/>
                <w:lang w:val="es-GT"/>
              </w:rPr>
            </w:pPr>
            <w:r w:rsidRPr="00544E44">
              <w:rPr>
                <w:rFonts w:asciiTheme="minorHAnsi" w:hAnsiTheme="minorHAnsi"/>
                <w:sz w:val="12"/>
                <w:szCs w:val="12"/>
                <w:lang w:val="es-GT"/>
              </w:rPr>
              <w:t xml:space="preserve">Si la </w:t>
            </w:r>
            <w:r w:rsidR="008C2EA6">
              <w:rPr>
                <w:rFonts w:asciiTheme="minorHAnsi" w:hAnsiTheme="minorHAnsi"/>
                <w:sz w:val="12"/>
                <w:szCs w:val="12"/>
                <w:lang w:val="es-GT"/>
              </w:rPr>
              <w:t xml:space="preserve">Contratación y </w:t>
            </w:r>
            <w:r w:rsidRPr="00544E44">
              <w:rPr>
                <w:rFonts w:asciiTheme="minorHAnsi" w:hAnsiTheme="minorHAnsi"/>
                <w:sz w:val="12"/>
                <w:szCs w:val="12"/>
                <w:lang w:val="es-GT"/>
              </w:rPr>
              <w:t xml:space="preserve">adquisición es efectuada con recursos externos, verifique que la modalidad de compra este de acuerdo con las políticas y procedimientos establecidos por el ente financiador (BID, BM, </w:t>
            </w:r>
            <w:r>
              <w:rPr>
                <w:rFonts w:asciiTheme="minorHAnsi" w:hAnsiTheme="minorHAnsi"/>
                <w:sz w:val="12"/>
                <w:szCs w:val="12"/>
                <w:lang w:val="es-GT"/>
              </w:rPr>
              <w:t>entre otros</w:t>
            </w:r>
            <w:r w:rsidRPr="00544E44">
              <w:rPr>
                <w:rFonts w:asciiTheme="minorHAnsi" w:hAnsiTheme="minorHAnsi"/>
                <w:sz w:val="12"/>
                <w:szCs w:val="12"/>
                <w:lang w:val="es-GT"/>
              </w:rPr>
              <w:t>).</w:t>
            </w:r>
          </w:p>
        </w:tc>
        <w:tc>
          <w:tcPr>
            <w:tcW w:w="1985" w:type="dxa"/>
            <w:vAlign w:val="center"/>
          </w:tcPr>
          <w:p w14:paraId="17C98A6D" w14:textId="4E9021BC" w:rsidR="000E63B6" w:rsidRPr="00F17203" w:rsidRDefault="000E63B6" w:rsidP="004E2CFE">
            <w:pPr>
              <w:jc w:val="center"/>
              <w:rPr>
                <w:rFonts w:asciiTheme="minorHAnsi" w:hAnsiTheme="minorHAnsi"/>
                <w:sz w:val="12"/>
                <w:szCs w:val="12"/>
              </w:rPr>
            </w:pPr>
            <w:r>
              <w:rPr>
                <w:rFonts w:asciiTheme="minorHAnsi" w:hAnsiTheme="minorHAnsi"/>
                <w:sz w:val="12"/>
                <w:szCs w:val="12"/>
                <w:lang w:val="es-GT"/>
              </w:rPr>
              <w:t>LPI</w:t>
            </w:r>
          </w:p>
        </w:tc>
        <w:tc>
          <w:tcPr>
            <w:tcW w:w="1365" w:type="dxa"/>
          </w:tcPr>
          <w:p w14:paraId="29D037E3" w14:textId="0A6AFA39" w:rsidR="000E63B6" w:rsidRPr="00035259" w:rsidRDefault="000E63B6" w:rsidP="004E2CFE">
            <w:pPr>
              <w:jc w:val="both"/>
              <w:rPr>
                <w:rFonts w:asciiTheme="minorHAnsi" w:hAnsiTheme="minorHAnsi"/>
                <w:sz w:val="12"/>
                <w:szCs w:val="12"/>
                <w:lang w:val="es-GT"/>
              </w:rPr>
            </w:pPr>
            <w:r w:rsidRPr="00544E44">
              <w:rPr>
                <w:rFonts w:asciiTheme="minorHAnsi" w:hAnsiTheme="minorHAnsi"/>
                <w:sz w:val="12"/>
                <w:szCs w:val="12"/>
                <w:lang w:val="es-GT"/>
              </w:rPr>
              <w:t>Contrato o Convenio suscrito con ente financiador</w:t>
            </w:r>
          </w:p>
        </w:tc>
        <w:tc>
          <w:tcPr>
            <w:tcW w:w="240" w:type="dxa"/>
          </w:tcPr>
          <w:p w14:paraId="33FCD376" w14:textId="77777777" w:rsidR="000E63B6" w:rsidRPr="00DC5C9D" w:rsidRDefault="000E63B6" w:rsidP="000E63B6">
            <w:pPr>
              <w:rPr>
                <w:rFonts w:asciiTheme="minorHAnsi" w:hAnsiTheme="minorHAnsi"/>
                <w:sz w:val="12"/>
                <w:szCs w:val="12"/>
                <w:lang w:val="es-GT"/>
              </w:rPr>
            </w:pPr>
          </w:p>
        </w:tc>
        <w:tc>
          <w:tcPr>
            <w:tcW w:w="990" w:type="dxa"/>
          </w:tcPr>
          <w:p w14:paraId="05492119" w14:textId="77777777" w:rsidR="000E63B6" w:rsidRPr="00DC5C9D" w:rsidRDefault="000E63B6" w:rsidP="000E63B6">
            <w:pPr>
              <w:rPr>
                <w:rFonts w:asciiTheme="minorHAnsi" w:hAnsiTheme="minorHAnsi"/>
                <w:sz w:val="12"/>
                <w:szCs w:val="12"/>
                <w:lang w:val="es-GT"/>
              </w:rPr>
            </w:pPr>
          </w:p>
        </w:tc>
        <w:tc>
          <w:tcPr>
            <w:tcW w:w="457" w:type="dxa"/>
          </w:tcPr>
          <w:p w14:paraId="61877DA4" w14:textId="77777777" w:rsidR="000E63B6" w:rsidRPr="00DC5C9D" w:rsidRDefault="000E63B6" w:rsidP="000E63B6">
            <w:pPr>
              <w:rPr>
                <w:rFonts w:asciiTheme="minorHAnsi" w:hAnsiTheme="minorHAnsi"/>
                <w:sz w:val="12"/>
                <w:szCs w:val="12"/>
                <w:lang w:val="es-GT"/>
              </w:rPr>
            </w:pPr>
          </w:p>
        </w:tc>
        <w:tc>
          <w:tcPr>
            <w:tcW w:w="961" w:type="dxa"/>
          </w:tcPr>
          <w:p w14:paraId="25EBFA4F" w14:textId="77777777" w:rsidR="000E63B6" w:rsidRPr="00DC5C9D" w:rsidRDefault="000E63B6" w:rsidP="000E63B6">
            <w:pPr>
              <w:rPr>
                <w:rFonts w:asciiTheme="minorHAnsi" w:hAnsiTheme="minorHAnsi"/>
                <w:sz w:val="12"/>
                <w:szCs w:val="12"/>
                <w:lang w:val="es-GT"/>
              </w:rPr>
            </w:pPr>
          </w:p>
        </w:tc>
      </w:tr>
      <w:tr w:rsidR="000E63B6" w:rsidRPr="00B251F2" w14:paraId="50B9B264" w14:textId="77777777" w:rsidTr="00BA0F0B">
        <w:tc>
          <w:tcPr>
            <w:tcW w:w="8828" w:type="dxa"/>
            <w:gridSpan w:val="8"/>
            <w:shd w:val="clear" w:color="auto" w:fill="B4C6E7" w:themeFill="accent1" w:themeFillTint="66"/>
            <w:vAlign w:val="center"/>
          </w:tcPr>
          <w:p w14:paraId="2FBF15F2" w14:textId="3B880A6C" w:rsidR="000E63B6" w:rsidRPr="00E82F6C" w:rsidRDefault="000E63B6" w:rsidP="004E2CFE">
            <w:pPr>
              <w:jc w:val="both"/>
              <w:rPr>
                <w:rFonts w:asciiTheme="minorHAnsi" w:hAnsiTheme="minorHAnsi"/>
                <w:b/>
                <w:bCs/>
                <w:sz w:val="12"/>
                <w:szCs w:val="12"/>
                <w:lang w:val="es-GT"/>
              </w:rPr>
            </w:pPr>
            <w:r>
              <w:rPr>
                <w:rFonts w:asciiTheme="minorHAnsi" w:hAnsiTheme="minorHAnsi"/>
                <w:b/>
                <w:bCs/>
                <w:sz w:val="12"/>
                <w:szCs w:val="12"/>
                <w:lang w:val="es-GT"/>
              </w:rPr>
              <w:t xml:space="preserve">Fase: </w:t>
            </w:r>
            <w:r w:rsidRPr="00E82F6C">
              <w:rPr>
                <w:rFonts w:asciiTheme="minorHAnsi" w:hAnsiTheme="minorHAnsi"/>
                <w:b/>
                <w:bCs/>
                <w:sz w:val="12"/>
                <w:szCs w:val="12"/>
                <w:lang w:val="es-GT"/>
              </w:rPr>
              <w:t>1.5 Bases</w:t>
            </w:r>
            <w:r w:rsidR="00CC015F">
              <w:rPr>
                <w:rFonts w:asciiTheme="minorHAnsi" w:hAnsiTheme="minorHAnsi"/>
                <w:b/>
                <w:bCs/>
                <w:sz w:val="12"/>
                <w:szCs w:val="12"/>
                <w:lang w:val="es-GT"/>
              </w:rPr>
              <w:t xml:space="preserve"> o términos de referencia.</w:t>
            </w:r>
          </w:p>
        </w:tc>
      </w:tr>
      <w:tr w:rsidR="000E63B6" w:rsidRPr="0095341F" w14:paraId="0173467A" w14:textId="77777777" w:rsidTr="00CC015F">
        <w:tc>
          <w:tcPr>
            <w:tcW w:w="704" w:type="dxa"/>
            <w:vAlign w:val="center"/>
          </w:tcPr>
          <w:p w14:paraId="7EFD791F" w14:textId="08E4BCC1"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1.5.1</w:t>
            </w:r>
          </w:p>
        </w:tc>
        <w:tc>
          <w:tcPr>
            <w:tcW w:w="2126" w:type="dxa"/>
          </w:tcPr>
          <w:p w14:paraId="5D1C8F73" w14:textId="735E12B0"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 xml:space="preserve">Verifique que dentro de los Documentos de Licitación </w:t>
            </w:r>
            <w:r>
              <w:rPr>
                <w:rFonts w:asciiTheme="minorHAnsi" w:hAnsiTheme="minorHAnsi"/>
                <w:sz w:val="12"/>
                <w:szCs w:val="12"/>
                <w:lang w:val="es-GT"/>
              </w:rPr>
              <w:t xml:space="preserve">y Cotización </w:t>
            </w:r>
            <w:r w:rsidRPr="005D1A85">
              <w:rPr>
                <w:rFonts w:asciiTheme="minorHAnsi" w:hAnsiTheme="minorHAnsi"/>
                <w:sz w:val="12"/>
                <w:szCs w:val="12"/>
                <w:lang w:val="es-GT"/>
              </w:rPr>
              <w:t>se encuentren las respectivas Bases</w:t>
            </w:r>
            <w:r>
              <w:rPr>
                <w:rFonts w:asciiTheme="minorHAnsi" w:hAnsiTheme="minorHAnsi"/>
                <w:sz w:val="12"/>
                <w:szCs w:val="12"/>
                <w:lang w:val="es-GT"/>
              </w:rPr>
              <w:t>.</w:t>
            </w:r>
          </w:p>
        </w:tc>
        <w:tc>
          <w:tcPr>
            <w:tcW w:w="1985" w:type="dxa"/>
            <w:vAlign w:val="center"/>
          </w:tcPr>
          <w:p w14:paraId="2BB80BEA" w14:textId="49B6E0B7" w:rsidR="000E63B6" w:rsidRPr="00D965D2" w:rsidRDefault="000E63B6" w:rsidP="004E2CFE">
            <w:pPr>
              <w:jc w:val="center"/>
              <w:rPr>
                <w:rFonts w:asciiTheme="minorHAnsi" w:hAnsiTheme="minorHAnsi"/>
                <w:sz w:val="12"/>
                <w:szCs w:val="12"/>
              </w:rPr>
            </w:pPr>
            <w:r w:rsidRPr="00D965D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4EADE161" w14:textId="37C2FCDC"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w:t>
            </w:r>
          </w:p>
        </w:tc>
        <w:tc>
          <w:tcPr>
            <w:tcW w:w="240" w:type="dxa"/>
          </w:tcPr>
          <w:p w14:paraId="7FAC2A1D" w14:textId="77777777" w:rsidR="000E63B6" w:rsidRPr="00DC5C9D" w:rsidRDefault="000E63B6" w:rsidP="000E63B6">
            <w:pPr>
              <w:rPr>
                <w:rFonts w:asciiTheme="minorHAnsi" w:hAnsiTheme="minorHAnsi"/>
                <w:sz w:val="12"/>
                <w:szCs w:val="12"/>
                <w:lang w:val="es-GT"/>
              </w:rPr>
            </w:pPr>
          </w:p>
        </w:tc>
        <w:tc>
          <w:tcPr>
            <w:tcW w:w="990" w:type="dxa"/>
          </w:tcPr>
          <w:p w14:paraId="0AD89F9D" w14:textId="77777777" w:rsidR="000E63B6" w:rsidRPr="00DC5C9D" w:rsidRDefault="000E63B6" w:rsidP="000E63B6">
            <w:pPr>
              <w:rPr>
                <w:rFonts w:asciiTheme="minorHAnsi" w:hAnsiTheme="minorHAnsi"/>
                <w:sz w:val="12"/>
                <w:szCs w:val="12"/>
                <w:lang w:val="es-GT"/>
              </w:rPr>
            </w:pPr>
          </w:p>
        </w:tc>
        <w:tc>
          <w:tcPr>
            <w:tcW w:w="457" w:type="dxa"/>
          </w:tcPr>
          <w:p w14:paraId="336FEDED" w14:textId="77777777" w:rsidR="000E63B6" w:rsidRPr="00DC5C9D" w:rsidRDefault="000E63B6" w:rsidP="000E63B6">
            <w:pPr>
              <w:rPr>
                <w:rFonts w:asciiTheme="minorHAnsi" w:hAnsiTheme="minorHAnsi"/>
                <w:sz w:val="12"/>
                <w:szCs w:val="12"/>
                <w:lang w:val="es-GT"/>
              </w:rPr>
            </w:pPr>
          </w:p>
        </w:tc>
        <w:tc>
          <w:tcPr>
            <w:tcW w:w="961" w:type="dxa"/>
          </w:tcPr>
          <w:p w14:paraId="68077729" w14:textId="77777777" w:rsidR="000E63B6" w:rsidRPr="00DC5C9D" w:rsidRDefault="000E63B6" w:rsidP="000E63B6">
            <w:pPr>
              <w:rPr>
                <w:rFonts w:asciiTheme="minorHAnsi" w:hAnsiTheme="minorHAnsi"/>
                <w:sz w:val="12"/>
                <w:szCs w:val="12"/>
                <w:lang w:val="es-GT"/>
              </w:rPr>
            </w:pPr>
          </w:p>
        </w:tc>
      </w:tr>
      <w:tr w:rsidR="000E63B6" w:rsidRPr="0095341F" w14:paraId="5E5E5488" w14:textId="77777777" w:rsidTr="00CC015F">
        <w:tc>
          <w:tcPr>
            <w:tcW w:w="704" w:type="dxa"/>
            <w:vAlign w:val="center"/>
          </w:tcPr>
          <w:p w14:paraId="3E635CFC" w14:textId="42A8BD5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w:t>
            </w:r>
          </w:p>
        </w:tc>
        <w:tc>
          <w:tcPr>
            <w:tcW w:w="2126" w:type="dxa"/>
          </w:tcPr>
          <w:p w14:paraId="04F2FEE7" w14:textId="2D1B2643"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 xml:space="preserve">Verificar que </w:t>
            </w:r>
            <w:r w:rsidR="00676A3E">
              <w:rPr>
                <w:rFonts w:asciiTheme="minorHAnsi" w:hAnsiTheme="minorHAnsi"/>
                <w:sz w:val="12"/>
                <w:szCs w:val="12"/>
                <w:lang w:val="es-GT"/>
              </w:rPr>
              <w:t xml:space="preserve">el proyecto de </w:t>
            </w:r>
            <w:r w:rsidR="00676A3E" w:rsidRPr="005D1A85">
              <w:rPr>
                <w:rFonts w:asciiTheme="minorHAnsi" w:hAnsiTheme="minorHAnsi"/>
                <w:sz w:val="12"/>
                <w:szCs w:val="12"/>
                <w:lang w:val="es-GT"/>
              </w:rPr>
              <w:t>las Bases contenga</w:t>
            </w:r>
            <w:r w:rsidRPr="005D1A85">
              <w:rPr>
                <w:rFonts w:asciiTheme="minorHAnsi" w:hAnsiTheme="minorHAnsi"/>
                <w:sz w:val="12"/>
                <w:szCs w:val="12"/>
                <w:lang w:val="es-GT"/>
              </w:rPr>
              <w:t>:</w:t>
            </w:r>
          </w:p>
        </w:tc>
        <w:tc>
          <w:tcPr>
            <w:tcW w:w="1985" w:type="dxa"/>
            <w:vAlign w:val="center"/>
          </w:tcPr>
          <w:p w14:paraId="79298A34" w14:textId="0BE3C16D" w:rsidR="000E63B6" w:rsidRPr="00DC5C9D" w:rsidRDefault="000E63B6" w:rsidP="004E2CFE">
            <w:pPr>
              <w:jc w:val="center"/>
              <w:rPr>
                <w:rFonts w:asciiTheme="minorHAnsi" w:hAnsiTheme="minorHAnsi"/>
                <w:sz w:val="12"/>
                <w:szCs w:val="12"/>
                <w:lang w:val="es-GT"/>
              </w:rPr>
            </w:pPr>
          </w:p>
        </w:tc>
        <w:tc>
          <w:tcPr>
            <w:tcW w:w="1365" w:type="dxa"/>
          </w:tcPr>
          <w:p w14:paraId="49A7E620" w14:textId="3D1CF37B" w:rsidR="000E63B6" w:rsidRPr="00054319"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w:t>
            </w:r>
            <w:r>
              <w:rPr>
                <w:rFonts w:asciiTheme="minorHAnsi" w:hAnsiTheme="minorHAnsi"/>
                <w:sz w:val="12"/>
                <w:szCs w:val="12"/>
                <w:lang w:val="es-GT"/>
              </w:rPr>
              <w:t>s</w:t>
            </w:r>
          </w:p>
        </w:tc>
        <w:tc>
          <w:tcPr>
            <w:tcW w:w="240" w:type="dxa"/>
          </w:tcPr>
          <w:p w14:paraId="49342F91" w14:textId="77777777" w:rsidR="000E63B6" w:rsidRPr="00DC5C9D" w:rsidRDefault="000E63B6" w:rsidP="000E63B6">
            <w:pPr>
              <w:rPr>
                <w:rFonts w:asciiTheme="minorHAnsi" w:hAnsiTheme="minorHAnsi"/>
                <w:sz w:val="12"/>
                <w:szCs w:val="12"/>
                <w:lang w:val="es-GT"/>
              </w:rPr>
            </w:pPr>
          </w:p>
        </w:tc>
        <w:tc>
          <w:tcPr>
            <w:tcW w:w="990" w:type="dxa"/>
          </w:tcPr>
          <w:p w14:paraId="7211B4A0" w14:textId="77777777" w:rsidR="000E63B6" w:rsidRPr="00DC5C9D" w:rsidRDefault="000E63B6" w:rsidP="000E63B6">
            <w:pPr>
              <w:rPr>
                <w:rFonts w:asciiTheme="minorHAnsi" w:hAnsiTheme="minorHAnsi"/>
                <w:sz w:val="12"/>
                <w:szCs w:val="12"/>
                <w:lang w:val="es-GT"/>
              </w:rPr>
            </w:pPr>
          </w:p>
        </w:tc>
        <w:tc>
          <w:tcPr>
            <w:tcW w:w="457" w:type="dxa"/>
          </w:tcPr>
          <w:p w14:paraId="2C4B4DFF" w14:textId="77777777" w:rsidR="000E63B6" w:rsidRPr="00DC5C9D" w:rsidRDefault="000E63B6" w:rsidP="000E63B6">
            <w:pPr>
              <w:rPr>
                <w:rFonts w:asciiTheme="minorHAnsi" w:hAnsiTheme="minorHAnsi"/>
                <w:sz w:val="12"/>
                <w:szCs w:val="12"/>
                <w:lang w:val="es-GT"/>
              </w:rPr>
            </w:pPr>
          </w:p>
        </w:tc>
        <w:tc>
          <w:tcPr>
            <w:tcW w:w="961" w:type="dxa"/>
          </w:tcPr>
          <w:p w14:paraId="5FFBEA74" w14:textId="77777777" w:rsidR="000E63B6" w:rsidRPr="00DC5C9D" w:rsidRDefault="000E63B6" w:rsidP="000E63B6">
            <w:pPr>
              <w:rPr>
                <w:rFonts w:asciiTheme="minorHAnsi" w:hAnsiTheme="minorHAnsi"/>
                <w:sz w:val="12"/>
                <w:szCs w:val="12"/>
                <w:lang w:val="es-GT"/>
              </w:rPr>
            </w:pPr>
          </w:p>
        </w:tc>
      </w:tr>
      <w:tr w:rsidR="000E63B6" w:rsidRPr="00D965D2" w14:paraId="59D94FDD" w14:textId="77777777" w:rsidTr="00CC015F">
        <w:tc>
          <w:tcPr>
            <w:tcW w:w="704" w:type="dxa"/>
            <w:vAlign w:val="center"/>
          </w:tcPr>
          <w:p w14:paraId="5CF23A3D" w14:textId="64AE0FF1"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2.1</w:t>
            </w:r>
          </w:p>
        </w:tc>
        <w:tc>
          <w:tcPr>
            <w:tcW w:w="2126" w:type="dxa"/>
          </w:tcPr>
          <w:p w14:paraId="53B10BA7" w14:textId="118D6895"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Condiciones que deben reunir los oferentes.</w:t>
            </w:r>
          </w:p>
        </w:tc>
        <w:tc>
          <w:tcPr>
            <w:tcW w:w="1985" w:type="dxa"/>
            <w:vAlign w:val="center"/>
          </w:tcPr>
          <w:p w14:paraId="4A18E92C" w14:textId="3FA52BF3"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8B61F37" w14:textId="221A72FF" w:rsidR="000E63B6" w:rsidRPr="00D965D2" w:rsidRDefault="000E63B6" w:rsidP="004E2CFE">
            <w:pPr>
              <w:jc w:val="both"/>
              <w:rPr>
                <w:rFonts w:asciiTheme="minorHAnsi" w:hAnsiTheme="minorHAnsi"/>
                <w:sz w:val="12"/>
                <w:szCs w:val="12"/>
              </w:rPr>
            </w:pPr>
          </w:p>
        </w:tc>
        <w:tc>
          <w:tcPr>
            <w:tcW w:w="240" w:type="dxa"/>
          </w:tcPr>
          <w:p w14:paraId="3DD85FD7" w14:textId="77777777" w:rsidR="000E63B6" w:rsidRPr="00D965D2" w:rsidRDefault="000E63B6" w:rsidP="000E63B6">
            <w:pPr>
              <w:rPr>
                <w:rFonts w:asciiTheme="minorHAnsi" w:hAnsiTheme="minorHAnsi"/>
                <w:sz w:val="12"/>
                <w:szCs w:val="12"/>
              </w:rPr>
            </w:pPr>
          </w:p>
        </w:tc>
        <w:tc>
          <w:tcPr>
            <w:tcW w:w="990" w:type="dxa"/>
          </w:tcPr>
          <w:p w14:paraId="30E1934C" w14:textId="77777777" w:rsidR="000E63B6" w:rsidRPr="00D965D2" w:rsidRDefault="000E63B6" w:rsidP="000E63B6">
            <w:pPr>
              <w:rPr>
                <w:rFonts w:asciiTheme="minorHAnsi" w:hAnsiTheme="minorHAnsi"/>
                <w:sz w:val="12"/>
                <w:szCs w:val="12"/>
              </w:rPr>
            </w:pPr>
          </w:p>
        </w:tc>
        <w:tc>
          <w:tcPr>
            <w:tcW w:w="457" w:type="dxa"/>
          </w:tcPr>
          <w:p w14:paraId="58DC9C6E" w14:textId="77777777" w:rsidR="000E63B6" w:rsidRPr="00D965D2" w:rsidRDefault="000E63B6" w:rsidP="000E63B6">
            <w:pPr>
              <w:rPr>
                <w:rFonts w:asciiTheme="minorHAnsi" w:hAnsiTheme="minorHAnsi"/>
                <w:sz w:val="12"/>
                <w:szCs w:val="12"/>
              </w:rPr>
            </w:pPr>
          </w:p>
        </w:tc>
        <w:tc>
          <w:tcPr>
            <w:tcW w:w="961" w:type="dxa"/>
          </w:tcPr>
          <w:p w14:paraId="226A0F4A" w14:textId="77777777" w:rsidR="000E63B6" w:rsidRPr="00D965D2" w:rsidRDefault="000E63B6" w:rsidP="000E63B6">
            <w:pPr>
              <w:rPr>
                <w:rFonts w:asciiTheme="minorHAnsi" w:hAnsiTheme="minorHAnsi"/>
                <w:sz w:val="12"/>
                <w:szCs w:val="12"/>
              </w:rPr>
            </w:pPr>
          </w:p>
        </w:tc>
      </w:tr>
      <w:tr w:rsidR="000E63B6" w:rsidRPr="0095341F" w14:paraId="0D7BFCED" w14:textId="77777777" w:rsidTr="00CC015F">
        <w:tc>
          <w:tcPr>
            <w:tcW w:w="704" w:type="dxa"/>
            <w:vAlign w:val="center"/>
          </w:tcPr>
          <w:p w14:paraId="00D9C428" w14:textId="290D3BCC"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2.2</w:t>
            </w:r>
          </w:p>
        </w:tc>
        <w:tc>
          <w:tcPr>
            <w:tcW w:w="2126" w:type="dxa"/>
          </w:tcPr>
          <w:p w14:paraId="3D46D11A" w14:textId="73AC560B"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Características generales y específicas, cuando se trate de bienes y/o servicios</w:t>
            </w:r>
            <w:r>
              <w:rPr>
                <w:rFonts w:asciiTheme="minorHAnsi" w:hAnsiTheme="minorHAnsi"/>
                <w:sz w:val="12"/>
                <w:szCs w:val="12"/>
                <w:lang w:val="es-GT"/>
              </w:rPr>
              <w:t>.</w:t>
            </w:r>
          </w:p>
        </w:tc>
        <w:tc>
          <w:tcPr>
            <w:tcW w:w="1985" w:type="dxa"/>
            <w:vAlign w:val="center"/>
          </w:tcPr>
          <w:p w14:paraId="60D0B07B" w14:textId="2C0487D5"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410F426A" w14:textId="68A86952"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Especificaciones generales y técnicas</w:t>
            </w:r>
          </w:p>
        </w:tc>
        <w:tc>
          <w:tcPr>
            <w:tcW w:w="240" w:type="dxa"/>
          </w:tcPr>
          <w:p w14:paraId="0173AD49" w14:textId="77777777" w:rsidR="000E63B6" w:rsidRPr="00DC5C9D" w:rsidRDefault="000E63B6" w:rsidP="000E63B6">
            <w:pPr>
              <w:rPr>
                <w:rFonts w:asciiTheme="minorHAnsi" w:hAnsiTheme="minorHAnsi"/>
                <w:sz w:val="12"/>
                <w:szCs w:val="12"/>
                <w:lang w:val="es-GT"/>
              </w:rPr>
            </w:pPr>
          </w:p>
        </w:tc>
        <w:tc>
          <w:tcPr>
            <w:tcW w:w="990" w:type="dxa"/>
          </w:tcPr>
          <w:p w14:paraId="4DCB75A7" w14:textId="77777777" w:rsidR="000E63B6" w:rsidRPr="00DC5C9D" w:rsidRDefault="000E63B6" w:rsidP="000E63B6">
            <w:pPr>
              <w:rPr>
                <w:rFonts w:asciiTheme="minorHAnsi" w:hAnsiTheme="minorHAnsi"/>
                <w:sz w:val="12"/>
                <w:szCs w:val="12"/>
                <w:lang w:val="es-GT"/>
              </w:rPr>
            </w:pPr>
          </w:p>
        </w:tc>
        <w:tc>
          <w:tcPr>
            <w:tcW w:w="457" w:type="dxa"/>
          </w:tcPr>
          <w:p w14:paraId="116D60FD" w14:textId="77777777" w:rsidR="000E63B6" w:rsidRPr="00DC5C9D" w:rsidRDefault="000E63B6" w:rsidP="000E63B6">
            <w:pPr>
              <w:rPr>
                <w:rFonts w:asciiTheme="minorHAnsi" w:hAnsiTheme="minorHAnsi"/>
                <w:sz w:val="12"/>
                <w:szCs w:val="12"/>
                <w:lang w:val="es-GT"/>
              </w:rPr>
            </w:pPr>
          </w:p>
        </w:tc>
        <w:tc>
          <w:tcPr>
            <w:tcW w:w="961" w:type="dxa"/>
          </w:tcPr>
          <w:p w14:paraId="2C2E7645" w14:textId="77777777" w:rsidR="000E63B6" w:rsidRPr="00DC5C9D" w:rsidRDefault="000E63B6" w:rsidP="000E63B6">
            <w:pPr>
              <w:rPr>
                <w:rFonts w:asciiTheme="minorHAnsi" w:hAnsiTheme="minorHAnsi"/>
                <w:sz w:val="12"/>
                <w:szCs w:val="12"/>
                <w:lang w:val="es-GT"/>
              </w:rPr>
            </w:pPr>
          </w:p>
        </w:tc>
      </w:tr>
      <w:tr w:rsidR="000E63B6" w:rsidRPr="0095341F" w14:paraId="53546D2B" w14:textId="77777777" w:rsidTr="00CC015F">
        <w:tc>
          <w:tcPr>
            <w:tcW w:w="704" w:type="dxa"/>
            <w:vAlign w:val="center"/>
          </w:tcPr>
          <w:p w14:paraId="4873A9EF" w14:textId="0B777E8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2.3</w:t>
            </w:r>
          </w:p>
        </w:tc>
        <w:tc>
          <w:tcPr>
            <w:tcW w:w="2126" w:type="dxa"/>
          </w:tcPr>
          <w:p w14:paraId="184B0E64" w14:textId="67147FEE"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 xml:space="preserve">Lugar y forma en donde será entregado el bien o </w:t>
            </w:r>
            <w:r>
              <w:rPr>
                <w:rFonts w:asciiTheme="minorHAnsi" w:hAnsiTheme="minorHAnsi"/>
                <w:sz w:val="12"/>
                <w:szCs w:val="12"/>
                <w:lang w:val="es-GT"/>
              </w:rPr>
              <w:t>prestados los servicios</w:t>
            </w:r>
            <w:r w:rsidRPr="005D1A85">
              <w:rPr>
                <w:rFonts w:asciiTheme="minorHAnsi" w:hAnsiTheme="minorHAnsi"/>
                <w:sz w:val="12"/>
                <w:szCs w:val="12"/>
                <w:lang w:val="es-GT"/>
              </w:rPr>
              <w:t>.</w:t>
            </w:r>
          </w:p>
        </w:tc>
        <w:tc>
          <w:tcPr>
            <w:tcW w:w="1985" w:type="dxa"/>
            <w:vAlign w:val="center"/>
          </w:tcPr>
          <w:p w14:paraId="1273E0A2" w14:textId="1F3902C4"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27D5337" w14:textId="43A1AEDF"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w:t>
            </w:r>
          </w:p>
        </w:tc>
        <w:tc>
          <w:tcPr>
            <w:tcW w:w="240" w:type="dxa"/>
          </w:tcPr>
          <w:p w14:paraId="1CEE067A" w14:textId="77777777" w:rsidR="000E63B6" w:rsidRPr="00DC5C9D" w:rsidRDefault="000E63B6" w:rsidP="000E63B6">
            <w:pPr>
              <w:rPr>
                <w:rFonts w:asciiTheme="minorHAnsi" w:hAnsiTheme="minorHAnsi"/>
                <w:sz w:val="12"/>
                <w:szCs w:val="12"/>
                <w:lang w:val="es-GT"/>
              </w:rPr>
            </w:pPr>
          </w:p>
        </w:tc>
        <w:tc>
          <w:tcPr>
            <w:tcW w:w="990" w:type="dxa"/>
          </w:tcPr>
          <w:p w14:paraId="727B3137" w14:textId="77777777" w:rsidR="000E63B6" w:rsidRPr="00DC5C9D" w:rsidRDefault="000E63B6" w:rsidP="000E63B6">
            <w:pPr>
              <w:rPr>
                <w:rFonts w:asciiTheme="minorHAnsi" w:hAnsiTheme="minorHAnsi"/>
                <w:sz w:val="12"/>
                <w:szCs w:val="12"/>
                <w:lang w:val="es-GT"/>
              </w:rPr>
            </w:pPr>
          </w:p>
        </w:tc>
        <w:tc>
          <w:tcPr>
            <w:tcW w:w="457" w:type="dxa"/>
          </w:tcPr>
          <w:p w14:paraId="7B1BF2FA" w14:textId="77777777" w:rsidR="000E63B6" w:rsidRPr="00DC5C9D" w:rsidRDefault="000E63B6" w:rsidP="000E63B6">
            <w:pPr>
              <w:rPr>
                <w:rFonts w:asciiTheme="minorHAnsi" w:hAnsiTheme="minorHAnsi"/>
                <w:sz w:val="12"/>
                <w:szCs w:val="12"/>
                <w:lang w:val="es-GT"/>
              </w:rPr>
            </w:pPr>
          </w:p>
        </w:tc>
        <w:tc>
          <w:tcPr>
            <w:tcW w:w="961" w:type="dxa"/>
          </w:tcPr>
          <w:p w14:paraId="7A456584" w14:textId="77777777" w:rsidR="000E63B6" w:rsidRPr="00DC5C9D" w:rsidRDefault="000E63B6" w:rsidP="000E63B6">
            <w:pPr>
              <w:rPr>
                <w:rFonts w:asciiTheme="minorHAnsi" w:hAnsiTheme="minorHAnsi"/>
                <w:sz w:val="12"/>
                <w:szCs w:val="12"/>
                <w:lang w:val="es-GT"/>
              </w:rPr>
            </w:pPr>
          </w:p>
        </w:tc>
      </w:tr>
      <w:tr w:rsidR="000E63B6" w:rsidRPr="00B251F2" w14:paraId="334EA725" w14:textId="77777777" w:rsidTr="00CC015F">
        <w:tc>
          <w:tcPr>
            <w:tcW w:w="704" w:type="dxa"/>
            <w:vAlign w:val="center"/>
          </w:tcPr>
          <w:p w14:paraId="68ECD9F8" w14:textId="6D2A4345"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2.4</w:t>
            </w:r>
          </w:p>
        </w:tc>
        <w:tc>
          <w:tcPr>
            <w:tcW w:w="2126" w:type="dxa"/>
          </w:tcPr>
          <w:p w14:paraId="6172E6A5" w14:textId="67F69359"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Listado de documentos que debe contener la plica, en original y copias requeridas una de las cuales serán puestas a disposición de los    oferentes.</w:t>
            </w:r>
          </w:p>
        </w:tc>
        <w:tc>
          <w:tcPr>
            <w:tcW w:w="1985" w:type="dxa"/>
            <w:vAlign w:val="center"/>
          </w:tcPr>
          <w:p w14:paraId="100722D5" w14:textId="5F407209"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7CD00584" w14:textId="2CE0B358"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Listado de documentos a presentar</w:t>
            </w:r>
          </w:p>
        </w:tc>
        <w:tc>
          <w:tcPr>
            <w:tcW w:w="240" w:type="dxa"/>
          </w:tcPr>
          <w:p w14:paraId="53708560" w14:textId="77777777" w:rsidR="000E63B6" w:rsidRPr="00DC5C9D" w:rsidRDefault="000E63B6" w:rsidP="000E63B6">
            <w:pPr>
              <w:rPr>
                <w:rFonts w:asciiTheme="minorHAnsi" w:hAnsiTheme="minorHAnsi"/>
                <w:sz w:val="12"/>
                <w:szCs w:val="12"/>
                <w:lang w:val="es-GT"/>
              </w:rPr>
            </w:pPr>
          </w:p>
        </w:tc>
        <w:tc>
          <w:tcPr>
            <w:tcW w:w="990" w:type="dxa"/>
          </w:tcPr>
          <w:p w14:paraId="1EB9876C" w14:textId="77777777" w:rsidR="000E63B6" w:rsidRPr="00DC5C9D" w:rsidRDefault="000E63B6" w:rsidP="000E63B6">
            <w:pPr>
              <w:rPr>
                <w:rFonts w:asciiTheme="minorHAnsi" w:hAnsiTheme="minorHAnsi"/>
                <w:sz w:val="12"/>
                <w:szCs w:val="12"/>
                <w:lang w:val="es-GT"/>
              </w:rPr>
            </w:pPr>
          </w:p>
        </w:tc>
        <w:tc>
          <w:tcPr>
            <w:tcW w:w="457" w:type="dxa"/>
          </w:tcPr>
          <w:p w14:paraId="4E8D0204" w14:textId="77777777" w:rsidR="000E63B6" w:rsidRPr="00DC5C9D" w:rsidRDefault="000E63B6" w:rsidP="000E63B6">
            <w:pPr>
              <w:rPr>
                <w:rFonts w:asciiTheme="minorHAnsi" w:hAnsiTheme="minorHAnsi"/>
                <w:sz w:val="12"/>
                <w:szCs w:val="12"/>
                <w:lang w:val="es-GT"/>
              </w:rPr>
            </w:pPr>
          </w:p>
        </w:tc>
        <w:tc>
          <w:tcPr>
            <w:tcW w:w="961" w:type="dxa"/>
          </w:tcPr>
          <w:p w14:paraId="12932DBF" w14:textId="77777777" w:rsidR="000E63B6" w:rsidRPr="00DC5C9D" w:rsidRDefault="000E63B6" w:rsidP="000E63B6">
            <w:pPr>
              <w:rPr>
                <w:rFonts w:asciiTheme="minorHAnsi" w:hAnsiTheme="minorHAnsi"/>
                <w:sz w:val="12"/>
                <w:szCs w:val="12"/>
                <w:lang w:val="es-GT"/>
              </w:rPr>
            </w:pPr>
          </w:p>
        </w:tc>
      </w:tr>
      <w:tr w:rsidR="000E63B6" w:rsidRPr="0095341F" w14:paraId="0B20CCE1" w14:textId="77777777" w:rsidTr="00CC015F">
        <w:tc>
          <w:tcPr>
            <w:tcW w:w="704" w:type="dxa"/>
            <w:vAlign w:val="center"/>
          </w:tcPr>
          <w:p w14:paraId="6B6EF71A" w14:textId="2CDF356A"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2.5</w:t>
            </w:r>
          </w:p>
        </w:tc>
        <w:tc>
          <w:tcPr>
            <w:tcW w:w="2126" w:type="dxa"/>
          </w:tcPr>
          <w:p w14:paraId="1B0A9749" w14:textId="7509D13E"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Indicación de que el oferente deberá constituir, según el caso, las garantías a que se refiere el Título V, Capítulo Único de la ley.</w:t>
            </w:r>
          </w:p>
        </w:tc>
        <w:tc>
          <w:tcPr>
            <w:tcW w:w="1985" w:type="dxa"/>
            <w:vAlign w:val="center"/>
          </w:tcPr>
          <w:p w14:paraId="005A824C" w14:textId="282FE413"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B45489F" w14:textId="204806F6"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Garantías solicitadas</w:t>
            </w:r>
          </w:p>
        </w:tc>
        <w:tc>
          <w:tcPr>
            <w:tcW w:w="240" w:type="dxa"/>
          </w:tcPr>
          <w:p w14:paraId="1BFFB948" w14:textId="77777777" w:rsidR="000E63B6" w:rsidRPr="00DC5C9D" w:rsidRDefault="000E63B6" w:rsidP="000E63B6">
            <w:pPr>
              <w:rPr>
                <w:rFonts w:asciiTheme="minorHAnsi" w:hAnsiTheme="minorHAnsi"/>
                <w:sz w:val="12"/>
                <w:szCs w:val="12"/>
                <w:lang w:val="es-GT"/>
              </w:rPr>
            </w:pPr>
          </w:p>
        </w:tc>
        <w:tc>
          <w:tcPr>
            <w:tcW w:w="990" w:type="dxa"/>
          </w:tcPr>
          <w:p w14:paraId="3C73C5E4" w14:textId="77777777" w:rsidR="000E63B6" w:rsidRPr="00DC5C9D" w:rsidRDefault="000E63B6" w:rsidP="000E63B6">
            <w:pPr>
              <w:rPr>
                <w:rFonts w:asciiTheme="minorHAnsi" w:hAnsiTheme="minorHAnsi"/>
                <w:sz w:val="12"/>
                <w:szCs w:val="12"/>
                <w:lang w:val="es-GT"/>
              </w:rPr>
            </w:pPr>
          </w:p>
        </w:tc>
        <w:tc>
          <w:tcPr>
            <w:tcW w:w="457" w:type="dxa"/>
          </w:tcPr>
          <w:p w14:paraId="407B8149" w14:textId="77777777" w:rsidR="000E63B6" w:rsidRPr="00DC5C9D" w:rsidRDefault="000E63B6" w:rsidP="000E63B6">
            <w:pPr>
              <w:rPr>
                <w:rFonts w:asciiTheme="minorHAnsi" w:hAnsiTheme="minorHAnsi"/>
                <w:sz w:val="12"/>
                <w:szCs w:val="12"/>
                <w:lang w:val="es-GT"/>
              </w:rPr>
            </w:pPr>
          </w:p>
        </w:tc>
        <w:tc>
          <w:tcPr>
            <w:tcW w:w="961" w:type="dxa"/>
          </w:tcPr>
          <w:p w14:paraId="5D1BB5F8" w14:textId="77777777" w:rsidR="000E63B6" w:rsidRPr="00DC5C9D" w:rsidRDefault="000E63B6" w:rsidP="000E63B6">
            <w:pPr>
              <w:rPr>
                <w:rFonts w:asciiTheme="minorHAnsi" w:hAnsiTheme="minorHAnsi"/>
                <w:sz w:val="12"/>
                <w:szCs w:val="12"/>
                <w:lang w:val="es-GT"/>
              </w:rPr>
            </w:pPr>
          </w:p>
        </w:tc>
      </w:tr>
      <w:tr w:rsidR="000E63B6" w:rsidRPr="00B251F2" w14:paraId="4B940FC5" w14:textId="77777777" w:rsidTr="00CC015F">
        <w:tc>
          <w:tcPr>
            <w:tcW w:w="704" w:type="dxa"/>
            <w:vAlign w:val="center"/>
          </w:tcPr>
          <w:p w14:paraId="046088CB" w14:textId="4D01CF6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2.6</w:t>
            </w:r>
          </w:p>
        </w:tc>
        <w:tc>
          <w:tcPr>
            <w:tcW w:w="2126" w:type="dxa"/>
          </w:tcPr>
          <w:p w14:paraId="066C77F1" w14:textId="5D090FA8"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En casos especiales y cuando la autoridad superior lo considere oportuno, las garantías que deberá constituir el contratista, con   indicación de los riesgos, a cubrir, su vigencia y montos.</w:t>
            </w:r>
          </w:p>
        </w:tc>
        <w:tc>
          <w:tcPr>
            <w:tcW w:w="1985" w:type="dxa"/>
            <w:vAlign w:val="center"/>
          </w:tcPr>
          <w:p w14:paraId="0A4201C4" w14:textId="08D5E3CF"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14A6BEF" w14:textId="2C6C8813"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 y minuta de contrato</w:t>
            </w:r>
          </w:p>
        </w:tc>
        <w:tc>
          <w:tcPr>
            <w:tcW w:w="240" w:type="dxa"/>
          </w:tcPr>
          <w:p w14:paraId="3F1B7E59" w14:textId="77777777" w:rsidR="000E63B6" w:rsidRPr="00DC5C9D" w:rsidRDefault="000E63B6" w:rsidP="000E63B6">
            <w:pPr>
              <w:rPr>
                <w:rFonts w:asciiTheme="minorHAnsi" w:hAnsiTheme="minorHAnsi"/>
                <w:sz w:val="12"/>
                <w:szCs w:val="12"/>
                <w:lang w:val="es-GT"/>
              </w:rPr>
            </w:pPr>
          </w:p>
        </w:tc>
        <w:tc>
          <w:tcPr>
            <w:tcW w:w="990" w:type="dxa"/>
          </w:tcPr>
          <w:p w14:paraId="1CCB03F6" w14:textId="77777777" w:rsidR="000E63B6" w:rsidRPr="00DC5C9D" w:rsidRDefault="000E63B6" w:rsidP="000E63B6">
            <w:pPr>
              <w:rPr>
                <w:rFonts w:asciiTheme="minorHAnsi" w:hAnsiTheme="minorHAnsi"/>
                <w:sz w:val="12"/>
                <w:szCs w:val="12"/>
                <w:lang w:val="es-GT"/>
              </w:rPr>
            </w:pPr>
          </w:p>
        </w:tc>
        <w:tc>
          <w:tcPr>
            <w:tcW w:w="457" w:type="dxa"/>
          </w:tcPr>
          <w:p w14:paraId="3363AFDD" w14:textId="77777777" w:rsidR="000E63B6" w:rsidRPr="00DC5C9D" w:rsidRDefault="000E63B6" w:rsidP="000E63B6">
            <w:pPr>
              <w:rPr>
                <w:rFonts w:asciiTheme="minorHAnsi" w:hAnsiTheme="minorHAnsi"/>
                <w:sz w:val="12"/>
                <w:szCs w:val="12"/>
                <w:lang w:val="es-GT"/>
              </w:rPr>
            </w:pPr>
          </w:p>
        </w:tc>
        <w:tc>
          <w:tcPr>
            <w:tcW w:w="961" w:type="dxa"/>
          </w:tcPr>
          <w:p w14:paraId="125E6D4E" w14:textId="77777777" w:rsidR="000E63B6" w:rsidRPr="00DC5C9D" w:rsidRDefault="000E63B6" w:rsidP="000E63B6">
            <w:pPr>
              <w:rPr>
                <w:rFonts w:asciiTheme="minorHAnsi" w:hAnsiTheme="minorHAnsi"/>
                <w:sz w:val="12"/>
                <w:szCs w:val="12"/>
                <w:lang w:val="es-GT"/>
              </w:rPr>
            </w:pPr>
          </w:p>
        </w:tc>
      </w:tr>
      <w:tr w:rsidR="000E63B6" w:rsidRPr="00B251F2" w14:paraId="5D35B3E2" w14:textId="77777777" w:rsidTr="00CC015F">
        <w:tc>
          <w:tcPr>
            <w:tcW w:w="704" w:type="dxa"/>
            <w:vAlign w:val="center"/>
          </w:tcPr>
          <w:p w14:paraId="0D04718B" w14:textId="636B5E8B"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2.7</w:t>
            </w:r>
          </w:p>
        </w:tc>
        <w:tc>
          <w:tcPr>
            <w:tcW w:w="2126" w:type="dxa"/>
          </w:tcPr>
          <w:p w14:paraId="7E84AB26" w14:textId="563A693E"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Forma de pago de los bienes o servicios.</w:t>
            </w:r>
          </w:p>
        </w:tc>
        <w:tc>
          <w:tcPr>
            <w:tcW w:w="1985" w:type="dxa"/>
            <w:vAlign w:val="center"/>
          </w:tcPr>
          <w:p w14:paraId="42A6BFD9" w14:textId="627DE306"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121AC92B" w14:textId="66E1EB76"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w:t>
            </w:r>
            <w:r>
              <w:rPr>
                <w:rFonts w:asciiTheme="minorHAnsi" w:hAnsiTheme="minorHAnsi"/>
                <w:sz w:val="12"/>
                <w:szCs w:val="12"/>
                <w:lang w:val="es-GT"/>
              </w:rPr>
              <w:t xml:space="preserve"> </w:t>
            </w:r>
            <w:r w:rsidRPr="005D1A85">
              <w:rPr>
                <w:rFonts w:asciiTheme="minorHAnsi" w:hAnsiTheme="minorHAnsi"/>
                <w:sz w:val="12"/>
                <w:szCs w:val="12"/>
                <w:lang w:val="es-GT"/>
              </w:rPr>
              <w:t>y minuta de contrato</w:t>
            </w:r>
          </w:p>
        </w:tc>
        <w:tc>
          <w:tcPr>
            <w:tcW w:w="240" w:type="dxa"/>
          </w:tcPr>
          <w:p w14:paraId="28A4283A" w14:textId="77777777" w:rsidR="000E63B6" w:rsidRPr="00DC5C9D" w:rsidRDefault="000E63B6" w:rsidP="000E63B6">
            <w:pPr>
              <w:rPr>
                <w:rFonts w:asciiTheme="minorHAnsi" w:hAnsiTheme="minorHAnsi"/>
                <w:sz w:val="12"/>
                <w:szCs w:val="12"/>
                <w:lang w:val="es-GT"/>
              </w:rPr>
            </w:pPr>
          </w:p>
        </w:tc>
        <w:tc>
          <w:tcPr>
            <w:tcW w:w="990" w:type="dxa"/>
          </w:tcPr>
          <w:p w14:paraId="3CA7F5FD" w14:textId="77777777" w:rsidR="000E63B6" w:rsidRPr="00DC5C9D" w:rsidRDefault="000E63B6" w:rsidP="000E63B6">
            <w:pPr>
              <w:rPr>
                <w:rFonts w:asciiTheme="minorHAnsi" w:hAnsiTheme="minorHAnsi"/>
                <w:sz w:val="12"/>
                <w:szCs w:val="12"/>
                <w:lang w:val="es-GT"/>
              </w:rPr>
            </w:pPr>
          </w:p>
        </w:tc>
        <w:tc>
          <w:tcPr>
            <w:tcW w:w="457" w:type="dxa"/>
          </w:tcPr>
          <w:p w14:paraId="1294B83D" w14:textId="77777777" w:rsidR="000E63B6" w:rsidRPr="00DC5C9D" w:rsidRDefault="000E63B6" w:rsidP="000E63B6">
            <w:pPr>
              <w:rPr>
                <w:rFonts w:asciiTheme="minorHAnsi" w:hAnsiTheme="minorHAnsi"/>
                <w:sz w:val="12"/>
                <w:szCs w:val="12"/>
                <w:lang w:val="es-GT"/>
              </w:rPr>
            </w:pPr>
          </w:p>
        </w:tc>
        <w:tc>
          <w:tcPr>
            <w:tcW w:w="961" w:type="dxa"/>
          </w:tcPr>
          <w:p w14:paraId="6E6CC104" w14:textId="77777777" w:rsidR="000E63B6" w:rsidRPr="00DC5C9D" w:rsidRDefault="000E63B6" w:rsidP="000E63B6">
            <w:pPr>
              <w:rPr>
                <w:rFonts w:asciiTheme="minorHAnsi" w:hAnsiTheme="minorHAnsi"/>
                <w:sz w:val="12"/>
                <w:szCs w:val="12"/>
                <w:lang w:val="es-GT"/>
              </w:rPr>
            </w:pPr>
          </w:p>
        </w:tc>
      </w:tr>
      <w:tr w:rsidR="000E63B6" w:rsidRPr="00B251F2" w14:paraId="5A6791A1" w14:textId="77777777" w:rsidTr="00CC015F">
        <w:tc>
          <w:tcPr>
            <w:tcW w:w="704" w:type="dxa"/>
            <w:vAlign w:val="center"/>
          </w:tcPr>
          <w:p w14:paraId="7042C1A3" w14:textId="763CA762"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2.8</w:t>
            </w:r>
          </w:p>
        </w:tc>
        <w:tc>
          <w:tcPr>
            <w:tcW w:w="2126" w:type="dxa"/>
          </w:tcPr>
          <w:p w14:paraId="4C0B7091" w14:textId="366FDFB8"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Porcentaje de anticipo y procedimiento para otorgarlo, cuando éste se conceda.</w:t>
            </w:r>
          </w:p>
        </w:tc>
        <w:tc>
          <w:tcPr>
            <w:tcW w:w="1985" w:type="dxa"/>
            <w:vAlign w:val="center"/>
          </w:tcPr>
          <w:p w14:paraId="6DEA494F" w14:textId="2DF12FA1" w:rsidR="000E63B6" w:rsidRPr="00D965D2" w:rsidRDefault="000E63B6" w:rsidP="004E2CFE">
            <w:pPr>
              <w:jc w:val="center"/>
              <w:rPr>
                <w:rFonts w:asciiTheme="minorHAnsi" w:hAnsiTheme="minorHAnsi"/>
                <w:sz w:val="12"/>
                <w:szCs w:val="12"/>
              </w:rPr>
            </w:pPr>
            <w:r w:rsidRPr="00FE4AC7">
              <w:rPr>
                <w:rFonts w:asciiTheme="minorHAnsi" w:hAnsiTheme="minorHAnsi"/>
                <w:sz w:val="12"/>
                <w:szCs w:val="12"/>
              </w:rPr>
              <w:t>LP, COT, LPI y</w:t>
            </w:r>
            <w:r w:rsidR="00B941BB">
              <w:rPr>
                <w:rFonts w:asciiTheme="minorHAnsi" w:hAnsiTheme="minorHAnsi"/>
                <w:sz w:val="12"/>
                <w:szCs w:val="12"/>
              </w:rPr>
              <w:t xml:space="preserve"> CE</w:t>
            </w:r>
          </w:p>
        </w:tc>
        <w:tc>
          <w:tcPr>
            <w:tcW w:w="1365" w:type="dxa"/>
          </w:tcPr>
          <w:p w14:paraId="500B4559" w14:textId="49EBA0B3"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 y minuta de contrato</w:t>
            </w:r>
          </w:p>
        </w:tc>
        <w:tc>
          <w:tcPr>
            <w:tcW w:w="240" w:type="dxa"/>
          </w:tcPr>
          <w:p w14:paraId="5B7045AA" w14:textId="77777777" w:rsidR="000E63B6" w:rsidRPr="00DC5C9D" w:rsidRDefault="000E63B6" w:rsidP="000E63B6">
            <w:pPr>
              <w:rPr>
                <w:rFonts w:asciiTheme="minorHAnsi" w:hAnsiTheme="minorHAnsi"/>
                <w:sz w:val="12"/>
                <w:szCs w:val="12"/>
                <w:lang w:val="es-GT"/>
              </w:rPr>
            </w:pPr>
          </w:p>
        </w:tc>
        <w:tc>
          <w:tcPr>
            <w:tcW w:w="990" w:type="dxa"/>
          </w:tcPr>
          <w:p w14:paraId="7D2D7EE5" w14:textId="77777777" w:rsidR="000E63B6" w:rsidRPr="00DC5C9D" w:rsidRDefault="000E63B6" w:rsidP="000E63B6">
            <w:pPr>
              <w:rPr>
                <w:rFonts w:asciiTheme="minorHAnsi" w:hAnsiTheme="minorHAnsi"/>
                <w:sz w:val="12"/>
                <w:szCs w:val="12"/>
                <w:lang w:val="es-GT"/>
              </w:rPr>
            </w:pPr>
          </w:p>
        </w:tc>
        <w:tc>
          <w:tcPr>
            <w:tcW w:w="457" w:type="dxa"/>
          </w:tcPr>
          <w:p w14:paraId="556A05DC" w14:textId="77777777" w:rsidR="000E63B6" w:rsidRPr="00DC5C9D" w:rsidRDefault="000E63B6" w:rsidP="000E63B6">
            <w:pPr>
              <w:rPr>
                <w:rFonts w:asciiTheme="minorHAnsi" w:hAnsiTheme="minorHAnsi"/>
                <w:sz w:val="12"/>
                <w:szCs w:val="12"/>
                <w:lang w:val="es-GT"/>
              </w:rPr>
            </w:pPr>
          </w:p>
        </w:tc>
        <w:tc>
          <w:tcPr>
            <w:tcW w:w="961" w:type="dxa"/>
          </w:tcPr>
          <w:p w14:paraId="5F6FADB3" w14:textId="77777777" w:rsidR="000E63B6" w:rsidRPr="00DC5C9D" w:rsidRDefault="000E63B6" w:rsidP="000E63B6">
            <w:pPr>
              <w:rPr>
                <w:rFonts w:asciiTheme="minorHAnsi" w:hAnsiTheme="minorHAnsi"/>
                <w:sz w:val="12"/>
                <w:szCs w:val="12"/>
                <w:lang w:val="es-GT"/>
              </w:rPr>
            </w:pPr>
          </w:p>
        </w:tc>
      </w:tr>
      <w:tr w:rsidR="000E63B6" w:rsidRPr="0095341F" w14:paraId="5CFCE8B6" w14:textId="77777777" w:rsidTr="00CC015F">
        <w:tc>
          <w:tcPr>
            <w:tcW w:w="704" w:type="dxa"/>
            <w:vAlign w:val="center"/>
          </w:tcPr>
          <w:p w14:paraId="524AB304" w14:textId="4744AF7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2.9</w:t>
            </w:r>
          </w:p>
        </w:tc>
        <w:tc>
          <w:tcPr>
            <w:tcW w:w="2126" w:type="dxa"/>
          </w:tcPr>
          <w:p w14:paraId="16C27F04" w14:textId="4DAFF868"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Lugar, dirección exacta, fecha y hora en que se efectuará la diligencia de presentación, recepción y apertura de plicas.</w:t>
            </w:r>
          </w:p>
        </w:tc>
        <w:tc>
          <w:tcPr>
            <w:tcW w:w="1985" w:type="dxa"/>
            <w:vAlign w:val="center"/>
          </w:tcPr>
          <w:p w14:paraId="3E8F78C5" w14:textId="2FB9955E" w:rsidR="000E63B6" w:rsidRPr="00D965D2" w:rsidRDefault="000E63B6" w:rsidP="004E2CFE">
            <w:pPr>
              <w:jc w:val="center"/>
              <w:rPr>
                <w:rFonts w:asciiTheme="minorHAnsi" w:hAnsiTheme="minorHAnsi"/>
                <w:sz w:val="12"/>
                <w:szCs w:val="12"/>
              </w:rPr>
            </w:pPr>
            <w:r w:rsidRPr="00D965D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118FFE0" w14:textId="28BF4D62"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Bases de licitación</w:t>
            </w:r>
          </w:p>
        </w:tc>
        <w:tc>
          <w:tcPr>
            <w:tcW w:w="240" w:type="dxa"/>
          </w:tcPr>
          <w:p w14:paraId="571CF3D7" w14:textId="77777777" w:rsidR="000E63B6" w:rsidRPr="00DC5C9D" w:rsidRDefault="000E63B6" w:rsidP="000E63B6">
            <w:pPr>
              <w:rPr>
                <w:rFonts w:asciiTheme="minorHAnsi" w:hAnsiTheme="minorHAnsi"/>
                <w:sz w:val="12"/>
                <w:szCs w:val="12"/>
                <w:lang w:val="es-GT"/>
              </w:rPr>
            </w:pPr>
          </w:p>
        </w:tc>
        <w:tc>
          <w:tcPr>
            <w:tcW w:w="990" w:type="dxa"/>
          </w:tcPr>
          <w:p w14:paraId="0CC3532E" w14:textId="77777777" w:rsidR="000E63B6" w:rsidRPr="00DC5C9D" w:rsidRDefault="000E63B6" w:rsidP="000E63B6">
            <w:pPr>
              <w:rPr>
                <w:rFonts w:asciiTheme="minorHAnsi" w:hAnsiTheme="minorHAnsi"/>
                <w:sz w:val="12"/>
                <w:szCs w:val="12"/>
                <w:lang w:val="es-GT"/>
              </w:rPr>
            </w:pPr>
          </w:p>
        </w:tc>
        <w:tc>
          <w:tcPr>
            <w:tcW w:w="457" w:type="dxa"/>
          </w:tcPr>
          <w:p w14:paraId="3C5AB78B" w14:textId="77777777" w:rsidR="000E63B6" w:rsidRPr="00DC5C9D" w:rsidRDefault="000E63B6" w:rsidP="000E63B6">
            <w:pPr>
              <w:rPr>
                <w:rFonts w:asciiTheme="minorHAnsi" w:hAnsiTheme="minorHAnsi"/>
                <w:sz w:val="12"/>
                <w:szCs w:val="12"/>
                <w:lang w:val="es-GT"/>
              </w:rPr>
            </w:pPr>
          </w:p>
        </w:tc>
        <w:tc>
          <w:tcPr>
            <w:tcW w:w="961" w:type="dxa"/>
          </w:tcPr>
          <w:p w14:paraId="7F40334C" w14:textId="77777777" w:rsidR="000E63B6" w:rsidRPr="00DC5C9D" w:rsidRDefault="000E63B6" w:rsidP="000E63B6">
            <w:pPr>
              <w:rPr>
                <w:rFonts w:asciiTheme="minorHAnsi" w:hAnsiTheme="minorHAnsi"/>
                <w:sz w:val="12"/>
                <w:szCs w:val="12"/>
                <w:lang w:val="es-GT"/>
              </w:rPr>
            </w:pPr>
          </w:p>
        </w:tc>
      </w:tr>
      <w:tr w:rsidR="000E63B6" w:rsidRPr="00B251F2" w14:paraId="66748508" w14:textId="77777777" w:rsidTr="00CC015F">
        <w:tc>
          <w:tcPr>
            <w:tcW w:w="704" w:type="dxa"/>
            <w:vAlign w:val="center"/>
          </w:tcPr>
          <w:p w14:paraId="6D7882EE" w14:textId="6CD8F858" w:rsidR="000E63B6" w:rsidRPr="00D47B6F"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sidRPr="00D47B6F">
              <w:rPr>
                <w:rFonts w:asciiTheme="minorHAnsi" w:hAnsiTheme="minorHAnsi"/>
                <w:sz w:val="12"/>
                <w:szCs w:val="12"/>
                <w:lang w:val="es-GT"/>
              </w:rPr>
              <w:t>2.10</w:t>
            </w:r>
          </w:p>
        </w:tc>
        <w:tc>
          <w:tcPr>
            <w:tcW w:w="2126" w:type="dxa"/>
          </w:tcPr>
          <w:p w14:paraId="4343C51E" w14:textId="7127A116" w:rsidR="000E63B6" w:rsidRPr="00DC5C9D" w:rsidRDefault="000E63B6" w:rsidP="004E2CFE">
            <w:pPr>
              <w:jc w:val="both"/>
              <w:rPr>
                <w:rFonts w:asciiTheme="minorHAnsi" w:hAnsiTheme="minorHAnsi"/>
                <w:sz w:val="12"/>
                <w:szCs w:val="12"/>
                <w:lang w:val="es-GT"/>
              </w:rPr>
            </w:pPr>
            <w:r w:rsidRPr="005D1A85">
              <w:rPr>
                <w:rFonts w:asciiTheme="minorHAnsi" w:hAnsiTheme="minorHAnsi"/>
                <w:sz w:val="12"/>
                <w:szCs w:val="12"/>
                <w:lang w:val="es-GT"/>
              </w:rPr>
              <w:t xml:space="preserve">Declaración Jurada de que el oferente no es deudor moroso del Estado ni de las entidades a las que se refiere el Artículo 1, de </w:t>
            </w:r>
            <w:r>
              <w:rPr>
                <w:rFonts w:asciiTheme="minorHAnsi" w:hAnsiTheme="minorHAnsi"/>
                <w:sz w:val="12"/>
                <w:szCs w:val="12"/>
                <w:lang w:val="es-GT"/>
              </w:rPr>
              <w:t>LCE</w:t>
            </w:r>
            <w:r w:rsidRPr="005D1A85">
              <w:rPr>
                <w:rFonts w:asciiTheme="minorHAnsi" w:hAnsiTheme="minorHAnsi"/>
                <w:sz w:val="12"/>
                <w:szCs w:val="12"/>
                <w:lang w:val="es-GT"/>
              </w:rPr>
              <w:t>, o en su defecto, compromiso formal de que, en caso de adjudicársele la negociación, previo a la suscripción del contrato acreditará haber efectuado el pago correspondiente.</w:t>
            </w:r>
          </w:p>
        </w:tc>
        <w:tc>
          <w:tcPr>
            <w:tcW w:w="1985" w:type="dxa"/>
            <w:vAlign w:val="center"/>
          </w:tcPr>
          <w:p w14:paraId="19EDF607" w14:textId="4D7D2AC0" w:rsidR="000E63B6" w:rsidRPr="00D965D2" w:rsidRDefault="000E63B6" w:rsidP="004E2CFE">
            <w:pPr>
              <w:jc w:val="center"/>
              <w:rPr>
                <w:rFonts w:asciiTheme="minorHAnsi" w:hAnsiTheme="minorHAnsi"/>
                <w:sz w:val="12"/>
                <w:szCs w:val="12"/>
              </w:rPr>
            </w:pPr>
            <w:r w:rsidRPr="00D965D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5904341F" w14:textId="61E831F5"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listado de documentos a presentar</w:t>
            </w:r>
          </w:p>
        </w:tc>
        <w:tc>
          <w:tcPr>
            <w:tcW w:w="240" w:type="dxa"/>
          </w:tcPr>
          <w:p w14:paraId="11507157" w14:textId="77777777" w:rsidR="000E63B6" w:rsidRPr="00DC5C9D" w:rsidRDefault="000E63B6" w:rsidP="000E63B6">
            <w:pPr>
              <w:rPr>
                <w:rFonts w:asciiTheme="minorHAnsi" w:hAnsiTheme="minorHAnsi"/>
                <w:sz w:val="12"/>
                <w:szCs w:val="12"/>
                <w:lang w:val="es-GT"/>
              </w:rPr>
            </w:pPr>
          </w:p>
        </w:tc>
        <w:tc>
          <w:tcPr>
            <w:tcW w:w="990" w:type="dxa"/>
          </w:tcPr>
          <w:p w14:paraId="5618D58B" w14:textId="77777777" w:rsidR="000E63B6" w:rsidRPr="00DC5C9D" w:rsidRDefault="000E63B6" w:rsidP="000E63B6">
            <w:pPr>
              <w:rPr>
                <w:rFonts w:asciiTheme="minorHAnsi" w:hAnsiTheme="minorHAnsi"/>
                <w:sz w:val="12"/>
                <w:szCs w:val="12"/>
                <w:lang w:val="es-GT"/>
              </w:rPr>
            </w:pPr>
          </w:p>
        </w:tc>
        <w:tc>
          <w:tcPr>
            <w:tcW w:w="457" w:type="dxa"/>
          </w:tcPr>
          <w:p w14:paraId="11C52584" w14:textId="77777777" w:rsidR="000E63B6" w:rsidRPr="00DC5C9D" w:rsidRDefault="000E63B6" w:rsidP="000E63B6">
            <w:pPr>
              <w:rPr>
                <w:rFonts w:asciiTheme="minorHAnsi" w:hAnsiTheme="minorHAnsi"/>
                <w:sz w:val="12"/>
                <w:szCs w:val="12"/>
                <w:lang w:val="es-GT"/>
              </w:rPr>
            </w:pPr>
          </w:p>
        </w:tc>
        <w:tc>
          <w:tcPr>
            <w:tcW w:w="961" w:type="dxa"/>
          </w:tcPr>
          <w:p w14:paraId="533D01A2" w14:textId="77777777" w:rsidR="000E63B6" w:rsidRPr="00DC5C9D" w:rsidRDefault="000E63B6" w:rsidP="000E63B6">
            <w:pPr>
              <w:rPr>
                <w:rFonts w:asciiTheme="minorHAnsi" w:hAnsiTheme="minorHAnsi"/>
                <w:sz w:val="12"/>
                <w:szCs w:val="12"/>
                <w:lang w:val="es-GT"/>
              </w:rPr>
            </w:pPr>
          </w:p>
        </w:tc>
      </w:tr>
      <w:tr w:rsidR="000E63B6" w:rsidRPr="0095341F" w14:paraId="26BC01B8" w14:textId="77777777" w:rsidTr="00CC015F">
        <w:tc>
          <w:tcPr>
            <w:tcW w:w="704" w:type="dxa"/>
            <w:vAlign w:val="center"/>
          </w:tcPr>
          <w:p w14:paraId="1F20744D" w14:textId="1E6D851F" w:rsidR="000E63B6" w:rsidRPr="00D47B6F"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sidRPr="00D47B6F">
              <w:rPr>
                <w:rFonts w:asciiTheme="minorHAnsi" w:hAnsiTheme="minorHAnsi"/>
                <w:sz w:val="12"/>
                <w:szCs w:val="12"/>
                <w:lang w:val="es-GT"/>
              </w:rPr>
              <w:t>2.11</w:t>
            </w:r>
          </w:p>
        </w:tc>
        <w:tc>
          <w:tcPr>
            <w:tcW w:w="2126" w:type="dxa"/>
          </w:tcPr>
          <w:p w14:paraId="3B1A7322" w14:textId="6B3DF720"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Indicación de la forma de integración de precios unitarios por renglón.</w:t>
            </w:r>
          </w:p>
        </w:tc>
        <w:tc>
          <w:tcPr>
            <w:tcW w:w="1985" w:type="dxa"/>
            <w:vAlign w:val="center"/>
          </w:tcPr>
          <w:p w14:paraId="00BFABEF" w14:textId="05403BF4" w:rsidR="000E63B6" w:rsidRPr="00D965D2" w:rsidRDefault="000E63B6" w:rsidP="004E2CFE">
            <w:pPr>
              <w:jc w:val="center"/>
              <w:rPr>
                <w:rFonts w:asciiTheme="minorHAnsi" w:hAnsiTheme="minorHAnsi"/>
                <w:sz w:val="12"/>
                <w:szCs w:val="12"/>
              </w:rPr>
            </w:pPr>
            <w:r w:rsidRPr="006632AA">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5433955D" w14:textId="6313E9C0"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w:t>
            </w:r>
          </w:p>
        </w:tc>
        <w:tc>
          <w:tcPr>
            <w:tcW w:w="240" w:type="dxa"/>
          </w:tcPr>
          <w:p w14:paraId="59F5EAB3" w14:textId="77777777" w:rsidR="000E63B6" w:rsidRPr="00DC5C9D" w:rsidRDefault="000E63B6" w:rsidP="000E63B6">
            <w:pPr>
              <w:rPr>
                <w:rFonts w:asciiTheme="minorHAnsi" w:hAnsiTheme="minorHAnsi"/>
                <w:sz w:val="12"/>
                <w:szCs w:val="12"/>
                <w:lang w:val="es-GT"/>
              </w:rPr>
            </w:pPr>
          </w:p>
        </w:tc>
        <w:tc>
          <w:tcPr>
            <w:tcW w:w="990" w:type="dxa"/>
          </w:tcPr>
          <w:p w14:paraId="4A39B922" w14:textId="77777777" w:rsidR="000E63B6" w:rsidRPr="00DC5C9D" w:rsidRDefault="000E63B6" w:rsidP="000E63B6">
            <w:pPr>
              <w:rPr>
                <w:rFonts w:asciiTheme="minorHAnsi" w:hAnsiTheme="minorHAnsi"/>
                <w:sz w:val="12"/>
                <w:szCs w:val="12"/>
                <w:lang w:val="es-GT"/>
              </w:rPr>
            </w:pPr>
          </w:p>
        </w:tc>
        <w:tc>
          <w:tcPr>
            <w:tcW w:w="457" w:type="dxa"/>
          </w:tcPr>
          <w:p w14:paraId="23801A9B" w14:textId="77777777" w:rsidR="000E63B6" w:rsidRPr="00DC5C9D" w:rsidRDefault="000E63B6" w:rsidP="000E63B6">
            <w:pPr>
              <w:rPr>
                <w:rFonts w:asciiTheme="minorHAnsi" w:hAnsiTheme="minorHAnsi"/>
                <w:sz w:val="12"/>
                <w:szCs w:val="12"/>
                <w:lang w:val="es-GT"/>
              </w:rPr>
            </w:pPr>
          </w:p>
        </w:tc>
        <w:tc>
          <w:tcPr>
            <w:tcW w:w="961" w:type="dxa"/>
          </w:tcPr>
          <w:p w14:paraId="04896A34" w14:textId="77777777" w:rsidR="000E63B6" w:rsidRPr="00DC5C9D" w:rsidRDefault="000E63B6" w:rsidP="000E63B6">
            <w:pPr>
              <w:rPr>
                <w:rFonts w:asciiTheme="minorHAnsi" w:hAnsiTheme="minorHAnsi"/>
                <w:sz w:val="12"/>
                <w:szCs w:val="12"/>
                <w:lang w:val="es-GT"/>
              </w:rPr>
            </w:pPr>
          </w:p>
        </w:tc>
      </w:tr>
      <w:tr w:rsidR="000E63B6" w:rsidRPr="0095341F" w14:paraId="72C82510" w14:textId="77777777" w:rsidTr="00CC015F">
        <w:tc>
          <w:tcPr>
            <w:tcW w:w="704" w:type="dxa"/>
            <w:vAlign w:val="center"/>
          </w:tcPr>
          <w:p w14:paraId="491E21AA" w14:textId="07958567" w:rsidR="000E63B6" w:rsidRPr="00D47B6F"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sidRPr="00D47B6F">
              <w:rPr>
                <w:rFonts w:asciiTheme="minorHAnsi" w:hAnsiTheme="minorHAnsi"/>
                <w:sz w:val="12"/>
                <w:szCs w:val="12"/>
                <w:lang w:val="es-GT"/>
              </w:rPr>
              <w:t>2.12</w:t>
            </w:r>
          </w:p>
        </w:tc>
        <w:tc>
          <w:tcPr>
            <w:tcW w:w="2126" w:type="dxa"/>
          </w:tcPr>
          <w:p w14:paraId="23FE4C97" w14:textId="1E36B579"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Criterios que deberán seguir la Junta de Licitación para calificar las ofertas recibidas</w:t>
            </w:r>
            <w:r>
              <w:rPr>
                <w:rFonts w:asciiTheme="minorHAnsi" w:hAnsiTheme="minorHAnsi"/>
                <w:sz w:val="12"/>
                <w:szCs w:val="12"/>
                <w:lang w:val="es-GT"/>
              </w:rPr>
              <w:t>.</w:t>
            </w:r>
          </w:p>
        </w:tc>
        <w:tc>
          <w:tcPr>
            <w:tcW w:w="1985" w:type="dxa"/>
            <w:vAlign w:val="center"/>
          </w:tcPr>
          <w:p w14:paraId="6DCD0622" w14:textId="37DFD42C" w:rsidR="000E63B6" w:rsidRPr="00D965D2" w:rsidRDefault="000E63B6" w:rsidP="004E2CFE">
            <w:pPr>
              <w:jc w:val="center"/>
              <w:rPr>
                <w:rFonts w:asciiTheme="minorHAnsi" w:hAnsiTheme="minorHAnsi"/>
                <w:sz w:val="12"/>
                <w:szCs w:val="12"/>
              </w:rPr>
            </w:pPr>
            <w:r w:rsidRPr="006632AA">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6D7138EA" w14:textId="1EF810A0"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criterios de calificación</w:t>
            </w:r>
          </w:p>
        </w:tc>
        <w:tc>
          <w:tcPr>
            <w:tcW w:w="240" w:type="dxa"/>
          </w:tcPr>
          <w:p w14:paraId="2BA15EDF" w14:textId="77777777" w:rsidR="000E63B6" w:rsidRPr="00DC5C9D" w:rsidRDefault="000E63B6" w:rsidP="000E63B6">
            <w:pPr>
              <w:rPr>
                <w:rFonts w:asciiTheme="minorHAnsi" w:hAnsiTheme="minorHAnsi"/>
                <w:sz w:val="12"/>
                <w:szCs w:val="12"/>
                <w:lang w:val="es-GT"/>
              </w:rPr>
            </w:pPr>
          </w:p>
        </w:tc>
        <w:tc>
          <w:tcPr>
            <w:tcW w:w="990" w:type="dxa"/>
          </w:tcPr>
          <w:p w14:paraId="68C16035" w14:textId="77777777" w:rsidR="000E63B6" w:rsidRPr="00DC5C9D" w:rsidRDefault="000E63B6" w:rsidP="000E63B6">
            <w:pPr>
              <w:rPr>
                <w:rFonts w:asciiTheme="minorHAnsi" w:hAnsiTheme="minorHAnsi"/>
                <w:sz w:val="12"/>
                <w:szCs w:val="12"/>
                <w:lang w:val="es-GT"/>
              </w:rPr>
            </w:pPr>
          </w:p>
        </w:tc>
        <w:tc>
          <w:tcPr>
            <w:tcW w:w="457" w:type="dxa"/>
          </w:tcPr>
          <w:p w14:paraId="5D94D13B" w14:textId="77777777" w:rsidR="000E63B6" w:rsidRPr="00DC5C9D" w:rsidRDefault="000E63B6" w:rsidP="000E63B6">
            <w:pPr>
              <w:rPr>
                <w:rFonts w:asciiTheme="minorHAnsi" w:hAnsiTheme="minorHAnsi"/>
                <w:sz w:val="12"/>
                <w:szCs w:val="12"/>
                <w:lang w:val="es-GT"/>
              </w:rPr>
            </w:pPr>
          </w:p>
        </w:tc>
        <w:tc>
          <w:tcPr>
            <w:tcW w:w="961" w:type="dxa"/>
          </w:tcPr>
          <w:p w14:paraId="312BA791" w14:textId="77777777" w:rsidR="000E63B6" w:rsidRPr="00DC5C9D" w:rsidRDefault="000E63B6" w:rsidP="000E63B6">
            <w:pPr>
              <w:rPr>
                <w:rFonts w:asciiTheme="minorHAnsi" w:hAnsiTheme="minorHAnsi"/>
                <w:sz w:val="12"/>
                <w:szCs w:val="12"/>
                <w:lang w:val="es-GT"/>
              </w:rPr>
            </w:pPr>
          </w:p>
        </w:tc>
      </w:tr>
      <w:tr w:rsidR="000E63B6" w:rsidRPr="0095341F" w14:paraId="0168DBC3" w14:textId="77777777" w:rsidTr="00CC015F">
        <w:tc>
          <w:tcPr>
            <w:tcW w:w="704" w:type="dxa"/>
            <w:vAlign w:val="center"/>
          </w:tcPr>
          <w:p w14:paraId="0342CA48" w14:textId="001D01D3" w:rsidR="000E63B6" w:rsidRPr="00D47B6F"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sidRPr="00D47B6F">
              <w:rPr>
                <w:rFonts w:asciiTheme="minorHAnsi" w:hAnsiTheme="minorHAnsi"/>
                <w:sz w:val="12"/>
                <w:szCs w:val="12"/>
                <w:lang w:val="es-GT"/>
              </w:rPr>
              <w:t>2.13</w:t>
            </w:r>
          </w:p>
        </w:tc>
        <w:tc>
          <w:tcPr>
            <w:tcW w:w="2126" w:type="dxa"/>
          </w:tcPr>
          <w:p w14:paraId="3456DC30" w14:textId="3BD9E6C7"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Indicación de los requisitos que se consideren fundamentales.</w:t>
            </w:r>
          </w:p>
        </w:tc>
        <w:tc>
          <w:tcPr>
            <w:tcW w:w="1985" w:type="dxa"/>
            <w:vAlign w:val="center"/>
          </w:tcPr>
          <w:p w14:paraId="0349E17B" w14:textId="58E529D4" w:rsidR="000E63B6" w:rsidRPr="00D965D2" w:rsidRDefault="000E63B6" w:rsidP="004E2CFE">
            <w:pPr>
              <w:jc w:val="center"/>
              <w:rPr>
                <w:rFonts w:asciiTheme="minorHAnsi" w:hAnsiTheme="minorHAnsi"/>
                <w:sz w:val="12"/>
                <w:szCs w:val="12"/>
              </w:rPr>
            </w:pPr>
            <w:r w:rsidRPr="006632AA">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445BCD1A" w14:textId="5910274B"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requisitos fundamentales</w:t>
            </w:r>
          </w:p>
        </w:tc>
        <w:tc>
          <w:tcPr>
            <w:tcW w:w="240" w:type="dxa"/>
          </w:tcPr>
          <w:p w14:paraId="10D838BD" w14:textId="77777777" w:rsidR="000E63B6" w:rsidRPr="00DC5C9D" w:rsidRDefault="000E63B6" w:rsidP="000E63B6">
            <w:pPr>
              <w:rPr>
                <w:rFonts w:asciiTheme="minorHAnsi" w:hAnsiTheme="minorHAnsi"/>
                <w:sz w:val="12"/>
                <w:szCs w:val="12"/>
                <w:lang w:val="es-GT"/>
              </w:rPr>
            </w:pPr>
          </w:p>
        </w:tc>
        <w:tc>
          <w:tcPr>
            <w:tcW w:w="990" w:type="dxa"/>
          </w:tcPr>
          <w:p w14:paraId="5205706B" w14:textId="77777777" w:rsidR="000E63B6" w:rsidRPr="00DC5C9D" w:rsidRDefault="000E63B6" w:rsidP="000E63B6">
            <w:pPr>
              <w:rPr>
                <w:rFonts w:asciiTheme="minorHAnsi" w:hAnsiTheme="minorHAnsi"/>
                <w:sz w:val="12"/>
                <w:szCs w:val="12"/>
                <w:lang w:val="es-GT"/>
              </w:rPr>
            </w:pPr>
          </w:p>
        </w:tc>
        <w:tc>
          <w:tcPr>
            <w:tcW w:w="457" w:type="dxa"/>
          </w:tcPr>
          <w:p w14:paraId="35B696D5" w14:textId="77777777" w:rsidR="000E63B6" w:rsidRPr="00DC5C9D" w:rsidRDefault="000E63B6" w:rsidP="000E63B6">
            <w:pPr>
              <w:rPr>
                <w:rFonts w:asciiTheme="minorHAnsi" w:hAnsiTheme="minorHAnsi"/>
                <w:sz w:val="12"/>
                <w:szCs w:val="12"/>
                <w:lang w:val="es-GT"/>
              </w:rPr>
            </w:pPr>
          </w:p>
        </w:tc>
        <w:tc>
          <w:tcPr>
            <w:tcW w:w="961" w:type="dxa"/>
          </w:tcPr>
          <w:p w14:paraId="38C53AAD" w14:textId="77777777" w:rsidR="000E63B6" w:rsidRPr="00DC5C9D" w:rsidRDefault="000E63B6" w:rsidP="000E63B6">
            <w:pPr>
              <w:rPr>
                <w:rFonts w:asciiTheme="minorHAnsi" w:hAnsiTheme="minorHAnsi"/>
                <w:sz w:val="12"/>
                <w:szCs w:val="12"/>
                <w:lang w:val="es-GT"/>
              </w:rPr>
            </w:pPr>
          </w:p>
        </w:tc>
      </w:tr>
      <w:tr w:rsidR="000E63B6" w:rsidRPr="00B251F2" w14:paraId="72A0121E" w14:textId="77777777" w:rsidTr="00CC015F">
        <w:tc>
          <w:tcPr>
            <w:tcW w:w="704" w:type="dxa"/>
            <w:vAlign w:val="center"/>
          </w:tcPr>
          <w:p w14:paraId="2EC3844F" w14:textId="182DEE29" w:rsidR="000E63B6" w:rsidRPr="00D47B6F"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sidRPr="00D47B6F">
              <w:rPr>
                <w:rFonts w:asciiTheme="minorHAnsi" w:hAnsiTheme="minorHAnsi"/>
                <w:sz w:val="12"/>
                <w:szCs w:val="12"/>
                <w:lang w:val="es-GT"/>
              </w:rPr>
              <w:t>2.14</w:t>
            </w:r>
          </w:p>
        </w:tc>
        <w:tc>
          <w:tcPr>
            <w:tcW w:w="2126" w:type="dxa"/>
          </w:tcPr>
          <w:p w14:paraId="1DB79495" w14:textId="4A0516DB"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Modelo de oferta y proyecto de contrato.</w:t>
            </w:r>
          </w:p>
        </w:tc>
        <w:tc>
          <w:tcPr>
            <w:tcW w:w="1985" w:type="dxa"/>
            <w:vAlign w:val="center"/>
          </w:tcPr>
          <w:p w14:paraId="26CBDADB" w14:textId="14D907FF" w:rsidR="000E63B6" w:rsidRPr="00D965D2" w:rsidRDefault="000E63B6" w:rsidP="004E2CFE">
            <w:pPr>
              <w:jc w:val="center"/>
              <w:rPr>
                <w:rFonts w:asciiTheme="minorHAnsi" w:hAnsiTheme="minorHAnsi"/>
                <w:sz w:val="12"/>
                <w:szCs w:val="12"/>
              </w:rPr>
            </w:pPr>
            <w:r w:rsidRPr="006632AA">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7597C0A9" w14:textId="31830A39"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especificaciones técnicas, especiales y generales, minuta de contrato</w:t>
            </w:r>
          </w:p>
        </w:tc>
        <w:tc>
          <w:tcPr>
            <w:tcW w:w="240" w:type="dxa"/>
          </w:tcPr>
          <w:p w14:paraId="59C70552" w14:textId="77777777" w:rsidR="000E63B6" w:rsidRPr="00DC5C9D" w:rsidRDefault="000E63B6" w:rsidP="000E63B6">
            <w:pPr>
              <w:rPr>
                <w:rFonts w:asciiTheme="minorHAnsi" w:hAnsiTheme="minorHAnsi"/>
                <w:sz w:val="12"/>
                <w:szCs w:val="12"/>
                <w:lang w:val="es-GT"/>
              </w:rPr>
            </w:pPr>
          </w:p>
        </w:tc>
        <w:tc>
          <w:tcPr>
            <w:tcW w:w="990" w:type="dxa"/>
          </w:tcPr>
          <w:p w14:paraId="43240F01" w14:textId="77777777" w:rsidR="000E63B6" w:rsidRPr="00DC5C9D" w:rsidRDefault="000E63B6" w:rsidP="000E63B6">
            <w:pPr>
              <w:rPr>
                <w:rFonts w:asciiTheme="minorHAnsi" w:hAnsiTheme="minorHAnsi"/>
                <w:sz w:val="12"/>
                <w:szCs w:val="12"/>
                <w:lang w:val="es-GT"/>
              </w:rPr>
            </w:pPr>
          </w:p>
        </w:tc>
        <w:tc>
          <w:tcPr>
            <w:tcW w:w="457" w:type="dxa"/>
          </w:tcPr>
          <w:p w14:paraId="596068A3" w14:textId="77777777" w:rsidR="000E63B6" w:rsidRPr="00DC5C9D" w:rsidRDefault="000E63B6" w:rsidP="000E63B6">
            <w:pPr>
              <w:rPr>
                <w:rFonts w:asciiTheme="minorHAnsi" w:hAnsiTheme="minorHAnsi"/>
                <w:sz w:val="12"/>
                <w:szCs w:val="12"/>
                <w:lang w:val="es-GT"/>
              </w:rPr>
            </w:pPr>
          </w:p>
        </w:tc>
        <w:tc>
          <w:tcPr>
            <w:tcW w:w="961" w:type="dxa"/>
          </w:tcPr>
          <w:p w14:paraId="629B15CC" w14:textId="77777777" w:rsidR="000E63B6" w:rsidRPr="00DC5C9D" w:rsidRDefault="000E63B6" w:rsidP="000E63B6">
            <w:pPr>
              <w:rPr>
                <w:rFonts w:asciiTheme="minorHAnsi" w:hAnsiTheme="minorHAnsi"/>
                <w:sz w:val="12"/>
                <w:szCs w:val="12"/>
                <w:lang w:val="es-GT"/>
              </w:rPr>
            </w:pPr>
          </w:p>
        </w:tc>
      </w:tr>
      <w:tr w:rsidR="000E63B6" w:rsidRPr="0095341F" w14:paraId="5595F555" w14:textId="77777777" w:rsidTr="00CC015F">
        <w:tc>
          <w:tcPr>
            <w:tcW w:w="704" w:type="dxa"/>
            <w:vAlign w:val="center"/>
          </w:tcPr>
          <w:p w14:paraId="01E3EF08" w14:textId="304FC935"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3</w:t>
            </w:r>
          </w:p>
        </w:tc>
        <w:tc>
          <w:tcPr>
            <w:tcW w:w="2126" w:type="dxa"/>
          </w:tcPr>
          <w:p w14:paraId="2055A933" w14:textId="2F366B4F"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Verifique que dentro de las Bases</w:t>
            </w:r>
            <w:r>
              <w:rPr>
                <w:rFonts w:asciiTheme="minorHAnsi" w:hAnsiTheme="minorHAnsi"/>
                <w:sz w:val="12"/>
                <w:szCs w:val="12"/>
                <w:lang w:val="es-GT"/>
              </w:rPr>
              <w:t xml:space="preserve"> </w:t>
            </w:r>
            <w:r w:rsidRPr="00D47B6F">
              <w:rPr>
                <w:rFonts w:asciiTheme="minorHAnsi" w:hAnsiTheme="minorHAnsi"/>
                <w:sz w:val="12"/>
                <w:szCs w:val="12"/>
                <w:lang w:val="es-GT"/>
              </w:rPr>
              <w:t>se encuentre la exigencia de Declaraciones Juradas por parte del Oferente teniendo en cuenta lo descrito en el Art. 80 de la LCE. Estas Declaraciones deben exigirse aún en los casos de excepción.</w:t>
            </w:r>
          </w:p>
        </w:tc>
        <w:tc>
          <w:tcPr>
            <w:tcW w:w="1985" w:type="dxa"/>
            <w:vAlign w:val="center"/>
          </w:tcPr>
          <w:p w14:paraId="1148D237" w14:textId="4480E3DB" w:rsidR="000E63B6" w:rsidRPr="00D965D2" w:rsidRDefault="000E63B6" w:rsidP="004E2CFE">
            <w:pPr>
              <w:jc w:val="center"/>
              <w:rPr>
                <w:rFonts w:asciiTheme="minorHAnsi" w:hAnsiTheme="minorHAnsi"/>
                <w:sz w:val="12"/>
                <w:szCs w:val="12"/>
              </w:rPr>
            </w:pPr>
            <w:r w:rsidRPr="00DC3E7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1B53371" w14:textId="1B67348D"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w:t>
            </w:r>
          </w:p>
        </w:tc>
        <w:tc>
          <w:tcPr>
            <w:tcW w:w="240" w:type="dxa"/>
          </w:tcPr>
          <w:p w14:paraId="0F833704" w14:textId="77777777" w:rsidR="000E63B6" w:rsidRPr="00DC5C9D" w:rsidRDefault="000E63B6" w:rsidP="000E63B6">
            <w:pPr>
              <w:rPr>
                <w:rFonts w:asciiTheme="minorHAnsi" w:hAnsiTheme="minorHAnsi"/>
                <w:sz w:val="12"/>
                <w:szCs w:val="12"/>
                <w:lang w:val="es-GT"/>
              </w:rPr>
            </w:pPr>
          </w:p>
        </w:tc>
        <w:tc>
          <w:tcPr>
            <w:tcW w:w="990" w:type="dxa"/>
          </w:tcPr>
          <w:p w14:paraId="37E25A70" w14:textId="77777777" w:rsidR="000E63B6" w:rsidRPr="00DC5C9D" w:rsidRDefault="000E63B6" w:rsidP="000E63B6">
            <w:pPr>
              <w:rPr>
                <w:rFonts w:asciiTheme="minorHAnsi" w:hAnsiTheme="minorHAnsi"/>
                <w:sz w:val="12"/>
                <w:szCs w:val="12"/>
                <w:lang w:val="es-GT"/>
              </w:rPr>
            </w:pPr>
          </w:p>
        </w:tc>
        <w:tc>
          <w:tcPr>
            <w:tcW w:w="457" w:type="dxa"/>
          </w:tcPr>
          <w:p w14:paraId="01B44732" w14:textId="77777777" w:rsidR="000E63B6" w:rsidRPr="00DC5C9D" w:rsidRDefault="000E63B6" w:rsidP="000E63B6">
            <w:pPr>
              <w:rPr>
                <w:rFonts w:asciiTheme="minorHAnsi" w:hAnsiTheme="minorHAnsi"/>
                <w:sz w:val="12"/>
                <w:szCs w:val="12"/>
                <w:lang w:val="es-GT"/>
              </w:rPr>
            </w:pPr>
          </w:p>
        </w:tc>
        <w:tc>
          <w:tcPr>
            <w:tcW w:w="961" w:type="dxa"/>
          </w:tcPr>
          <w:p w14:paraId="7C1BE7BB" w14:textId="77777777" w:rsidR="000E63B6" w:rsidRPr="00DC5C9D" w:rsidRDefault="000E63B6" w:rsidP="000E63B6">
            <w:pPr>
              <w:rPr>
                <w:rFonts w:asciiTheme="minorHAnsi" w:hAnsiTheme="minorHAnsi"/>
                <w:sz w:val="12"/>
                <w:szCs w:val="12"/>
                <w:lang w:val="es-GT"/>
              </w:rPr>
            </w:pPr>
          </w:p>
        </w:tc>
      </w:tr>
      <w:tr w:rsidR="000E63B6" w:rsidRPr="0095341F" w14:paraId="51C15B40" w14:textId="77777777" w:rsidTr="00CC015F">
        <w:tc>
          <w:tcPr>
            <w:tcW w:w="704" w:type="dxa"/>
            <w:vAlign w:val="center"/>
          </w:tcPr>
          <w:p w14:paraId="74F1AD25" w14:textId="19F1211F"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4</w:t>
            </w:r>
          </w:p>
        </w:tc>
        <w:tc>
          <w:tcPr>
            <w:tcW w:w="2126" w:type="dxa"/>
          </w:tcPr>
          <w:p w14:paraId="768C5A86" w14:textId="0518014A"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Verifique, de ser conveniente, que esté prevista en las Bases una visita al lugar de las obras o lugar de instalación o prestación del servicio requerido, exigiendo certificado de haber concurrido conjuntamente con un funcionario de la Unidad Ejecutora licitante.</w:t>
            </w:r>
          </w:p>
        </w:tc>
        <w:tc>
          <w:tcPr>
            <w:tcW w:w="1985" w:type="dxa"/>
            <w:vAlign w:val="center"/>
          </w:tcPr>
          <w:p w14:paraId="0179D114" w14:textId="6067AB81" w:rsidR="000E63B6" w:rsidRPr="00D965D2" w:rsidRDefault="000E63B6" w:rsidP="004E2CFE">
            <w:pPr>
              <w:jc w:val="center"/>
              <w:rPr>
                <w:rFonts w:asciiTheme="minorHAnsi" w:hAnsiTheme="minorHAnsi"/>
                <w:sz w:val="12"/>
                <w:szCs w:val="12"/>
              </w:rPr>
            </w:pPr>
            <w:r w:rsidRPr="00DC3E7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9568C43" w14:textId="15EC9479"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de licitación</w:t>
            </w:r>
          </w:p>
        </w:tc>
        <w:tc>
          <w:tcPr>
            <w:tcW w:w="240" w:type="dxa"/>
          </w:tcPr>
          <w:p w14:paraId="484FAF52" w14:textId="77777777" w:rsidR="000E63B6" w:rsidRPr="00DC5C9D" w:rsidRDefault="000E63B6" w:rsidP="000E63B6">
            <w:pPr>
              <w:rPr>
                <w:rFonts w:asciiTheme="minorHAnsi" w:hAnsiTheme="minorHAnsi"/>
                <w:sz w:val="12"/>
                <w:szCs w:val="12"/>
                <w:lang w:val="es-GT"/>
              </w:rPr>
            </w:pPr>
          </w:p>
        </w:tc>
        <w:tc>
          <w:tcPr>
            <w:tcW w:w="990" w:type="dxa"/>
          </w:tcPr>
          <w:p w14:paraId="3405BEF2" w14:textId="77777777" w:rsidR="000E63B6" w:rsidRPr="00DC5C9D" w:rsidRDefault="000E63B6" w:rsidP="000E63B6">
            <w:pPr>
              <w:rPr>
                <w:rFonts w:asciiTheme="minorHAnsi" w:hAnsiTheme="minorHAnsi"/>
                <w:sz w:val="12"/>
                <w:szCs w:val="12"/>
                <w:lang w:val="es-GT"/>
              </w:rPr>
            </w:pPr>
          </w:p>
        </w:tc>
        <w:tc>
          <w:tcPr>
            <w:tcW w:w="457" w:type="dxa"/>
          </w:tcPr>
          <w:p w14:paraId="5B7B21CE" w14:textId="77777777" w:rsidR="000E63B6" w:rsidRPr="00DC5C9D" w:rsidRDefault="000E63B6" w:rsidP="000E63B6">
            <w:pPr>
              <w:rPr>
                <w:rFonts w:asciiTheme="minorHAnsi" w:hAnsiTheme="minorHAnsi"/>
                <w:sz w:val="12"/>
                <w:szCs w:val="12"/>
                <w:lang w:val="es-GT"/>
              </w:rPr>
            </w:pPr>
          </w:p>
        </w:tc>
        <w:tc>
          <w:tcPr>
            <w:tcW w:w="961" w:type="dxa"/>
          </w:tcPr>
          <w:p w14:paraId="1DCCB826" w14:textId="77777777" w:rsidR="000E63B6" w:rsidRPr="00DC5C9D" w:rsidRDefault="000E63B6" w:rsidP="000E63B6">
            <w:pPr>
              <w:rPr>
                <w:rFonts w:asciiTheme="minorHAnsi" w:hAnsiTheme="minorHAnsi"/>
                <w:sz w:val="12"/>
                <w:szCs w:val="12"/>
                <w:lang w:val="es-GT"/>
              </w:rPr>
            </w:pPr>
          </w:p>
        </w:tc>
      </w:tr>
      <w:tr w:rsidR="000E63B6" w:rsidRPr="00B251F2" w14:paraId="5D4A49F5" w14:textId="77777777" w:rsidTr="00CC015F">
        <w:tc>
          <w:tcPr>
            <w:tcW w:w="704" w:type="dxa"/>
            <w:vAlign w:val="center"/>
          </w:tcPr>
          <w:p w14:paraId="01D6911A" w14:textId="20C82D87"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5</w:t>
            </w:r>
          </w:p>
        </w:tc>
        <w:tc>
          <w:tcPr>
            <w:tcW w:w="2126" w:type="dxa"/>
          </w:tcPr>
          <w:p w14:paraId="1F8946AC" w14:textId="14ABE0C7"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Verifique la congruencia entre la información contenida en las bases de licitación, especificaciones generales, especificaciones técnicas, disposiciones especiales y otros documentos.</w:t>
            </w:r>
          </w:p>
        </w:tc>
        <w:tc>
          <w:tcPr>
            <w:tcW w:w="1985" w:type="dxa"/>
            <w:vAlign w:val="center"/>
          </w:tcPr>
          <w:p w14:paraId="7068FF1D" w14:textId="6FC056AF" w:rsidR="000E63B6" w:rsidRPr="00D965D2" w:rsidRDefault="000E63B6" w:rsidP="004E2CFE">
            <w:pPr>
              <w:jc w:val="center"/>
              <w:rPr>
                <w:rFonts w:asciiTheme="minorHAnsi" w:hAnsiTheme="minorHAnsi"/>
                <w:sz w:val="12"/>
                <w:szCs w:val="12"/>
              </w:rPr>
            </w:pPr>
            <w:r w:rsidRPr="00DC3E7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70FE916" w14:textId="4F4DD575"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Bases, especificaciones técnicas, especiales y generales, minuta de contrato</w:t>
            </w:r>
          </w:p>
        </w:tc>
        <w:tc>
          <w:tcPr>
            <w:tcW w:w="240" w:type="dxa"/>
          </w:tcPr>
          <w:p w14:paraId="086D93B0" w14:textId="77777777" w:rsidR="000E63B6" w:rsidRPr="00DC5C9D" w:rsidRDefault="000E63B6" w:rsidP="000E63B6">
            <w:pPr>
              <w:rPr>
                <w:rFonts w:asciiTheme="minorHAnsi" w:hAnsiTheme="minorHAnsi"/>
                <w:sz w:val="12"/>
                <w:szCs w:val="12"/>
                <w:lang w:val="es-GT"/>
              </w:rPr>
            </w:pPr>
          </w:p>
        </w:tc>
        <w:tc>
          <w:tcPr>
            <w:tcW w:w="990" w:type="dxa"/>
          </w:tcPr>
          <w:p w14:paraId="6EC77E3B" w14:textId="77777777" w:rsidR="000E63B6" w:rsidRPr="00DC5C9D" w:rsidRDefault="000E63B6" w:rsidP="000E63B6">
            <w:pPr>
              <w:rPr>
                <w:rFonts w:asciiTheme="minorHAnsi" w:hAnsiTheme="minorHAnsi"/>
                <w:sz w:val="12"/>
                <w:szCs w:val="12"/>
                <w:lang w:val="es-GT"/>
              </w:rPr>
            </w:pPr>
          </w:p>
        </w:tc>
        <w:tc>
          <w:tcPr>
            <w:tcW w:w="457" w:type="dxa"/>
          </w:tcPr>
          <w:p w14:paraId="76429F95" w14:textId="77777777" w:rsidR="000E63B6" w:rsidRPr="00DC5C9D" w:rsidRDefault="000E63B6" w:rsidP="000E63B6">
            <w:pPr>
              <w:rPr>
                <w:rFonts w:asciiTheme="minorHAnsi" w:hAnsiTheme="minorHAnsi"/>
                <w:sz w:val="12"/>
                <w:szCs w:val="12"/>
                <w:lang w:val="es-GT"/>
              </w:rPr>
            </w:pPr>
          </w:p>
        </w:tc>
        <w:tc>
          <w:tcPr>
            <w:tcW w:w="961" w:type="dxa"/>
          </w:tcPr>
          <w:p w14:paraId="74F10499" w14:textId="77777777" w:rsidR="000E63B6" w:rsidRPr="00DC5C9D" w:rsidRDefault="000E63B6" w:rsidP="000E63B6">
            <w:pPr>
              <w:rPr>
                <w:rFonts w:asciiTheme="minorHAnsi" w:hAnsiTheme="minorHAnsi"/>
                <w:sz w:val="12"/>
                <w:szCs w:val="12"/>
                <w:lang w:val="es-GT"/>
              </w:rPr>
            </w:pPr>
          </w:p>
        </w:tc>
      </w:tr>
      <w:tr w:rsidR="000E63B6" w:rsidRPr="00B251F2" w14:paraId="2FCA0C88" w14:textId="77777777" w:rsidTr="00CC015F">
        <w:tc>
          <w:tcPr>
            <w:tcW w:w="704" w:type="dxa"/>
            <w:vAlign w:val="center"/>
          </w:tcPr>
          <w:p w14:paraId="060416E5" w14:textId="60D3282A"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1.5.</w:t>
            </w:r>
            <w:r w:rsidR="000E63B6">
              <w:rPr>
                <w:rFonts w:asciiTheme="minorHAnsi" w:hAnsiTheme="minorHAnsi"/>
                <w:sz w:val="12"/>
                <w:szCs w:val="12"/>
                <w:lang w:val="es-GT"/>
              </w:rPr>
              <w:t>6</w:t>
            </w:r>
          </w:p>
        </w:tc>
        <w:tc>
          <w:tcPr>
            <w:tcW w:w="2126" w:type="dxa"/>
          </w:tcPr>
          <w:p w14:paraId="65EF0F54" w14:textId="7A42CD4D"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 xml:space="preserve">Si la </w:t>
            </w:r>
            <w:r w:rsidR="008C2EA6">
              <w:rPr>
                <w:rFonts w:asciiTheme="minorHAnsi" w:hAnsiTheme="minorHAnsi"/>
                <w:sz w:val="12"/>
                <w:szCs w:val="12"/>
                <w:lang w:val="es-GT"/>
              </w:rPr>
              <w:t xml:space="preserve">contratación y </w:t>
            </w:r>
            <w:r w:rsidRPr="00D47B6F">
              <w:rPr>
                <w:rFonts w:asciiTheme="minorHAnsi" w:hAnsiTheme="minorHAnsi"/>
                <w:sz w:val="12"/>
                <w:szCs w:val="12"/>
                <w:lang w:val="es-GT"/>
              </w:rPr>
              <w:t xml:space="preserve">adquisición es efectuada con recursos provenientes de Convenios o Tratados Internacionales, verifique que el </w:t>
            </w:r>
            <w:r w:rsidRPr="00D47B6F">
              <w:rPr>
                <w:rFonts w:asciiTheme="minorHAnsi" w:hAnsiTheme="minorHAnsi"/>
                <w:sz w:val="12"/>
                <w:szCs w:val="12"/>
                <w:lang w:val="es-GT"/>
              </w:rPr>
              <w:lastRenderedPageBreak/>
              <w:t xml:space="preserve">Proyecto de Contrato cumpla con lo establecido por el financiador (BID, BM, </w:t>
            </w:r>
            <w:r>
              <w:rPr>
                <w:rFonts w:asciiTheme="minorHAnsi" w:hAnsiTheme="minorHAnsi"/>
                <w:sz w:val="12"/>
                <w:szCs w:val="12"/>
                <w:lang w:val="es-GT"/>
              </w:rPr>
              <w:t>y otros</w:t>
            </w:r>
            <w:r w:rsidRPr="00D47B6F">
              <w:rPr>
                <w:rFonts w:asciiTheme="minorHAnsi" w:hAnsiTheme="minorHAnsi"/>
                <w:sz w:val="12"/>
                <w:szCs w:val="12"/>
                <w:lang w:val="es-GT"/>
              </w:rPr>
              <w:t>),</w:t>
            </w:r>
          </w:p>
        </w:tc>
        <w:tc>
          <w:tcPr>
            <w:tcW w:w="1985" w:type="dxa"/>
            <w:vAlign w:val="center"/>
          </w:tcPr>
          <w:p w14:paraId="1F2BF5F0" w14:textId="7768846F" w:rsidR="000E63B6" w:rsidRPr="00D965D2" w:rsidRDefault="000E63B6" w:rsidP="004E2CFE">
            <w:pPr>
              <w:jc w:val="center"/>
              <w:rPr>
                <w:rFonts w:asciiTheme="minorHAnsi" w:hAnsiTheme="minorHAnsi"/>
                <w:sz w:val="12"/>
                <w:szCs w:val="12"/>
              </w:rPr>
            </w:pPr>
            <w:r w:rsidRPr="00DC3E73">
              <w:rPr>
                <w:rFonts w:asciiTheme="minorHAnsi" w:hAnsiTheme="minorHAnsi"/>
                <w:sz w:val="12"/>
                <w:szCs w:val="12"/>
              </w:rPr>
              <w:lastRenderedPageBreak/>
              <w:t>LPI</w:t>
            </w:r>
          </w:p>
        </w:tc>
        <w:tc>
          <w:tcPr>
            <w:tcW w:w="1365" w:type="dxa"/>
          </w:tcPr>
          <w:p w14:paraId="7486CBA8" w14:textId="7516BB61" w:rsidR="000E63B6" w:rsidRPr="00DC5C9D" w:rsidRDefault="000E63B6" w:rsidP="004E2CFE">
            <w:pPr>
              <w:jc w:val="both"/>
              <w:rPr>
                <w:rFonts w:asciiTheme="minorHAnsi" w:hAnsiTheme="minorHAnsi"/>
                <w:sz w:val="12"/>
                <w:szCs w:val="12"/>
                <w:lang w:val="es-GT"/>
              </w:rPr>
            </w:pPr>
            <w:r w:rsidRPr="00D47B6F">
              <w:rPr>
                <w:rFonts w:asciiTheme="minorHAnsi" w:hAnsiTheme="minorHAnsi"/>
                <w:sz w:val="12"/>
                <w:szCs w:val="12"/>
                <w:lang w:val="es-GT"/>
              </w:rPr>
              <w:t>Modelo de contrato según ente financiador</w:t>
            </w:r>
          </w:p>
        </w:tc>
        <w:tc>
          <w:tcPr>
            <w:tcW w:w="240" w:type="dxa"/>
          </w:tcPr>
          <w:p w14:paraId="723FD334" w14:textId="77777777" w:rsidR="000E63B6" w:rsidRPr="00DC5C9D" w:rsidRDefault="000E63B6" w:rsidP="000E63B6">
            <w:pPr>
              <w:rPr>
                <w:rFonts w:asciiTheme="minorHAnsi" w:hAnsiTheme="minorHAnsi"/>
                <w:sz w:val="12"/>
                <w:szCs w:val="12"/>
                <w:lang w:val="es-GT"/>
              </w:rPr>
            </w:pPr>
          </w:p>
        </w:tc>
        <w:tc>
          <w:tcPr>
            <w:tcW w:w="990" w:type="dxa"/>
          </w:tcPr>
          <w:p w14:paraId="159676BE" w14:textId="77777777" w:rsidR="000E63B6" w:rsidRPr="00DC5C9D" w:rsidRDefault="000E63B6" w:rsidP="000E63B6">
            <w:pPr>
              <w:rPr>
                <w:rFonts w:asciiTheme="minorHAnsi" w:hAnsiTheme="minorHAnsi"/>
                <w:sz w:val="12"/>
                <w:szCs w:val="12"/>
                <w:lang w:val="es-GT"/>
              </w:rPr>
            </w:pPr>
          </w:p>
        </w:tc>
        <w:tc>
          <w:tcPr>
            <w:tcW w:w="457" w:type="dxa"/>
          </w:tcPr>
          <w:p w14:paraId="48560C72" w14:textId="77777777" w:rsidR="000E63B6" w:rsidRPr="00DC5C9D" w:rsidRDefault="000E63B6" w:rsidP="000E63B6">
            <w:pPr>
              <w:rPr>
                <w:rFonts w:asciiTheme="minorHAnsi" w:hAnsiTheme="minorHAnsi"/>
                <w:sz w:val="12"/>
                <w:szCs w:val="12"/>
                <w:lang w:val="es-GT"/>
              </w:rPr>
            </w:pPr>
          </w:p>
        </w:tc>
        <w:tc>
          <w:tcPr>
            <w:tcW w:w="961" w:type="dxa"/>
          </w:tcPr>
          <w:p w14:paraId="28285ED0" w14:textId="77777777" w:rsidR="000E63B6" w:rsidRPr="00DC5C9D" w:rsidRDefault="000E63B6" w:rsidP="000E63B6">
            <w:pPr>
              <w:rPr>
                <w:rFonts w:asciiTheme="minorHAnsi" w:hAnsiTheme="minorHAnsi"/>
                <w:sz w:val="12"/>
                <w:szCs w:val="12"/>
                <w:lang w:val="es-GT"/>
              </w:rPr>
            </w:pPr>
          </w:p>
        </w:tc>
      </w:tr>
      <w:tr w:rsidR="000E63B6" w:rsidRPr="00B251F2" w14:paraId="4CC39FF7" w14:textId="77777777" w:rsidTr="00BA0F0B">
        <w:tc>
          <w:tcPr>
            <w:tcW w:w="8828" w:type="dxa"/>
            <w:gridSpan w:val="8"/>
            <w:shd w:val="clear" w:color="auto" w:fill="B4C6E7" w:themeFill="accent1" w:themeFillTint="66"/>
            <w:vAlign w:val="center"/>
          </w:tcPr>
          <w:p w14:paraId="4186003B" w14:textId="4D6A207D" w:rsidR="000E63B6" w:rsidRPr="00DC5C9D" w:rsidRDefault="000E63B6" w:rsidP="004E2CFE">
            <w:pPr>
              <w:jc w:val="both"/>
              <w:rPr>
                <w:rFonts w:asciiTheme="minorHAnsi" w:hAnsiTheme="minorHAnsi"/>
                <w:sz w:val="12"/>
                <w:szCs w:val="12"/>
                <w:lang w:val="es-GT"/>
              </w:rPr>
            </w:pPr>
            <w:r>
              <w:rPr>
                <w:rFonts w:asciiTheme="minorHAnsi" w:hAnsiTheme="minorHAnsi"/>
                <w:b/>
                <w:bCs/>
                <w:sz w:val="12"/>
                <w:szCs w:val="12"/>
                <w:lang w:val="es-GT"/>
              </w:rPr>
              <w:t>Fase: 1.6</w:t>
            </w:r>
            <w:r w:rsidRPr="0022251F">
              <w:rPr>
                <w:rFonts w:asciiTheme="minorHAnsi" w:hAnsiTheme="minorHAnsi"/>
                <w:b/>
                <w:bCs/>
                <w:sz w:val="12"/>
                <w:szCs w:val="12"/>
                <w:lang w:val="es-GT"/>
              </w:rPr>
              <w:t xml:space="preserve"> Especificaciones generales y técnicas.</w:t>
            </w:r>
          </w:p>
        </w:tc>
      </w:tr>
      <w:tr w:rsidR="000E63B6" w:rsidRPr="00B251F2" w14:paraId="3805707E" w14:textId="77777777" w:rsidTr="00CC015F">
        <w:tc>
          <w:tcPr>
            <w:tcW w:w="704" w:type="dxa"/>
            <w:vAlign w:val="center"/>
          </w:tcPr>
          <w:p w14:paraId="06F47A6C" w14:textId="34E40DB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1.6.</w:t>
            </w:r>
            <w:r w:rsidR="000E63B6">
              <w:rPr>
                <w:rFonts w:asciiTheme="minorHAnsi" w:hAnsiTheme="minorHAnsi"/>
                <w:sz w:val="12"/>
                <w:szCs w:val="12"/>
                <w:lang w:val="es-GT"/>
              </w:rPr>
              <w:t>1</w:t>
            </w:r>
          </w:p>
        </w:tc>
        <w:tc>
          <w:tcPr>
            <w:tcW w:w="2126" w:type="dxa"/>
          </w:tcPr>
          <w:p w14:paraId="6C093874" w14:textId="473E2E1B"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Comprobar la existencia en los Documentos de las Especificaciones Generales necesarias para facilitar la descripción e interpretación de lo que se solicita ofertar.</w:t>
            </w:r>
          </w:p>
        </w:tc>
        <w:tc>
          <w:tcPr>
            <w:tcW w:w="1985" w:type="dxa"/>
            <w:vAlign w:val="center"/>
          </w:tcPr>
          <w:p w14:paraId="38C7B553" w14:textId="41067A7A" w:rsidR="000E63B6" w:rsidRPr="006D5E3C" w:rsidRDefault="000E63B6" w:rsidP="004E2CFE">
            <w:pPr>
              <w:jc w:val="center"/>
              <w:rPr>
                <w:rFonts w:asciiTheme="minorHAnsi" w:hAnsiTheme="minorHAnsi"/>
                <w:sz w:val="12"/>
                <w:szCs w:val="12"/>
              </w:rPr>
            </w:pPr>
            <w:r w:rsidRPr="006229FE">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6083FC4E" w14:textId="1E900424"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Especificaciones generales</w:t>
            </w:r>
            <w:r>
              <w:rPr>
                <w:rFonts w:asciiTheme="minorHAnsi" w:hAnsiTheme="minorHAnsi"/>
                <w:sz w:val="12"/>
                <w:szCs w:val="12"/>
                <w:lang w:val="es-GT"/>
              </w:rPr>
              <w:t xml:space="preserve"> (art. 18 y 20 LCE)</w:t>
            </w:r>
          </w:p>
        </w:tc>
        <w:tc>
          <w:tcPr>
            <w:tcW w:w="240" w:type="dxa"/>
          </w:tcPr>
          <w:p w14:paraId="42731D4B" w14:textId="77777777" w:rsidR="000E63B6" w:rsidRPr="00DC5C9D" w:rsidRDefault="000E63B6" w:rsidP="000E63B6">
            <w:pPr>
              <w:rPr>
                <w:rFonts w:asciiTheme="minorHAnsi" w:hAnsiTheme="minorHAnsi"/>
                <w:sz w:val="12"/>
                <w:szCs w:val="12"/>
                <w:lang w:val="es-GT"/>
              </w:rPr>
            </w:pPr>
          </w:p>
        </w:tc>
        <w:tc>
          <w:tcPr>
            <w:tcW w:w="990" w:type="dxa"/>
          </w:tcPr>
          <w:p w14:paraId="5537A1BC" w14:textId="77777777" w:rsidR="000E63B6" w:rsidRPr="00DC5C9D" w:rsidRDefault="000E63B6" w:rsidP="000E63B6">
            <w:pPr>
              <w:rPr>
                <w:rFonts w:asciiTheme="minorHAnsi" w:hAnsiTheme="minorHAnsi"/>
                <w:sz w:val="12"/>
                <w:szCs w:val="12"/>
                <w:lang w:val="es-GT"/>
              </w:rPr>
            </w:pPr>
          </w:p>
        </w:tc>
        <w:tc>
          <w:tcPr>
            <w:tcW w:w="457" w:type="dxa"/>
          </w:tcPr>
          <w:p w14:paraId="52447AD1" w14:textId="77777777" w:rsidR="000E63B6" w:rsidRPr="00DC5C9D" w:rsidRDefault="000E63B6" w:rsidP="000E63B6">
            <w:pPr>
              <w:rPr>
                <w:rFonts w:asciiTheme="minorHAnsi" w:hAnsiTheme="minorHAnsi"/>
                <w:sz w:val="12"/>
                <w:szCs w:val="12"/>
                <w:lang w:val="es-GT"/>
              </w:rPr>
            </w:pPr>
          </w:p>
        </w:tc>
        <w:tc>
          <w:tcPr>
            <w:tcW w:w="961" w:type="dxa"/>
          </w:tcPr>
          <w:p w14:paraId="282895BE" w14:textId="77777777" w:rsidR="000E63B6" w:rsidRPr="00DC5C9D" w:rsidRDefault="000E63B6" w:rsidP="000E63B6">
            <w:pPr>
              <w:rPr>
                <w:rFonts w:asciiTheme="minorHAnsi" w:hAnsiTheme="minorHAnsi"/>
                <w:sz w:val="12"/>
                <w:szCs w:val="12"/>
                <w:lang w:val="es-GT"/>
              </w:rPr>
            </w:pPr>
          </w:p>
        </w:tc>
      </w:tr>
      <w:tr w:rsidR="000E63B6" w:rsidRPr="00DC5C9D" w14:paraId="1A70DCEF" w14:textId="77777777" w:rsidTr="00CC015F">
        <w:tc>
          <w:tcPr>
            <w:tcW w:w="704" w:type="dxa"/>
            <w:vAlign w:val="center"/>
          </w:tcPr>
          <w:p w14:paraId="43B95CC7" w14:textId="240F9722"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1.6.</w:t>
            </w:r>
            <w:r w:rsidR="000E63B6">
              <w:rPr>
                <w:rFonts w:asciiTheme="minorHAnsi" w:hAnsiTheme="minorHAnsi"/>
                <w:sz w:val="12"/>
                <w:szCs w:val="12"/>
                <w:lang w:val="es-GT"/>
              </w:rPr>
              <w:t>2</w:t>
            </w:r>
          </w:p>
        </w:tc>
        <w:tc>
          <w:tcPr>
            <w:tcW w:w="2126" w:type="dxa"/>
          </w:tcPr>
          <w:p w14:paraId="39291150" w14:textId="6E7CD30F"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Verificar que las Especificaciones Generales sean: suficientes, pertinentes, claras, comprensibles y no se prestan a subjetividad o discrecionalidad.</w:t>
            </w:r>
          </w:p>
        </w:tc>
        <w:tc>
          <w:tcPr>
            <w:tcW w:w="1985" w:type="dxa"/>
            <w:vAlign w:val="center"/>
          </w:tcPr>
          <w:p w14:paraId="778A0DCA" w14:textId="2EDB1E76" w:rsidR="000E63B6" w:rsidRPr="00A538CB" w:rsidRDefault="000E63B6" w:rsidP="004E2CFE">
            <w:pPr>
              <w:jc w:val="center"/>
              <w:rPr>
                <w:rFonts w:asciiTheme="minorHAnsi" w:hAnsiTheme="minorHAnsi"/>
                <w:sz w:val="12"/>
                <w:szCs w:val="12"/>
              </w:rPr>
            </w:pPr>
            <w:r w:rsidRPr="006229FE">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63FF586" w14:textId="03013DF9" w:rsidR="000E63B6" w:rsidRPr="00054319"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Especificaciones generales</w:t>
            </w:r>
            <w:r>
              <w:rPr>
                <w:rFonts w:asciiTheme="minorHAnsi" w:hAnsiTheme="minorHAnsi"/>
                <w:sz w:val="12"/>
                <w:szCs w:val="12"/>
                <w:lang w:val="es-GT"/>
              </w:rPr>
              <w:t>.</w:t>
            </w:r>
          </w:p>
        </w:tc>
        <w:tc>
          <w:tcPr>
            <w:tcW w:w="240" w:type="dxa"/>
          </w:tcPr>
          <w:p w14:paraId="5EBAC1F6" w14:textId="77777777" w:rsidR="000E63B6" w:rsidRPr="00DC5C9D" w:rsidRDefault="000E63B6" w:rsidP="000E63B6">
            <w:pPr>
              <w:rPr>
                <w:rFonts w:asciiTheme="minorHAnsi" w:hAnsiTheme="minorHAnsi"/>
                <w:sz w:val="12"/>
                <w:szCs w:val="12"/>
                <w:lang w:val="es-GT"/>
              </w:rPr>
            </w:pPr>
          </w:p>
        </w:tc>
        <w:tc>
          <w:tcPr>
            <w:tcW w:w="990" w:type="dxa"/>
          </w:tcPr>
          <w:p w14:paraId="3DAFE19E" w14:textId="77777777" w:rsidR="000E63B6" w:rsidRPr="00DC5C9D" w:rsidRDefault="000E63B6" w:rsidP="000E63B6">
            <w:pPr>
              <w:rPr>
                <w:rFonts w:asciiTheme="minorHAnsi" w:hAnsiTheme="minorHAnsi"/>
                <w:sz w:val="12"/>
                <w:szCs w:val="12"/>
                <w:lang w:val="es-GT"/>
              </w:rPr>
            </w:pPr>
          </w:p>
        </w:tc>
        <w:tc>
          <w:tcPr>
            <w:tcW w:w="457" w:type="dxa"/>
          </w:tcPr>
          <w:p w14:paraId="1F6F4FC7" w14:textId="77777777" w:rsidR="000E63B6" w:rsidRPr="00DC5C9D" w:rsidRDefault="000E63B6" w:rsidP="000E63B6">
            <w:pPr>
              <w:rPr>
                <w:rFonts w:asciiTheme="minorHAnsi" w:hAnsiTheme="minorHAnsi"/>
                <w:sz w:val="12"/>
                <w:szCs w:val="12"/>
                <w:lang w:val="es-GT"/>
              </w:rPr>
            </w:pPr>
          </w:p>
        </w:tc>
        <w:tc>
          <w:tcPr>
            <w:tcW w:w="961" w:type="dxa"/>
          </w:tcPr>
          <w:p w14:paraId="0C5455EB" w14:textId="77777777" w:rsidR="000E63B6" w:rsidRPr="00DC5C9D" w:rsidRDefault="000E63B6" w:rsidP="000E63B6">
            <w:pPr>
              <w:rPr>
                <w:rFonts w:asciiTheme="minorHAnsi" w:hAnsiTheme="minorHAnsi"/>
                <w:sz w:val="12"/>
                <w:szCs w:val="12"/>
                <w:lang w:val="es-GT"/>
              </w:rPr>
            </w:pPr>
          </w:p>
        </w:tc>
      </w:tr>
      <w:tr w:rsidR="000E63B6" w:rsidRPr="00DC5C9D" w14:paraId="7124922E" w14:textId="77777777" w:rsidTr="00CC015F">
        <w:tc>
          <w:tcPr>
            <w:tcW w:w="704" w:type="dxa"/>
            <w:vAlign w:val="center"/>
          </w:tcPr>
          <w:p w14:paraId="76D87804" w14:textId="687EB6E6"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1.6.</w:t>
            </w:r>
            <w:r w:rsidR="000E63B6">
              <w:rPr>
                <w:rFonts w:asciiTheme="minorHAnsi" w:hAnsiTheme="minorHAnsi"/>
                <w:sz w:val="12"/>
                <w:szCs w:val="12"/>
                <w:lang w:val="es-GT"/>
              </w:rPr>
              <w:t>3</w:t>
            </w:r>
          </w:p>
        </w:tc>
        <w:tc>
          <w:tcPr>
            <w:tcW w:w="2126" w:type="dxa"/>
          </w:tcPr>
          <w:p w14:paraId="69811E52" w14:textId="3450A1A9"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Cuando se trate de financiamiento externo, verificar si se cumple lo acordado en Convenios y Tratados Internacionales.</w:t>
            </w:r>
          </w:p>
        </w:tc>
        <w:tc>
          <w:tcPr>
            <w:tcW w:w="1985" w:type="dxa"/>
            <w:vAlign w:val="center"/>
          </w:tcPr>
          <w:p w14:paraId="19752D26" w14:textId="56C5FCB8" w:rsidR="000E63B6" w:rsidRPr="00A538CB" w:rsidRDefault="000E63B6" w:rsidP="004E2CFE">
            <w:pPr>
              <w:jc w:val="center"/>
              <w:rPr>
                <w:rFonts w:asciiTheme="minorHAnsi" w:hAnsiTheme="minorHAnsi"/>
                <w:sz w:val="12"/>
                <w:szCs w:val="12"/>
              </w:rPr>
            </w:pPr>
            <w:r w:rsidRPr="006229FE">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F51B9DC" w14:textId="59B129C8"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Documentación de licitación, convenio</w:t>
            </w:r>
            <w:r>
              <w:rPr>
                <w:rFonts w:asciiTheme="minorHAnsi" w:hAnsiTheme="minorHAnsi"/>
                <w:sz w:val="12"/>
                <w:szCs w:val="12"/>
                <w:lang w:val="es-GT"/>
              </w:rPr>
              <w:t>.</w:t>
            </w:r>
          </w:p>
        </w:tc>
        <w:tc>
          <w:tcPr>
            <w:tcW w:w="240" w:type="dxa"/>
          </w:tcPr>
          <w:p w14:paraId="3D540975" w14:textId="77777777" w:rsidR="000E63B6" w:rsidRPr="00DC5C9D" w:rsidRDefault="000E63B6" w:rsidP="000E63B6">
            <w:pPr>
              <w:rPr>
                <w:rFonts w:asciiTheme="minorHAnsi" w:hAnsiTheme="minorHAnsi"/>
                <w:sz w:val="12"/>
                <w:szCs w:val="12"/>
                <w:lang w:val="es-GT"/>
              </w:rPr>
            </w:pPr>
          </w:p>
        </w:tc>
        <w:tc>
          <w:tcPr>
            <w:tcW w:w="990" w:type="dxa"/>
          </w:tcPr>
          <w:p w14:paraId="5BFBB3DB" w14:textId="77777777" w:rsidR="000E63B6" w:rsidRPr="00DC5C9D" w:rsidRDefault="000E63B6" w:rsidP="000E63B6">
            <w:pPr>
              <w:rPr>
                <w:rFonts w:asciiTheme="minorHAnsi" w:hAnsiTheme="minorHAnsi"/>
                <w:sz w:val="12"/>
                <w:szCs w:val="12"/>
                <w:lang w:val="es-GT"/>
              </w:rPr>
            </w:pPr>
          </w:p>
        </w:tc>
        <w:tc>
          <w:tcPr>
            <w:tcW w:w="457" w:type="dxa"/>
          </w:tcPr>
          <w:p w14:paraId="622FB70B" w14:textId="77777777" w:rsidR="000E63B6" w:rsidRPr="00DC5C9D" w:rsidRDefault="000E63B6" w:rsidP="000E63B6">
            <w:pPr>
              <w:rPr>
                <w:rFonts w:asciiTheme="minorHAnsi" w:hAnsiTheme="minorHAnsi"/>
                <w:sz w:val="12"/>
                <w:szCs w:val="12"/>
                <w:lang w:val="es-GT"/>
              </w:rPr>
            </w:pPr>
          </w:p>
        </w:tc>
        <w:tc>
          <w:tcPr>
            <w:tcW w:w="961" w:type="dxa"/>
          </w:tcPr>
          <w:p w14:paraId="5B8DFCB5" w14:textId="77777777" w:rsidR="000E63B6" w:rsidRPr="00DC5C9D" w:rsidRDefault="000E63B6" w:rsidP="000E63B6">
            <w:pPr>
              <w:rPr>
                <w:rFonts w:asciiTheme="minorHAnsi" w:hAnsiTheme="minorHAnsi"/>
                <w:sz w:val="12"/>
                <w:szCs w:val="12"/>
                <w:lang w:val="es-GT"/>
              </w:rPr>
            </w:pPr>
          </w:p>
        </w:tc>
      </w:tr>
      <w:tr w:rsidR="000E63B6" w:rsidRPr="00B251F2" w14:paraId="08CC30FB" w14:textId="77777777" w:rsidTr="00CC015F">
        <w:tc>
          <w:tcPr>
            <w:tcW w:w="704" w:type="dxa"/>
            <w:vAlign w:val="center"/>
          </w:tcPr>
          <w:p w14:paraId="2308D42A" w14:textId="47F06830"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1.6.</w:t>
            </w:r>
            <w:r w:rsidR="000E63B6">
              <w:rPr>
                <w:rFonts w:asciiTheme="minorHAnsi" w:hAnsiTheme="minorHAnsi"/>
                <w:sz w:val="12"/>
                <w:szCs w:val="12"/>
                <w:lang w:val="es-GT"/>
              </w:rPr>
              <w:t>4</w:t>
            </w:r>
          </w:p>
        </w:tc>
        <w:tc>
          <w:tcPr>
            <w:tcW w:w="2126" w:type="dxa"/>
          </w:tcPr>
          <w:p w14:paraId="24C02700" w14:textId="74C98E6B"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 xml:space="preserve">Verificar que las especificaciones generales, técnicas, disposiciones especiales, </w:t>
            </w:r>
            <w:r w:rsidR="004759A5">
              <w:rPr>
                <w:rFonts w:asciiTheme="minorHAnsi" w:hAnsiTheme="minorHAnsi"/>
                <w:sz w:val="12"/>
                <w:szCs w:val="12"/>
                <w:lang w:val="es-GT"/>
              </w:rPr>
              <w:t>entre otros</w:t>
            </w:r>
            <w:r w:rsidRPr="005A69A7">
              <w:rPr>
                <w:rFonts w:asciiTheme="minorHAnsi" w:hAnsiTheme="minorHAnsi"/>
                <w:sz w:val="12"/>
                <w:szCs w:val="12"/>
                <w:lang w:val="es-GT"/>
              </w:rPr>
              <w:t>, sean congruentes entre sí y se ajusten al contenido de las bases y a las necesidades que motiven la contratación</w:t>
            </w:r>
            <w:r w:rsidR="004759A5">
              <w:rPr>
                <w:rFonts w:asciiTheme="minorHAnsi" w:hAnsiTheme="minorHAnsi"/>
                <w:sz w:val="12"/>
                <w:szCs w:val="12"/>
                <w:lang w:val="es-GT"/>
              </w:rPr>
              <w:t xml:space="preserve"> y adquisición pública</w:t>
            </w:r>
            <w:r w:rsidRPr="005A69A7">
              <w:rPr>
                <w:rFonts w:asciiTheme="minorHAnsi" w:hAnsiTheme="minorHAnsi"/>
                <w:sz w:val="12"/>
                <w:szCs w:val="12"/>
                <w:lang w:val="es-GT"/>
              </w:rPr>
              <w:t>.</w:t>
            </w:r>
          </w:p>
        </w:tc>
        <w:tc>
          <w:tcPr>
            <w:tcW w:w="1985" w:type="dxa"/>
            <w:vAlign w:val="center"/>
          </w:tcPr>
          <w:p w14:paraId="7AA4F95F" w14:textId="4B2F5FD7" w:rsidR="000E63B6" w:rsidRPr="002C46B8" w:rsidRDefault="000E63B6" w:rsidP="004E2CFE">
            <w:pPr>
              <w:jc w:val="center"/>
              <w:rPr>
                <w:rFonts w:asciiTheme="minorHAnsi" w:hAnsiTheme="minorHAnsi"/>
                <w:sz w:val="12"/>
                <w:szCs w:val="12"/>
              </w:rPr>
            </w:pPr>
            <w:r w:rsidRPr="006229FE">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5FFB191" w14:textId="1C4A7C25"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Contratos de Préstamo o Convenio con ente financiador</w:t>
            </w:r>
          </w:p>
        </w:tc>
        <w:tc>
          <w:tcPr>
            <w:tcW w:w="240" w:type="dxa"/>
          </w:tcPr>
          <w:p w14:paraId="5D4BCB7C" w14:textId="77777777" w:rsidR="000E63B6" w:rsidRPr="00DC5C9D" w:rsidRDefault="000E63B6" w:rsidP="000E63B6">
            <w:pPr>
              <w:rPr>
                <w:rFonts w:asciiTheme="minorHAnsi" w:hAnsiTheme="minorHAnsi"/>
                <w:sz w:val="12"/>
                <w:szCs w:val="12"/>
                <w:lang w:val="es-GT"/>
              </w:rPr>
            </w:pPr>
          </w:p>
        </w:tc>
        <w:tc>
          <w:tcPr>
            <w:tcW w:w="990" w:type="dxa"/>
          </w:tcPr>
          <w:p w14:paraId="3FCA3CA6" w14:textId="77777777" w:rsidR="000E63B6" w:rsidRPr="00DC5C9D" w:rsidRDefault="000E63B6" w:rsidP="000E63B6">
            <w:pPr>
              <w:rPr>
                <w:rFonts w:asciiTheme="minorHAnsi" w:hAnsiTheme="minorHAnsi"/>
                <w:sz w:val="12"/>
                <w:szCs w:val="12"/>
                <w:lang w:val="es-GT"/>
              </w:rPr>
            </w:pPr>
          </w:p>
        </w:tc>
        <w:tc>
          <w:tcPr>
            <w:tcW w:w="457" w:type="dxa"/>
          </w:tcPr>
          <w:p w14:paraId="4C8575A9" w14:textId="77777777" w:rsidR="000E63B6" w:rsidRPr="00DC5C9D" w:rsidRDefault="000E63B6" w:rsidP="000E63B6">
            <w:pPr>
              <w:rPr>
                <w:rFonts w:asciiTheme="minorHAnsi" w:hAnsiTheme="minorHAnsi"/>
                <w:sz w:val="12"/>
                <w:szCs w:val="12"/>
                <w:lang w:val="es-GT"/>
              </w:rPr>
            </w:pPr>
          </w:p>
        </w:tc>
        <w:tc>
          <w:tcPr>
            <w:tcW w:w="961" w:type="dxa"/>
          </w:tcPr>
          <w:p w14:paraId="36FFA791" w14:textId="77777777" w:rsidR="000E63B6" w:rsidRPr="00DC5C9D" w:rsidRDefault="000E63B6" w:rsidP="000E63B6">
            <w:pPr>
              <w:rPr>
                <w:rFonts w:asciiTheme="minorHAnsi" w:hAnsiTheme="minorHAnsi"/>
                <w:sz w:val="12"/>
                <w:szCs w:val="12"/>
                <w:lang w:val="es-GT"/>
              </w:rPr>
            </w:pPr>
          </w:p>
        </w:tc>
      </w:tr>
      <w:tr w:rsidR="000E63B6" w:rsidRPr="00B251F2" w14:paraId="657749B6" w14:textId="77777777" w:rsidTr="00CC015F">
        <w:tc>
          <w:tcPr>
            <w:tcW w:w="704" w:type="dxa"/>
            <w:vAlign w:val="center"/>
          </w:tcPr>
          <w:p w14:paraId="1C7FD5B7" w14:textId="4D4CB76A"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1.6.</w:t>
            </w:r>
            <w:r w:rsidR="000E63B6">
              <w:rPr>
                <w:rFonts w:asciiTheme="minorHAnsi" w:hAnsiTheme="minorHAnsi"/>
                <w:sz w:val="12"/>
                <w:szCs w:val="12"/>
                <w:lang w:val="es-GT"/>
              </w:rPr>
              <w:t>5</w:t>
            </w:r>
          </w:p>
        </w:tc>
        <w:tc>
          <w:tcPr>
            <w:tcW w:w="2126" w:type="dxa"/>
          </w:tcPr>
          <w:p w14:paraId="6F36A0B9" w14:textId="5E11AAC8"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Verifique que las especificaciones técnicas, disposiciones especiales etc. sean razonables en relación con la necesidad que se pretende satisfacer</w:t>
            </w:r>
            <w:r>
              <w:rPr>
                <w:rFonts w:asciiTheme="minorHAnsi" w:hAnsiTheme="minorHAnsi"/>
                <w:sz w:val="12"/>
                <w:szCs w:val="12"/>
                <w:lang w:val="es-GT"/>
              </w:rPr>
              <w:t>.</w:t>
            </w:r>
          </w:p>
        </w:tc>
        <w:tc>
          <w:tcPr>
            <w:tcW w:w="1985" w:type="dxa"/>
            <w:vAlign w:val="center"/>
          </w:tcPr>
          <w:p w14:paraId="1DC0D1D8" w14:textId="1F197C0E" w:rsidR="000E63B6" w:rsidRPr="002C46B8" w:rsidRDefault="000E63B6" w:rsidP="004E2CFE">
            <w:pPr>
              <w:jc w:val="center"/>
              <w:rPr>
                <w:rFonts w:asciiTheme="minorHAnsi" w:hAnsiTheme="minorHAnsi"/>
                <w:sz w:val="12"/>
                <w:szCs w:val="12"/>
              </w:rPr>
            </w:pPr>
            <w:r w:rsidRPr="006229FE">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93F1008" w14:textId="15ACEA99"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Bases de licitación, especificaciones generales, técnicas y especiales, pedido</w:t>
            </w:r>
            <w:r>
              <w:rPr>
                <w:rFonts w:asciiTheme="minorHAnsi" w:hAnsiTheme="minorHAnsi"/>
                <w:sz w:val="12"/>
                <w:szCs w:val="12"/>
                <w:lang w:val="es-GT"/>
              </w:rPr>
              <w:t>.</w:t>
            </w:r>
          </w:p>
        </w:tc>
        <w:tc>
          <w:tcPr>
            <w:tcW w:w="240" w:type="dxa"/>
          </w:tcPr>
          <w:p w14:paraId="5356BE19" w14:textId="77777777" w:rsidR="000E63B6" w:rsidRPr="00DC5C9D" w:rsidRDefault="000E63B6" w:rsidP="000E63B6">
            <w:pPr>
              <w:rPr>
                <w:rFonts w:asciiTheme="minorHAnsi" w:hAnsiTheme="minorHAnsi"/>
                <w:sz w:val="12"/>
                <w:szCs w:val="12"/>
                <w:lang w:val="es-GT"/>
              </w:rPr>
            </w:pPr>
          </w:p>
        </w:tc>
        <w:tc>
          <w:tcPr>
            <w:tcW w:w="990" w:type="dxa"/>
          </w:tcPr>
          <w:p w14:paraId="41C7B1F4" w14:textId="77777777" w:rsidR="000E63B6" w:rsidRPr="00DC5C9D" w:rsidRDefault="000E63B6" w:rsidP="000E63B6">
            <w:pPr>
              <w:rPr>
                <w:rFonts w:asciiTheme="minorHAnsi" w:hAnsiTheme="minorHAnsi"/>
                <w:sz w:val="12"/>
                <w:szCs w:val="12"/>
                <w:lang w:val="es-GT"/>
              </w:rPr>
            </w:pPr>
          </w:p>
        </w:tc>
        <w:tc>
          <w:tcPr>
            <w:tcW w:w="457" w:type="dxa"/>
          </w:tcPr>
          <w:p w14:paraId="2502B48F" w14:textId="77777777" w:rsidR="000E63B6" w:rsidRPr="00DC5C9D" w:rsidRDefault="000E63B6" w:rsidP="000E63B6">
            <w:pPr>
              <w:rPr>
                <w:rFonts w:asciiTheme="minorHAnsi" w:hAnsiTheme="minorHAnsi"/>
                <w:sz w:val="12"/>
                <w:szCs w:val="12"/>
                <w:lang w:val="es-GT"/>
              </w:rPr>
            </w:pPr>
          </w:p>
        </w:tc>
        <w:tc>
          <w:tcPr>
            <w:tcW w:w="961" w:type="dxa"/>
          </w:tcPr>
          <w:p w14:paraId="73D5A065" w14:textId="77777777" w:rsidR="000E63B6" w:rsidRPr="00DC5C9D" w:rsidRDefault="000E63B6" w:rsidP="000E63B6">
            <w:pPr>
              <w:rPr>
                <w:rFonts w:asciiTheme="minorHAnsi" w:hAnsiTheme="minorHAnsi"/>
                <w:sz w:val="12"/>
                <w:szCs w:val="12"/>
                <w:lang w:val="es-GT"/>
              </w:rPr>
            </w:pPr>
          </w:p>
        </w:tc>
      </w:tr>
      <w:tr w:rsidR="000E63B6" w:rsidRPr="00B251F2" w14:paraId="0184715B" w14:textId="77777777" w:rsidTr="00BA0F0B">
        <w:tc>
          <w:tcPr>
            <w:tcW w:w="8828" w:type="dxa"/>
            <w:gridSpan w:val="8"/>
            <w:shd w:val="clear" w:color="auto" w:fill="B4C6E7" w:themeFill="accent1" w:themeFillTint="66"/>
            <w:vAlign w:val="center"/>
          </w:tcPr>
          <w:p w14:paraId="1A3F17E5" w14:textId="6FE99001" w:rsidR="000E63B6" w:rsidRPr="00DC5C9D" w:rsidRDefault="000E63B6" w:rsidP="004E2CFE">
            <w:pPr>
              <w:jc w:val="both"/>
              <w:rPr>
                <w:rFonts w:asciiTheme="minorHAnsi" w:hAnsiTheme="minorHAnsi"/>
                <w:sz w:val="12"/>
                <w:szCs w:val="12"/>
                <w:lang w:val="es-GT"/>
              </w:rPr>
            </w:pPr>
            <w:r>
              <w:rPr>
                <w:rFonts w:asciiTheme="minorHAnsi" w:hAnsiTheme="minorHAnsi"/>
                <w:b/>
                <w:bCs/>
                <w:sz w:val="12"/>
                <w:szCs w:val="12"/>
                <w:lang w:val="es-GT"/>
              </w:rPr>
              <w:t>Fase: 1.7</w:t>
            </w:r>
            <w:r w:rsidRPr="0022251F">
              <w:rPr>
                <w:rFonts w:asciiTheme="minorHAnsi" w:hAnsiTheme="minorHAnsi"/>
                <w:b/>
                <w:bCs/>
                <w:sz w:val="12"/>
                <w:szCs w:val="12"/>
                <w:lang w:val="es-GT"/>
              </w:rPr>
              <w:t xml:space="preserve"> Disposiciones especiales y documentación adicional</w:t>
            </w:r>
            <w:r>
              <w:rPr>
                <w:rFonts w:asciiTheme="minorHAnsi" w:hAnsiTheme="minorHAnsi"/>
                <w:b/>
                <w:bCs/>
                <w:sz w:val="12"/>
                <w:szCs w:val="12"/>
                <w:lang w:val="es-GT"/>
              </w:rPr>
              <w:t xml:space="preserve"> (planos de construcción).</w:t>
            </w:r>
          </w:p>
        </w:tc>
      </w:tr>
      <w:tr w:rsidR="000E63B6" w:rsidRPr="00B251F2" w14:paraId="122EEB01" w14:textId="77777777" w:rsidTr="00CC015F">
        <w:tc>
          <w:tcPr>
            <w:tcW w:w="704" w:type="dxa"/>
            <w:vAlign w:val="center"/>
          </w:tcPr>
          <w:p w14:paraId="50FD5645" w14:textId="0D5C372E"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1.7.</w:t>
            </w:r>
            <w:r w:rsidR="000E63B6">
              <w:rPr>
                <w:rFonts w:asciiTheme="minorHAnsi" w:hAnsiTheme="minorHAnsi"/>
                <w:sz w:val="12"/>
                <w:szCs w:val="12"/>
                <w:lang w:val="es-GT"/>
              </w:rPr>
              <w:t>1</w:t>
            </w:r>
          </w:p>
        </w:tc>
        <w:tc>
          <w:tcPr>
            <w:tcW w:w="2126" w:type="dxa"/>
          </w:tcPr>
          <w:p w14:paraId="21E38756" w14:textId="5AF07BF6"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De corresponder, comprobar la existencia en los Documentos de las Disposiciones Especiales y de otros documentos informativos que faciliten la descripción e interpretación de lo que se requiere adquirir.</w:t>
            </w:r>
          </w:p>
        </w:tc>
        <w:tc>
          <w:tcPr>
            <w:tcW w:w="1985" w:type="dxa"/>
            <w:vAlign w:val="center"/>
          </w:tcPr>
          <w:p w14:paraId="30CBAD42" w14:textId="1DE7D24A"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10C28D9A" w14:textId="132779DA" w:rsidR="000E63B6" w:rsidRPr="00DC5C9D" w:rsidRDefault="000E63B6" w:rsidP="004E2CFE">
            <w:pPr>
              <w:jc w:val="both"/>
              <w:rPr>
                <w:rFonts w:asciiTheme="minorHAnsi" w:hAnsiTheme="minorHAnsi"/>
                <w:sz w:val="12"/>
                <w:szCs w:val="12"/>
                <w:lang w:val="es-GT"/>
              </w:rPr>
            </w:pPr>
            <w:r w:rsidRPr="005A69A7">
              <w:rPr>
                <w:rFonts w:asciiTheme="minorHAnsi" w:hAnsiTheme="minorHAnsi"/>
                <w:sz w:val="12"/>
                <w:szCs w:val="12"/>
                <w:lang w:val="es-GT"/>
              </w:rPr>
              <w:t>Bases y anexos</w:t>
            </w:r>
            <w:r>
              <w:rPr>
                <w:rFonts w:asciiTheme="minorHAnsi" w:hAnsiTheme="minorHAnsi"/>
                <w:sz w:val="12"/>
                <w:szCs w:val="12"/>
                <w:lang w:val="es-GT"/>
              </w:rPr>
              <w:t xml:space="preserve"> (art. 18, 19 y 20 LCE).</w:t>
            </w:r>
          </w:p>
        </w:tc>
        <w:tc>
          <w:tcPr>
            <w:tcW w:w="240" w:type="dxa"/>
          </w:tcPr>
          <w:p w14:paraId="12BF1182" w14:textId="77777777" w:rsidR="000E63B6" w:rsidRPr="00DC5C9D" w:rsidRDefault="000E63B6" w:rsidP="000E63B6">
            <w:pPr>
              <w:rPr>
                <w:rFonts w:asciiTheme="minorHAnsi" w:hAnsiTheme="minorHAnsi"/>
                <w:sz w:val="12"/>
                <w:szCs w:val="12"/>
                <w:lang w:val="es-GT"/>
              </w:rPr>
            </w:pPr>
          </w:p>
        </w:tc>
        <w:tc>
          <w:tcPr>
            <w:tcW w:w="990" w:type="dxa"/>
          </w:tcPr>
          <w:p w14:paraId="470F636B" w14:textId="77777777" w:rsidR="000E63B6" w:rsidRPr="00DC5C9D" w:rsidRDefault="000E63B6" w:rsidP="000E63B6">
            <w:pPr>
              <w:rPr>
                <w:rFonts w:asciiTheme="minorHAnsi" w:hAnsiTheme="minorHAnsi"/>
                <w:sz w:val="12"/>
                <w:szCs w:val="12"/>
                <w:lang w:val="es-GT"/>
              </w:rPr>
            </w:pPr>
          </w:p>
        </w:tc>
        <w:tc>
          <w:tcPr>
            <w:tcW w:w="457" w:type="dxa"/>
          </w:tcPr>
          <w:p w14:paraId="3465ECBE" w14:textId="77777777" w:rsidR="000E63B6" w:rsidRPr="00DC5C9D" w:rsidRDefault="000E63B6" w:rsidP="000E63B6">
            <w:pPr>
              <w:rPr>
                <w:rFonts w:asciiTheme="minorHAnsi" w:hAnsiTheme="minorHAnsi"/>
                <w:sz w:val="12"/>
                <w:szCs w:val="12"/>
                <w:lang w:val="es-GT"/>
              </w:rPr>
            </w:pPr>
          </w:p>
        </w:tc>
        <w:tc>
          <w:tcPr>
            <w:tcW w:w="961" w:type="dxa"/>
          </w:tcPr>
          <w:p w14:paraId="45380BF1" w14:textId="77777777" w:rsidR="000E63B6" w:rsidRPr="00DC5C9D" w:rsidRDefault="000E63B6" w:rsidP="000E63B6">
            <w:pPr>
              <w:rPr>
                <w:rFonts w:asciiTheme="minorHAnsi" w:hAnsiTheme="minorHAnsi"/>
                <w:sz w:val="12"/>
                <w:szCs w:val="12"/>
                <w:lang w:val="es-GT"/>
              </w:rPr>
            </w:pPr>
          </w:p>
        </w:tc>
      </w:tr>
      <w:tr w:rsidR="000E63B6" w:rsidRPr="00B251F2" w14:paraId="4C229B51" w14:textId="77777777" w:rsidTr="00CC015F">
        <w:tc>
          <w:tcPr>
            <w:tcW w:w="704" w:type="dxa"/>
            <w:vAlign w:val="center"/>
          </w:tcPr>
          <w:p w14:paraId="2CFA3FA9" w14:textId="10B737F2"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1.7.</w:t>
            </w:r>
            <w:r w:rsidR="000E63B6">
              <w:rPr>
                <w:rFonts w:asciiTheme="minorHAnsi" w:hAnsiTheme="minorHAnsi"/>
                <w:sz w:val="12"/>
                <w:szCs w:val="12"/>
                <w:lang w:val="es-GT"/>
              </w:rPr>
              <w:t>2</w:t>
            </w:r>
          </w:p>
        </w:tc>
        <w:tc>
          <w:tcPr>
            <w:tcW w:w="2126" w:type="dxa"/>
          </w:tcPr>
          <w:p w14:paraId="1768F603" w14:textId="2E3604A5" w:rsidR="000E63B6" w:rsidRPr="00DC5C9D"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Verificar si lo acordado en Convenios y Tratados Internacionales se cumple, cuando se trate de financiamiento externo.</w:t>
            </w:r>
          </w:p>
        </w:tc>
        <w:tc>
          <w:tcPr>
            <w:tcW w:w="1985" w:type="dxa"/>
            <w:vAlign w:val="center"/>
          </w:tcPr>
          <w:p w14:paraId="30B28CBC" w14:textId="695D0694" w:rsidR="000E63B6" w:rsidRPr="00A538CB" w:rsidRDefault="000E63B6" w:rsidP="004E2CFE">
            <w:pPr>
              <w:jc w:val="center"/>
              <w:rPr>
                <w:rFonts w:asciiTheme="minorHAnsi" w:hAnsiTheme="minorHAnsi"/>
                <w:sz w:val="12"/>
                <w:szCs w:val="12"/>
                <w:lang w:val="es-GT"/>
              </w:rPr>
            </w:pPr>
            <w:r w:rsidRPr="00C5292A">
              <w:rPr>
                <w:rFonts w:asciiTheme="minorHAnsi" w:hAnsiTheme="minorHAnsi"/>
                <w:sz w:val="12"/>
                <w:szCs w:val="12"/>
                <w:lang w:val="es-GT"/>
              </w:rPr>
              <w:t>LPI</w:t>
            </w:r>
          </w:p>
        </w:tc>
        <w:tc>
          <w:tcPr>
            <w:tcW w:w="1365" w:type="dxa"/>
          </w:tcPr>
          <w:p w14:paraId="4CCDD240" w14:textId="30D25766" w:rsidR="000E63B6" w:rsidRPr="00DC5C9D"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Contrato de Préstamo o Convenio del ente financiado</w:t>
            </w:r>
          </w:p>
        </w:tc>
        <w:tc>
          <w:tcPr>
            <w:tcW w:w="240" w:type="dxa"/>
          </w:tcPr>
          <w:p w14:paraId="0F07C5CF" w14:textId="77777777" w:rsidR="000E63B6" w:rsidRPr="00DC5C9D" w:rsidRDefault="000E63B6" w:rsidP="000E63B6">
            <w:pPr>
              <w:rPr>
                <w:rFonts w:asciiTheme="minorHAnsi" w:hAnsiTheme="minorHAnsi"/>
                <w:sz w:val="12"/>
                <w:szCs w:val="12"/>
                <w:lang w:val="es-GT"/>
              </w:rPr>
            </w:pPr>
          </w:p>
        </w:tc>
        <w:tc>
          <w:tcPr>
            <w:tcW w:w="990" w:type="dxa"/>
          </w:tcPr>
          <w:p w14:paraId="383C4089" w14:textId="77777777" w:rsidR="000E63B6" w:rsidRPr="00DC5C9D" w:rsidRDefault="000E63B6" w:rsidP="000E63B6">
            <w:pPr>
              <w:rPr>
                <w:rFonts w:asciiTheme="minorHAnsi" w:hAnsiTheme="minorHAnsi"/>
                <w:sz w:val="12"/>
                <w:szCs w:val="12"/>
                <w:lang w:val="es-GT"/>
              </w:rPr>
            </w:pPr>
          </w:p>
        </w:tc>
        <w:tc>
          <w:tcPr>
            <w:tcW w:w="457" w:type="dxa"/>
          </w:tcPr>
          <w:p w14:paraId="7A84934B" w14:textId="77777777" w:rsidR="000E63B6" w:rsidRPr="00DC5C9D" w:rsidRDefault="000E63B6" w:rsidP="000E63B6">
            <w:pPr>
              <w:rPr>
                <w:rFonts w:asciiTheme="minorHAnsi" w:hAnsiTheme="minorHAnsi"/>
                <w:sz w:val="12"/>
                <w:szCs w:val="12"/>
                <w:lang w:val="es-GT"/>
              </w:rPr>
            </w:pPr>
          </w:p>
        </w:tc>
        <w:tc>
          <w:tcPr>
            <w:tcW w:w="961" w:type="dxa"/>
          </w:tcPr>
          <w:p w14:paraId="4B13A80B" w14:textId="77777777" w:rsidR="000E63B6" w:rsidRPr="00DC5C9D" w:rsidRDefault="000E63B6" w:rsidP="000E63B6">
            <w:pPr>
              <w:rPr>
                <w:rFonts w:asciiTheme="minorHAnsi" w:hAnsiTheme="minorHAnsi"/>
                <w:sz w:val="12"/>
                <w:szCs w:val="12"/>
                <w:lang w:val="es-GT"/>
              </w:rPr>
            </w:pPr>
          </w:p>
        </w:tc>
      </w:tr>
      <w:tr w:rsidR="000E63B6" w:rsidRPr="00B251F2" w14:paraId="281CD1E8" w14:textId="77777777" w:rsidTr="00CC015F">
        <w:tc>
          <w:tcPr>
            <w:tcW w:w="704" w:type="dxa"/>
            <w:vAlign w:val="center"/>
          </w:tcPr>
          <w:p w14:paraId="07DC99FB" w14:textId="7151FE80"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1.7.</w:t>
            </w:r>
            <w:r w:rsidR="000E63B6">
              <w:rPr>
                <w:rFonts w:asciiTheme="minorHAnsi" w:hAnsiTheme="minorHAnsi"/>
                <w:sz w:val="12"/>
                <w:szCs w:val="12"/>
                <w:lang w:val="es-GT"/>
              </w:rPr>
              <w:t>3</w:t>
            </w:r>
          </w:p>
        </w:tc>
        <w:tc>
          <w:tcPr>
            <w:tcW w:w="2126" w:type="dxa"/>
          </w:tcPr>
          <w:p w14:paraId="350BDE18" w14:textId="3C281E31" w:rsidR="000E63B6" w:rsidRPr="00DB1AC6"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 xml:space="preserve">Verificar que las especificaciones generales, técnicas, disposiciones especiales </w:t>
            </w:r>
            <w:r>
              <w:rPr>
                <w:rFonts w:asciiTheme="minorHAnsi" w:hAnsiTheme="minorHAnsi"/>
                <w:sz w:val="12"/>
                <w:szCs w:val="12"/>
                <w:lang w:val="es-GT"/>
              </w:rPr>
              <w:t>entre otros</w:t>
            </w:r>
            <w:r w:rsidRPr="00E16C7E">
              <w:rPr>
                <w:rFonts w:asciiTheme="minorHAnsi" w:hAnsiTheme="minorHAnsi"/>
                <w:sz w:val="12"/>
                <w:szCs w:val="12"/>
                <w:lang w:val="es-GT"/>
              </w:rPr>
              <w:t>, sean congruentes entre sí y se ajusten al contenido de las bases y a las necesidades que motiven la contratación</w:t>
            </w:r>
            <w:r w:rsidR="004759A5">
              <w:rPr>
                <w:rFonts w:asciiTheme="minorHAnsi" w:hAnsiTheme="minorHAnsi"/>
                <w:sz w:val="12"/>
                <w:szCs w:val="12"/>
                <w:lang w:val="es-GT"/>
              </w:rPr>
              <w:t xml:space="preserve"> y adquisición pública.</w:t>
            </w:r>
          </w:p>
        </w:tc>
        <w:tc>
          <w:tcPr>
            <w:tcW w:w="1985" w:type="dxa"/>
            <w:vAlign w:val="center"/>
          </w:tcPr>
          <w:p w14:paraId="23540321" w14:textId="5FC99538"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6908DC9B" w14:textId="1A332535" w:rsidR="000E63B6" w:rsidRPr="00DB1AC6"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Bases</w:t>
            </w:r>
            <w:r>
              <w:rPr>
                <w:rFonts w:asciiTheme="minorHAnsi" w:hAnsiTheme="minorHAnsi"/>
                <w:sz w:val="12"/>
                <w:szCs w:val="12"/>
                <w:lang w:val="es-GT"/>
              </w:rPr>
              <w:t xml:space="preserve"> y</w:t>
            </w:r>
            <w:r w:rsidRPr="00E16C7E">
              <w:rPr>
                <w:rFonts w:asciiTheme="minorHAnsi" w:hAnsiTheme="minorHAnsi"/>
                <w:sz w:val="12"/>
                <w:szCs w:val="12"/>
                <w:lang w:val="es-GT"/>
              </w:rPr>
              <w:t xml:space="preserve"> especificaciones generales, técnica y especiales</w:t>
            </w:r>
            <w:r>
              <w:rPr>
                <w:rFonts w:asciiTheme="minorHAnsi" w:hAnsiTheme="minorHAnsi"/>
                <w:sz w:val="12"/>
                <w:szCs w:val="12"/>
                <w:lang w:val="es-GT"/>
              </w:rPr>
              <w:t xml:space="preserve"> (art. 20 LCE).</w:t>
            </w:r>
          </w:p>
        </w:tc>
        <w:tc>
          <w:tcPr>
            <w:tcW w:w="240" w:type="dxa"/>
          </w:tcPr>
          <w:p w14:paraId="14041B6D" w14:textId="77777777" w:rsidR="000E63B6" w:rsidRPr="00DC5C9D" w:rsidRDefault="000E63B6" w:rsidP="000E63B6">
            <w:pPr>
              <w:rPr>
                <w:rFonts w:asciiTheme="minorHAnsi" w:hAnsiTheme="minorHAnsi"/>
                <w:sz w:val="12"/>
                <w:szCs w:val="12"/>
                <w:lang w:val="es-GT"/>
              </w:rPr>
            </w:pPr>
          </w:p>
        </w:tc>
        <w:tc>
          <w:tcPr>
            <w:tcW w:w="990" w:type="dxa"/>
          </w:tcPr>
          <w:p w14:paraId="7C9CD466" w14:textId="77777777" w:rsidR="000E63B6" w:rsidRPr="00DC5C9D" w:rsidRDefault="000E63B6" w:rsidP="000E63B6">
            <w:pPr>
              <w:rPr>
                <w:rFonts w:asciiTheme="minorHAnsi" w:hAnsiTheme="minorHAnsi"/>
                <w:sz w:val="12"/>
                <w:szCs w:val="12"/>
                <w:lang w:val="es-GT"/>
              </w:rPr>
            </w:pPr>
          </w:p>
        </w:tc>
        <w:tc>
          <w:tcPr>
            <w:tcW w:w="457" w:type="dxa"/>
          </w:tcPr>
          <w:p w14:paraId="278D48EA" w14:textId="77777777" w:rsidR="000E63B6" w:rsidRPr="00DC5C9D" w:rsidRDefault="000E63B6" w:rsidP="000E63B6">
            <w:pPr>
              <w:rPr>
                <w:rFonts w:asciiTheme="minorHAnsi" w:hAnsiTheme="minorHAnsi"/>
                <w:sz w:val="12"/>
                <w:szCs w:val="12"/>
                <w:lang w:val="es-GT"/>
              </w:rPr>
            </w:pPr>
          </w:p>
        </w:tc>
        <w:tc>
          <w:tcPr>
            <w:tcW w:w="961" w:type="dxa"/>
          </w:tcPr>
          <w:p w14:paraId="7232F639" w14:textId="77777777" w:rsidR="000E63B6" w:rsidRPr="00DC5C9D" w:rsidRDefault="000E63B6" w:rsidP="000E63B6">
            <w:pPr>
              <w:rPr>
                <w:rFonts w:asciiTheme="minorHAnsi" w:hAnsiTheme="minorHAnsi"/>
                <w:sz w:val="12"/>
                <w:szCs w:val="12"/>
                <w:lang w:val="es-GT"/>
              </w:rPr>
            </w:pPr>
          </w:p>
        </w:tc>
      </w:tr>
      <w:tr w:rsidR="000E63B6" w:rsidRPr="00B251F2" w14:paraId="6B21AEAE" w14:textId="77777777" w:rsidTr="00CC015F">
        <w:tc>
          <w:tcPr>
            <w:tcW w:w="704" w:type="dxa"/>
            <w:vAlign w:val="center"/>
          </w:tcPr>
          <w:p w14:paraId="65758FC3" w14:textId="7215AD6B"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1.7.</w:t>
            </w:r>
            <w:r w:rsidR="000E63B6">
              <w:rPr>
                <w:rFonts w:asciiTheme="minorHAnsi" w:hAnsiTheme="minorHAnsi"/>
                <w:sz w:val="12"/>
                <w:szCs w:val="12"/>
                <w:lang w:val="es-GT"/>
              </w:rPr>
              <w:t>4</w:t>
            </w:r>
          </w:p>
        </w:tc>
        <w:tc>
          <w:tcPr>
            <w:tcW w:w="2126" w:type="dxa"/>
          </w:tcPr>
          <w:p w14:paraId="6A190899" w14:textId="6EFDBA0A" w:rsidR="000E63B6" w:rsidRPr="00DB1AC6"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Cuando sea necesario, y dependiendo del alcance del proyecto, verificar que se haya adjuntado, dentro de las Disposiciones Especiales y otros Documentos todo lo relacionado con Estudio de Medio Ambiente.</w:t>
            </w:r>
          </w:p>
        </w:tc>
        <w:tc>
          <w:tcPr>
            <w:tcW w:w="1985" w:type="dxa"/>
            <w:vAlign w:val="center"/>
          </w:tcPr>
          <w:p w14:paraId="5D6BD0D6" w14:textId="45DC4632"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C379A3B" w14:textId="2A5E831C" w:rsidR="000E63B6" w:rsidRPr="00DB1AC6" w:rsidRDefault="000E63B6" w:rsidP="004E2CFE">
            <w:pPr>
              <w:jc w:val="both"/>
              <w:rPr>
                <w:rFonts w:asciiTheme="minorHAnsi" w:hAnsiTheme="minorHAnsi"/>
                <w:sz w:val="12"/>
                <w:szCs w:val="12"/>
                <w:lang w:val="es-GT"/>
              </w:rPr>
            </w:pPr>
            <w:r w:rsidRPr="00E16C7E">
              <w:rPr>
                <w:rFonts w:asciiTheme="minorHAnsi" w:hAnsiTheme="minorHAnsi"/>
                <w:sz w:val="12"/>
                <w:szCs w:val="12"/>
                <w:lang w:val="es-GT"/>
              </w:rPr>
              <w:t>Bases y anexos</w:t>
            </w:r>
            <w:r>
              <w:rPr>
                <w:rFonts w:asciiTheme="minorHAnsi" w:hAnsiTheme="minorHAnsi"/>
                <w:sz w:val="12"/>
                <w:szCs w:val="12"/>
                <w:lang w:val="es-GT"/>
              </w:rPr>
              <w:t xml:space="preserve"> (CPRG y Leyes aplicables).</w:t>
            </w:r>
          </w:p>
        </w:tc>
        <w:tc>
          <w:tcPr>
            <w:tcW w:w="240" w:type="dxa"/>
          </w:tcPr>
          <w:p w14:paraId="4C247FE8" w14:textId="77777777" w:rsidR="000E63B6" w:rsidRPr="00DC5C9D" w:rsidRDefault="000E63B6" w:rsidP="000E63B6">
            <w:pPr>
              <w:rPr>
                <w:rFonts w:asciiTheme="minorHAnsi" w:hAnsiTheme="minorHAnsi"/>
                <w:sz w:val="12"/>
                <w:szCs w:val="12"/>
                <w:lang w:val="es-GT"/>
              </w:rPr>
            </w:pPr>
          </w:p>
        </w:tc>
        <w:tc>
          <w:tcPr>
            <w:tcW w:w="990" w:type="dxa"/>
          </w:tcPr>
          <w:p w14:paraId="2F4BC325" w14:textId="77777777" w:rsidR="000E63B6" w:rsidRPr="00DC5C9D" w:rsidRDefault="000E63B6" w:rsidP="000E63B6">
            <w:pPr>
              <w:rPr>
                <w:rFonts w:asciiTheme="minorHAnsi" w:hAnsiTheme="minorHAnsi"/>
                <w:sz w:val="12"/>
                <w:szCs w:val="12"/>
                <w:lang w:val="es-GT"/>
              </w:rPr>
            </w:pPr>
          </w:p>
        </w:tc>
        <w:tc>
          <w:tcPr>
            <w:tcW w:w="457" w:type="dxa"/>
          </w:tcPr>
          <w:p w14:paraId="088A3072" w14:textId="77777777" w:rsidR="000E63B6" w:rsidRPr="00DC5C9D" w:rsidRDefault="000E63B6" w:rsidP="000E63B6">
            <w:pPr>
              <w:rPr>
                <w:rFonts w:asciiTheme="minorHAnsi" w:hAnsiTheme="minorHAnsi"/>
                <w:sz w:val="12"/>
                <w:szCs w:val="12"/>
                <w:lang w:val="es-GT"/>
              </w:rPr>
            </w:pPr>
          </w:p>
        </w:tc>
        <w:tc>
          <w:tcPr>
            <w:tcW w:w="961" w:type="dxa"/>
          </w:tcPr>
          <w:p w14:paraId="38713C43" w14:textId="77777777" w:rsidR="000E63B6" w:rsidRPr="00DC5C9D" w:rsidRDefault="000E63B6" w:rsidP="000E63B6">
            <w:pPr>
              <w:rPr>
                <w:rFonts w:asciiTheme="minorHAnsi" w:hAnsiTheme="minorHAnsi"/>
                <w:sz w:val="12"/>
                <w:szCs w:val="12"/>
                <w:lang w:val="es-GT"/>
              </w:rPr>
            </w:pPr>
          </w:p>
        </w:tc>
      </w:tr>
      <w:tr w:rsidR="000E63B6" w:rsidRPr="00B251F2" w14:paraId="399A0B7A" w14:textId="77777777" w:rsidTr="00CC015F">
        <w:tc>
          <w:tcPr>
            <w:tcW w:w="704" w:type="dxa"/>
            <w:vAlign w:val="center"/>
          </w:tcPr>
          <w:p w14:paraId="063728F9" w14:textId="770D09E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1.7.</w:t>
            </w:r>
            <w:r w:rsidR="000E63B6">
              <w:rPr>
                <w:rFonts w:asciiTheme="minorHAnsi" w:hAnsiTheme="minorHAnsi"/>
                <w:sz w:val="12"/>
                <w:szCs w:val="12"/>
                <w:lang w:val="es-GT"/>
              </w:rPr>
              <w:t>5</w:t>
            </w:r>
          </w:p>
        </w:tc>
        <w:tc>
          <w:tcPr>
            <w:tcW w:w="2126" w:type="dxa"/>
          </w:tcPr>
          <w:p w14:paraId="0D2B9155" w14:textId="208ECBF3"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Verificar los planos de construcción, cuando se trate de obra, que sean congruentes o se ajusten al contenido de las bases y con las necesidades que motiven la contratación</w:t>
            </w:r>
            <w:r w:rsidR="004759A5">
              <w:rPr>
                <w:rFonts w:asciiTheme="minorHAnsi" w:hAnsiTheme="minorHAnsi"/>
                <w:sz w:val="12"/>
                <w:szCs w:val="12"/>
                <w:lang w:val="es-GT"/>
              </w:rPr>
              <w:t xml:space="preserve"> y adquisición pública.</w:t>
            </w:r>
          </w:p>
        </w:tc>
        <w:tc>
          <w:tcPr>
            <w:tcW w:w="1985" w:type="dxa"/>
            <w:vAlign w:val="center"/>
          </w:tcPr>
          <w:p w14:paraId="5B73182F" w14:textId="2A5B6373" w:rsidR="000E63B6" w:rsidRPr="00E82F6C" w:rsidRDefault="00B941BB" w:rsidP="004E2CFE">
            <w:pPr>
              <w:jc w:val="center"/>
              <w:rPr>
                <w:rFonts w:asciiTheme="minorHAnsi" w:hAnsiTheme="minorHAnsi"/>
                <w:sz w:val="12"/>
                <w:szCs w:val="12"/>
                <w:lang w:val="es-GT"/>
              </w:rPr>
            </w:pPr>
            <w:r w:rsidRPr="00F17203">
              <w:rPr>
                <w:rFonts w:asciiTheme="minorHAnsi" w:hAnsiTheme="minorHAnsi"/>
                <w:sz w:val="12"/>
                <w:szCs w:val="12"/>
              </w:rPr>
              <w:t xml:space="preserve">LP, COT, LPI, y </w:t>
            </w:r>
            <w:r>
              <w:rPr>
                <w:rFonts w:asciiTheme="minorHAnsi" w:hAnsiTheme="minorHAnsi"/>
                <w:sz w:val="12"/>
                <w:szCs w:val="12"/>
              </w:rPr>
              <w:t>CE</w:t>
            </w:r>
          </w:p>
        </w:tc>
        <w:tc>
          <w:tcPr>
            <w:tcW w:w="1365" w:type="dxa"/>
          </w:tcPr>
          <w:p w14:paraId="6973A6A7" w14:textId="07376070"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Bases y especificaciones generales y técnicas.</w:t>
            </w:r>
          </w:p>
        </w:tc>
        <w:tc>
          <w:tcPr>
            <w:tcW w:w="240" w:type="dxa"/>
          </w:tcPr>
          <w:p w14:paraId="14CD3DDF" w14:textId="77777777" w:rsidR="000E63B6" w:rsidRPr="00DC5C9D" w:rsidRDefault="000E63B6" w:rsidP="000E63B6">
            <w:pPr>
              <w:rPr>
                <w:rFonts w:asciiTheme="minorHAnsi" w:hAnsiTheme="minorHAnsi"/>
                <w:sz w:val="12"/>
                <w:szCs w:val="12"/>
                <w:lang w:val="es-GT"/>
              </w:rPr>
            </w:pPr>
          </w:p>
        </w:tc>
        <w:tc>
          <w:tcPr>
            <w:tcW w:w="990" w:type="dxa"/>
          </w:tcPr>
          <w:p w14:paraId="20CB4864" w14:textId="77777777" w:rsidR="000E63B6" w:rsidRPr="00DC5C9D" w:rsidRDefault="000E63B6" w:rsidP="000E63B6">
            <w:pPr>
              <w:rPr>
                <w:rFonts w:asciiTheme="minorHAnsi" w:hAnsiTheme="minorHAnsi"/>
                <w:sz w:val="12"/>
                <w:szCs w:val="12"/>
                <w:lang w:val="es-GT"/>
              </w:rPr>
            </w:pPr>
          </w:p>
        </w:tc>
        <w:tc>
          <w:tcPr>
            <w:tcW w:w="457" w:type="dxa"/>
          </w:tcPr>
          <w:p w14:paraId="31A4D688" w14:textId="77777777" w:rsidR="000E63B6" w:rsidRPr="00DC5C9D" w:rsidRDefault="000E63B6" w:rsidP="000E63B6">
            <w:pPr>
              <w:rPr>
                <w:rFonts w:asciiTheme="minorHAnsi" w:hAnsiTheme="minorHAnsi"/>
                <w:sz w:val="12"/>
                <w:szCs w:val="12"/>
                <w:lang w:val="es-GT"/>
              </w:rPr>
            </w:pPr>
          </w:p>
        </w:tc>
        <w:tc>
          <w:tcPr>
            <w:tcW w:w="961" w:type="dxa"/>
          </w:tcPr>
          <w:p w14:paraId="1BC6EDB5" w14:textId="77777777" w:rsidR="000E63B6" w:rsidRPr="00DC5C9D" w:rsidRDefault="000E63B6" w:rsidP="000E63B6">
            <w:pPr>
              <w:rPr>
                <w:rFonts w:asciiTheme="minorHAnsi" w:hAnsiTheme="minorHAnsi"/>
                <w:sz w:val="12"/>
                <w:szCs w:val="12"/>
                <w:lang w:val="es-GT"/>
              </w:rPr>
            </w:pPr>
          </w:p>
        </w:tc>
      </w:tr>
      <w:tr w:rsidR="000E63B6" w:rsidRPr="00B251F2" w14:paraId="115AC7BC" w14:textId="77777777" w:rsidTr="00BA0F0B">
        <w:tc>
          <w:tcPr>
            <w:tcW w:w="8828" w:type="dxa"/>
            <w:gridSpan w:val="8"/>
            <w:shd w:val="clear" w:color="auto" w:fill="B4C6E7" w:themeFill="accent1" w:themeFillTint="66"/>
            <w:vAlign w:val="center"/>
          </w:tcPr>
          <w:p w14:paraId="7BFF6F39" w14:textId="4E54AB3E" w:rsidR="000E63B6" w:rsidRPr="00DC5C9D" w:rsidRDefault="000E63B6" w:rsidP="004E2CFE">
            <w:pPr>
              <w:jc w:val="both"/>
              <w:rPr>
                <w:rFonts w:asciiTheme="minorHAnsi" w:hAnsiTheme="minorHAnsi"/>
                <w:sz w:val="12"/>
                <w:szCs w:val="12"/>
                <w:lang w:val="es-GT"/>
              </w:rPr>
            </w:pPr>
            <w:r>
              <w:rPr>
                <w:rFonts w:asciiTheme="minorHAnsi" w:hAnsiTheme="minorHAnsi"/>
                <w:b/>
                <w:bCs/>
                <w:sz w:val="12"/>
                <w:szCs w:val="12"/>
                <w:lang w:val="es-GT"/>
              </w:rPr>
              <w:t>Fase: 1.8</w:t>
            </w:r>
            <w:r w:rsidRPr="00F35AA0">
              <w:rPr>
                <w:rFonts w:asciiTheme="minorHAnsi" w:hAnsiTheme="minorHAnsi"/>
                <w:b/>
                <w:bCs/>
                <w:sz w:val="12"/>
                <w:szCs w:val="12"/>
                <w:lang w:val="es-GT"/>
              </w:rPr>
              <w:t xml:space="preserve"> </w:t>
            </w:r>
            <w:r>
              <w:rPr>
                <w:rFonts w:asciiTheme="minorHAnsi" w:hAnsiTheme="minorHAnsi"/>
                <w:b/>
                <w:bCs/>
                <w:sz w:val="12"/>
                <w:szCs w:val="12"/>
                <w:lang w:val="es-GT"/>
              </w:rPr>
              <w:t>Criterios de calificación y evaluación.</w:t>
            </w:r>
          </w:p>
        </w:tc>
      </w:tr>
      <w:tr w:rsidR="000E63B6" w:rsidRPr="00B251F2" w14:paraId="72C7544D" w14:textId="77777777" w:rsidTr="00CC015F">
        <w:tc>
          <w:tcPr>
            <w:tcW w:w="704" w:type="dxa"/>
            <w:vAlign w:val="center"/>
          </w:tcPr>
          <w:p w14:paraId="62AD2BAC" w14:textId="1276EB22"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1</w:t>
            </w:r>
          </w:p>
        </w:tc>
        <w:tc>
          <w:tcPr>
            <w:tcW w:w="2126" w:type="dxa"/>
          </w:tcPr>
          <w:p w14:paraId="28713E0D" w14:textId="3402A0BE"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Revisar si en las Bases se incluyen los criterios, así como su peso porcentual para evaluar y calificar las ofertas respectivas. Cabe recordar que los criterios pueden incluir: calidad, precio, tiempo, características y demás condiciones que se fijan en las bases.</w:t>
            </w:r>
          </w:p>
        </w:tc>
        <w:tc>
          <w:tcPr>
            <w:tcW w:w="1985" w:type="dxa"/>
            <w:vAlign w:val="center"/>
          </w:tcPr>
          <w:p w14:paraId="1B664706" w14:textId="12CFD131" w:rsidR="000E63B6" w:rsidRPr="00B941BB" w:rsidRDefault="000E63B6" w:rsidP="004E2CFE">
            <w:pPr>
              <w:jc w:val="center"/>
              <w:rPr>
                <w:rFonts w:asciiTheme="minorHAnsi" w:hAnsiTheme="minorHAnsi"/>
                <w:sz w:val="12"/>
                <w:szCs w:val="12"/>
                <w:lang w:val="es-GT"/>
              </w:rPr>
            </w:pPr>
            <w:r w:rsidRPr="00B941BB">
              <w:rPr>
                <w:rFonts w:asciiTheme="minorHAnsi" w:hAnsiTheme="minorHAnsi"/>
                <w:sz w:val="12"/>
                <w:szCs w:val="12"/>
                <w:lang w:val="es-GT"/>
              </w:rPr>
              <w:t xml:space="preserve">LP, COT, LPI, y </w:t>
            </w:r>
            <w:r w:rsidR="00B941BB" w:rsidRPr="00B941BB">
              <w:rPr>
                <w:rFonts w:asciiTheme="minorHAnsi" w:hAnsiTheme="minorHAnsi"/>
                <w:sz w:val="12"/>
                <w:szCs w:val="12"/>
                <w:lang w:val="es-GT"/>
              </w:rPr>
              <w:t>C</w:t>
            </w:r>
            <w:r w:rsidR="00B941BB">
              <w:rPr>
                <w:rFonts w:asciiTheme="minorHAnsi" w:hAnsiTheme="minorHAnsi"/>
                <w:sz w:val="12"/>
                <w:szCs w:val="12"/>
                <w:lang w:val="es-GT"/>
              </w:rPr>
              <w:t>E</w:t>
            </w:r>
          </w:p>
        </w:tc>
        <w:tc>
          <w:tcPr>
            <w:tcW w:w="1365" w:type="dxa"/>
          </w:tcPr>
          <w:p w14:paraId="3DBF83E7" w14:textId="42109402" w:rsidR="000E63B6" w:rsidRPr="00DB1AC6" w:rsidRDefault="000E63B6" w:rsidP="004E2CFE">
            <w:pPr>
              <w:jc w:val="both"/>
              <w:rPr>
                <w:rFonts w:asciiTheme="minorHAnsi" w:hAnsiTheme="minorHAnsi"/>
                <w:sz w:val="12"/>
                <w:szCs w:val="12"/>
                <w:lang w:val="es-GT"/>
              </w:rPr>
            </w:pPr>
            <w:r w:rsidRPr="005A6C6C">
              <w:rPr>
                <w:rFonts w:asciiTheme="minorHAnsi" w:hAnsiTheme="minorHAnsi"/>
                <w:sz w:val="12"/>
                <w:szCs w:val="12"/>
                <w:lang w:val="es-GT"/>
              </w:rPr>
              <w:t xml:space="preserve">Bases </w:t>
            </w:r>
            <w:r>
              <w:rPr>
                <w:rFonts w:asciiTheme="minorHAnsi" w:hAnsiTheme="minorHAnsi"/>
                <w:sz w:val="12"/>
                <w:szCs w:val="12"/>
                <w:lang w:val="es-GT"/>
              </w:rPr>
              <w:t xml:space="preserve">y </w:t>
            </w:r>
            <w:r w:rsidRPr="005A6C6C">
              <w:rPr>
                <w:rFonts w:asciiTheme="minorHAnsi" w:hAnsiTheme="minorHAnsi"/>
                <w:sz w:val="12"/>
                <w:szCs w:val="12"/>
                <w:lang w:val="es-GT"/>
              </w:rPr>
              <w:t>criterios de calificación</w:t>
            </w:r>
            <w:r>
              <w:rPr>
                <w:rFonts w:asciiTheme="minorHAnsi" w:hAnsiTheme="minorHAnsi"/>
                <w:sz w:val="12"/>
                <w:szCs w:val="12"/>
                <w:lang w:val="es-GT"/>
              </w:rPr>
              <w:t xml:space="preserve"> (art. 19, 23 y 28 LCE).</w:t>
            </w:r>
          </w:p>
        </w:tc>
        <w:tc>
          <w:tcPr>
            <w:tcW w:w="240" w:type="dxa"/>
          </w:tcPr>
          <w:p w14:paraId="7733FCC5" w14:textId="77777777" w:rsidR="000E63B6" w:rsidRPr="00DC5C9D" w:rsidRDefault="000E63B6" w:rsidP="000E63B6">
            <w:pPr>
              <w:rPr>
                <w:rFonts w:asciiTheme="minorHAnsi" w:hAnsiTheme="minorHAnsi"/>
                <w:sz w:val="12"/>
                <w:szCs w:val="12"/>
                <w:lang w:val="es-GT"/>
              </w:rPr>
            </w:pPr>
          </w:p>
        </w:tc>
        <w:tc>
          <w:tcPr>
            <w:tcW w:w="990" w:type="dxa"/>
          </w:tcPr>
          <w:p w14:paraId="20751930" w14:textId="77777777" w:rsidR="000E63B6" w:rsidRPr="00DC5C9D" w:rsidRDefault="000E63B6" w:rsidP="000E63B6">
            <w:pPr>
              <w:rPr>
                <w:rFonts w:asciiTheme="minorHAnsi" w:hAnsiTheme="minorHAnsi"/>
                <w:sz w:val="12"/>
                <w:szCs w:val="12"/>
                <w:lang w:val="es-GT"/>
              </w:rPr>
            </w:pPr>
          </w:p>
        </w:tc>
        <w:tc>
          <w:tcPr>
            <w:tcW w:w="457" w:type="dxa"/>
          </w:tcPr>
          <w:p w14:paraId="47541796" w14:textId="77777777" w:rsidR="000E63B6" w:rsidRPr="00DC5C9D" w:rsidRDefault="000E63B6" w:rsidP="000E63B6">
            <w:pPr>
              <w:rPr>
                <w:rFonts w:asciiTheme="minorHAnsi" w:hAnsiTheme="minorHAnsi"/>
                <w:sz w:val="12"/>
                <w:szCs w:val="12"/>
                <w:lang w:val="es-GT"/>
              </w:rPr>
            </w:pPr>
          </w:p>
        </w:tc>
        <w:tc>
          <w:tcPr>
            <w:tcW w:w="961" w:type="dxa"/>
          </w:tcPr>
          <w:p w14:paraId="0019A479" w14:textId="77777777" w:rsidR="000E63B6" w:rsidRPr="00DC5C9D" w:rsidRDefault="000E63B6" w:rsidP="000E63B6">
            <w:pPr>
              <w:rPr>
                <w:rFonts w:asciiTheme="minorHAnsi" w:hAnsiTheme="minorHAnsi"/>
                <w:sz w:val="12"/>
                <w:szCs w:val="12"/>
                <w:lang w:val="es-GT"/>
              </w:rPr>
            </w:pPr>
          </w:p>
        </w:tc>
      </w:tr>
      <w:tr w:rsidR="000E63B6" w:rsidRPr="00B251F2" w14:paraId="2E6A1FEE" w14:textId="77777777" w:rsidTr="00CC015F">
        <w:tc>
          <w:tcPr>
            <w:tcW w:w="704" w:type="dxa"/>
            <w:vAlign w:val="center"/>
          </w:tcPr>
          <w:p w14:paraId="105AAB34" w14:textId="6E111F7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2</w:t>
            </w:r>
          </w:p>
        </w:tc>
        <w:tc>
          <w:tcPr>
            <w:tcW w:w="2126" w:type="dxa"/>
          </w:tcPr>
          <w:p w14:paraId="01669401" w14:textId="6B1A8B3E"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Verificar que los criterios (atributos o características) elegidos para evaluar, sean razonables y conducentes para seleccionar la oferta que mejor satisface las especificaciones técnicas establecidas</w:t>
            </w:r>
          </w:p>
        </w:tc>
        <w:tc>
          <w:tcPr>
            <w:tcW w:w="1985" w:type="dxa"/>
            <w:vAlign w:val="center"/>
          </w:tcPr>
          <w:p w14:paraId="5748A0FC" w14:textId="5775CFEC" w:rsidR="000E63B6" w:rsidRPr="00267477"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1854CD59" w14:textId="234F9D60" w:rsidR="000E63B6" w:rsidRPr="00DB1AC6" w:rsidRDefault="000E63B6" w:rsidP="004E2CFE">
            <w:pPr>
              <w:jc w:val="both"/>
              <w:rPr>
                <w:rFonts w:asciiTheme="minorHAnsi" w:hAnsiTheme="minorHAnsi"/>
                <w:sz w:val="12"/>
                <w:szCs w:val="12"/>
                <w:lang w:val="es-GT"/>
              </w:rPr>
            </w:pPr>
            <w:r w:rsidRPr="005A6C6C">
              <w:rPr>
                <w:rFonts w:asciiTheme="minorHAnsi" w:hAnsiTheme="minorHAnsi"/>
                <w:sz w:val="12"/>
                <w:szCs w:val="12"/>
                <w:lang w:val="es-GT"/>
              </w:rPr>
              <w:t xml:space="preserve">Bases </w:t>
            </w:r>
            <w:r>
              <w:rPr>
                <w:rFonts w:asciiTheme="minorHAnsi" w:hAnsiTheme="minorHAnsi"/>
                <w:sz w:val="12"/>
                <w:szCs w:val="12"/>
                <w:lang w:val="es-GT"/>
              </w:rPr>
              <w:t xml:space="preserve">y </w:t>
            </w:r>
            <w:r w:rsidRPr="005A6C6C">
              <w:rPr>
                <w:rFonts w:asciiTheme="minorHAnsi" w:hAnsiTheme="minorHAnsi"/>
                <w:sz w:val="12"/>
                <w:szCs w:val="12"/>
                <w:lang w:val="es-GT"/>
              </w:rPr>
              <w:t>criterios de calificación</w:t>
            </w:r>
            <w:r>
              <w:rPr>
                <w:rFonts w:asciiTheme="minorHAnsi" w:hAnsiTheme="minorHAnsi"/>
                <w:sz w:val="12"/>
                <w:szCs w:val="12"/>
                <w:lang w:val="es-GT"/>
              </w:rPr>
              <w:t>.</w:t>
            </w:r>
          </w:p>
        </w:tc>
        <w:tc>
          <w:tcPr>
            <w:tcW w:w="240" w:type="dxa"/>
          </w:tcPr>
          <w:p w14:paraId="0856A08F" w14:textId="77777777" w:rsidR="000E63B6" w:rsidRPr="00DC5C9D" w:rsidRDefault="000E63B6" w:rsidP="000E63B6">
            <w:pPr>
              <w:rPr>
                <w:rFonts w:asciiTheme="minorHAnsi" w:hAnsiTheme="minorHAnsi"/>
                <w:sz w:val="12"/>
                <w:szCs w:val="12"/>
                <w:lang w:val="es-GT"/>
              </w:rPr>
            </w:pPr>
          </w:p>
        </w:tc>
        <w:tc>
          <w:tcPr>
            <w:tcW w:w="990" w:type="dxa"/>
          </w:tcPr>
          <w:p w14:paraId="7E5A3D86" w14:textId="77777777" w:rsidR="000E63B6" w:rsidRPr="00DC5C9D" w:rsidRDefault="000E63B6" w:rsidP="000E63B6">
            <w:pPr>
              <w:rPr>
                <w:rFonts w:asciiTheme="minorHAnsi" w:hAnsiTheme="minorHAnsi"/>
                <w:sz w:val="12"/>
                <w:szCs w:val="12"/>
                <w:lang w:val="es-GT"/>
              </w:rPr>
            </w:pPr>
          </w:p>
        </w:tc>
        <w:tc>
          <w:tcPr>
            <w:tcW w:w="457" w:type="dxa"/>
          </w:tcPr>
          <w:p w14:paraId="66F74AFE" w14:textId="77777777" w:rsidR="000E63B6" w:rsidRPr="00DC5C9D" w:rsidRDefault="000E63B6" w:rsidP="000E63B6">
            <w:pPr>
              <w:rPr>
                <w:rFonts w:asciiTheme="minorHAnsi" w:hAnsiTheme="minorHAnsi"/>
                <w:sz w:val="12"/>
                <w:szCs w:val="12"/>
                <w:lang w:val="es-GT"/>
              </w:rPr>
            </w:pPr>
          </w:p>
        </w:tc>
        <w:tc>
          <w:tcPr>
            <w:tcW w:w="961" w:type="dxa"/>
          </w:tcPr>
          <w:p w14:paraId="3804E24B" w14:textId="77777777" w:rsidR="000E63B6" w:rsidRPr="00DC5C9D" w:rsidRDefault="000E63B6" w:rsidP="000E63B6">
            <w:pPr>
              <w:rPr>
                <w:rFonts w:asciiTheme="minorHAnsi" w:hAnsiTheme="minorHAnsi"/>
                <w:sz w:val="12"/>
                <w:szCs w:val="12"/>
                <w:lang w:val="es-GT"/>
              </w:rPr>
            </w:pPr>
          </w:p>
        </w:tc>
      </w:tr>
      <w:tr w:rsidR="000E63B6" w:rsidRPr="00B251F2" w14:paraId="0FBD0EC1" w14:textId="77777777" w:rsidTr="00CC015F">
        <w:tc>
          <w:tcPr>
            <w:tcW w:w="704" w:type="dxa"/>
            <w:vAlign w:val="center"/>
          </w:tcPr>
          <w:p w14:paraId="71B89A39" w14:textId="38B7CF2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3</w:t>
            </w:r>
          </w:p>
        </w:tc>
        <w:tc>
          <w:tcPr>
            <w:tcW w:w="2126" w:type="dxa"/>
          </w:tcPr>
          <w:p w14:paraId="520179E9" w14:textId="202728C3"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Verificar que el peso o ponderación otorgado a cada criterio, sean razonables y conducentes para seleccionar la oferta que mejor satisface las especificaciones técnicas establecidas.</w:t>
            </w:r>
          </w:p>
        </w:tc>
        <w:tc>
          <w:tcPr>
            <w:tcW w:w="1985" w:type="dxa"/>
            <w:vAlign w:val="center"/>
          </w:tcPr>
          <w:p w14:paraId="1DAECD91" w14:textId="5CAD6E00" w:rsidR="000E63B6" w:rsidRPr="00267477"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5610F90F" w14:textId="331D8807" w:rsidR="000E63B6" w:rsidRPr="00DB1AC6" w:rsidRDefault="000E63B6" w:rsidP="004E2CFE">
            <w:pPr>
              <w:jc w:val="both"/>
              <w:rPr>
                <w:rFonts w:asciiTheme="minorHAnsi" w:hAnsiTheme="minorHAnsi"/>
                <w:sz w:val="12"/>
                <w:szCs w:val="12"/>
                <w:lang w:val="es-GT"/>
              </w:rPr>
            </w:pPr>
            <w:r w:rsidRPr="005A6C6C">
              <w:rPr>
                <w:rFonts w:asciiTheme="minorHAnsi" w:hAnsiTheme="minorHAnsi"/>
                <w:sz w:val="12"/>
                <w:szCs w:val="12"/>
                <w:lang w:val="es-GT"/>
              </w:rPr>
              <w:t xml:space="preserve">Bases </w:t>
            </w:r>
            <w:r>
              <w:rPr>
                <w:rFonts w:asciiTheme="minorHAnsi" w:hAnsiTheme="minorHAnsi"/>
                <w:sz w:val="12"/>
                <w:szCs w:val="12"/>
                <w:lang w:val="es-GT"/>
              </w:rPr>
              <w:t xml:space="preserve">y </w:t>
            </w:r>
            <w:r w:rsidRPr="005A6C6C">
              <w:rPr>
                <w:rFonts w:asciiTheme="minorHAnsi" w:hAnsiTheme="minorHAnsi"/>
                <w:sz w:val="12"/>
                <w:szCs w:val="12"/>
                <w:lang w:val="es-GT"/>
              </w:rPr>
              <w:t>criterios de calificación</w:t>
            </w:r>
            <w:r>
              <w:rPr>
                <w:rFonts w:asciiTheme="minorHAnsi" w:hAnsiTheme="minorHAnsi"/>
                <w:sz w:val="12"/>
                <w:szCs w:val="12"/>
                <w:lang w:val="es-GT"/>
              </w:rPr>
              <w:t>.</w:t>
            </w:r>
          </w:p>
        </w:tc>
        <w:tc>
          <w:tcPr>
            <w:tcW w:w="240" w:type="dxa"/>
          </w:tcPr>
          <w:p w14:paraId="642F95EE" w14:textId="77777777" w:rsidR="000E63B6" w:rsidRPr="00DC5C9D" w:rsidRDefault="000E63B6" w:rsidP="000E63B6">
            <w:pPr>
              <w:rPr>
                <w:rFonts w:asciiTheme="minorHAnsi" w:hAnsiTheme="minorHAnsi"/>
                <w:sz w:val="12"/>
                <w:szCs w:val="12"/>
                <w:lang w:val="es-GT"/>
              </w:rPr>
            </w:pPr>
          </w:p>
        </w:tc>
        <w:tc>
          <w:tcPr>
            <w:tcW w:w="990" w:type="dxa"/>
          </w:tcPr>
          <w:p w14:paraId="1097B15E" w14:textId="77777777" w:rsidR="000E63B6" w:rsidRPr="00DC5C9D" w:rsidRDefault="000E63B6" w:rsidP="000E63B6">
            <w:pPr>
              <w:rPr>
                <w:rFonts w:asciiTheme="minorHAnsi" w:hAnsiTheme="minorHAnsi"/>
                <w:sz w:val="12"/>
                <w:szCs w:val="12"/>
                <w:lang w:val="es-GT"/>
              </w:rPr>
            </w:pPr>
          </w:p>
        </w:tc>
        <w:tc>
          <w:tcPr>
            <w:tcW w:w="457" w:type="dxa"/>
          </w:tcPr>
          <w:p w14:paraId="267C17D3" w14:textId="77777777" w:rsidR="000E63B6" w:rsidRPr="00DC5C9D" w:rsidRDefault="000E63B6" w:rsidP="000E63B6">
            <w:pPr>
              <w:rPr>
                <w:rFonts w:asciiTheme="minorHAnsi" w:hAnsiTheme="minorHAnsi"/>
                <w:sz w:val="12"/>
                <w:szCs w:val="12"/>
                <w:lang w:val="es-GT"/>
              </w:rPr>
            </w:pPr>
          </w:p>
        </w:tc>
        <w:tc>
          <w:tcPr>
            <w:tcW w:w="961" w:type="dxa"/>
          </w:tcPr>
          <w:p w14:paraId="01AAC7BB" w14:textId="77777777" w:rsidR="000E63B6" w:rsidRPr="00DC5C9D" w:rsidRDefault="000E63B6" w:rsidP="000E63B6">
            <w:pPr>
              <w:rPr>
                <w:rFonts w:asciiTheme="minorHAnsi" w:hAnsiTheme="minorHAnsi"/>
                <w:sz w:val="12"/>
                <w:szCs w:val="12"/>
                <w:lang w:val="es-GT"/>
              </w:rPr>
            </w:pPr>
          </w:p>
        </w:tc>
      </w:tr>
      <w:tr w:rsidR="000E63B6" w:rsidRPr="00B251F2" w14:paraId="1634D5E5" w14:textId="77777777" w:rsidTr="00CC015F">
        <w:tc>
          <w:tcPr>
            <w:tcW w:w="704" w:type="dxa"/>
            <w:vAlign w:val="center"/>
          </w:tcPr>
          <w:p w14:paraId="341A61B8" w14:textId="33493E55"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4</w:t>
            </w:r>
          </w:p>
        </w:tc>
        <w:tc>
          <w:tcPr>
            <w:tcW w:w="2126" w:type="dxa"/>
          </w:tcPr>
          <w:p w14:paraId="732399DF" w14:textId="65CA23F2"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 xml:space="preserve">Verificar que los criterios de evaluación se presenten y sean: claros (comprensibles por cualquiera), objetivos (que no se presten a interpretación), sencillos (que no sean complejos y de difícil apreciación), </w:t>
            </w:r>
            <w:r w:rsidRPr="00E80815">
              <w:rPr>
                <w:rFonts w:asciiTheme="minorHAnsi" w:hAnsiTheme="minorHAnsi"/>
                <w:sz w:val="12"/>
                <w:szCs w:val="12"/>
                <w:lang w:val="es-GT"/>
              </w:rPr>
              <w:lastRenderedPageBreak/>
              <w:t>cuantificables y alcanzables, así como comprobables por terceros.</w:t>
            </w:r>
          </w:p>
        </w:tc>
        <w:tc>
          <w:tcPr>
            <w:tcW w:w="1985" w:type="dxa"/>
            <w:vAlign w:val="center"/>
          </w:tcPr>
          <w:p w14:paraId="37D2EB89" w14:textId="79316EBC" w:rsidR="000E63B6" w:rsidRPr="00267477" w:rsidRDefault="000E63B6" w:rsidP="004E2CFE">
            <w:pPr>
              <w:jc w:val="center"/>
              <w:rPr>
                <w:rFonts w:asciiTheme="minorHAnsi" w:hAnsiTheme="minorHAnsi"/>
                <w:sz w:val="12"/>
                <w:szCs w:val="12"/>
              </w:rPr>
            </w:pPr>
            <w:r w:rsidRPr="00F17203">
              <w:rPr>
                <w:rFonts w:asciiTheme="minorHAnsi" w:hAnsiTheme="minorHAnsi"/>
                <w:sz w:val="12"/>
                <w:szCs w:val="12"/>
              </w:rPr>
              <w:lastRenderedPageBreak/>
              <w:t xml:space="preserve">LP, COT, LPI, y </w:t>
            </w:r>
            <w:r w:rsidR="00B941BB">
              <w:rPr>
                <w:rFonts w:asciiTheme="minorHAnsi" w:hAnsiTheme="minorHAnsi"/>
                <w:sz w:val="12"/>
                <w:szCs w:val="12"/>
              </w:rPr>
              <w:t>CE</w:t>
            </w:r>
          </w:p>
        </w:tc>
        <w:tc>
          <w:tcPr>
            <w:tcW w:w="1365" w:type="dxa"/>
          </w:tcPr>
          <w:p w14:paraId="31A2B36C" w14:textId="0DD29FA5" w:rsidR="000E63B6" w:rsidRPr="00DB1AC6" w:rsidRDefault="000E63B6" w:rsidP="004E2CFE">
            <w:pPr>
              <w:jc w:val="both"/>
              <w:rPr>
                <w:rFonts w:asciiTheme="minorHAnsi" w:hAnsiTheme="minorHAnsi"/>
                <w:sz w:val="12"/>
                <w:szCs w:val="12"/>
                <w:lang w:val="es-GT"/>
              </w:rPr>
            </w:pPr>
            <w:r w:rsidRPr="005A6C6C">
              <w:rPr>
                <w:rFonts w:asciiTheme="minorHAnsi" w:hAnsiTheme="minorHAnsi"/>
                <w:sz w:val="12"/>
                <w:szCs w:val="12"/>
                <w:lang w:val="es-GT"/>
              </w:rPr>
              <w:t xml:space="preserve">Bases </w:t>
            </w:r>
            <w:r>
              <w:rPr>
                <w:rFonts w:asciiTheme="minorHAnsi" w:hAnsiTheme="minorHAnsi"/>
                <w:sz w:val="12"/>
                <w:szCs w:val="12"/>
                <w:lang w:val="es-GT"/>
              </w:rPr>
              <w:t xml:space="preserve">y </w:t>
            </w:r>
            <w:r w:rsidRPr="005A6C6C">
              <w:rPr>
                <w:rFonts w:asciiTheme="minorHAnsi" w:hAnsiTheme="minorHAnsi"/>
                <w:sz w:val="12"/>
                <w:szCs w:val="12"/>
                <w:lang w:val="es-GT"/>
              </w:rPr>
              <w:t>criterios de calificación</w:t>
            </w:r>
            <w:r>
              <w:rPr>
                <w:rFonts w:asciiTheme="minorHAnsi" w:hAnsiTheme="minorHAnsi"/>
                <w:sz w:val="12"/>
                <w:szCs w:val="12"/>
                <w:lang w:val="es-GT"/>
              </w:rPr>
              <w:t>.</w:t>
            </w:r>
          </w:p>
        </w:tc>
        <w:tc>
          <w:tcPr>
            <w:tcW w:w="240" w:type="dxa"/>
          </w:tcPr>
          <w:p w14:paraId="49CA091B" w14:textId="77777777" w:rsidR="000E63B6" w:rsidRPr="00DC5C9D" w:rsidRDefault="000E63B6" w:rsidP="000E63B6">
            <w:pPr>
              <w:rPr>
                <w:rFonts w:asciiTheme="minorHAnsi" w:hAnsiTheme="minorHAnsi"/>
                <w:sz w:val="12"/>
                <w:szCs w:val="12"/>
                <w:lang w:val="es-GT"/>
              </w:rPr>
            </w:pPr>
          </w:p>
        </w:tc>
        <w:tc>
          <w:tcPr>
            <w:tcW w:w="990" w:type="dxa"/>
          </w:tcPr>
          <w:p w14:paraId="66CC2699" w14:textId="77777777" w:rsidR="000E63B6" w:rsidRPr="00DC5C9D" w:rsidRDefault="000E63B6" w:rsidP="000E63B6">
            <w:pPr>
              <w:rPr>
                <w:rFonts w:asciiTheme="minorHAnsi" w:hAnsiTheme="minorHAnsi"/>
                <w:sz w:val="12"/>
                <w:szCs w:val="12"/>
                <w:lang w:val="es-GT"/>
              </w:rPr>
            </w:pPr>
          </w:p>
        </w:tc>
        <w:tc>
          <w:tcPr>
            <w:tcW w:w="457" w:type="dxa"/>
          </w:tcPr>
          <w:p w14:paraId="40F1BAF6" w14:textId="77777777" w:rsidR="000E63B6" w:rsidRPr="00DC5C9D" w:rsidRDefault="000E63B6" w:rsidP="000E63B6">
            <w:pPr>
              <w:rPr>
                <w:rFonts w:asciiTheme="minorHAnsi" w:hAnsiTheme="minorHAnsi"/>
                <w:sz w:val="12"/>
                <w:szCs w:val="12"/>
                <w:lang w:val="es-GT"/>
              </w:rPr>
            </w:pPr>
          </w:p>
        </w:tc>
        <w:tc>
          <w:tcPr>
            <w:tcW w:w="961" w:type="dxa"/>
          </w:tcPr>
          <w:p w14:paraId="149E411E" w14:textId="77777777" w:rsidR="000E63B6" w:rsidRPr="00DC5C9D" w:rsidRDefault="000E63B6" w:rsidP="000E63B6">
            <w:pPr>
              <w:rPr>
                <w:rFonts w:asciiTheme="minorHAnsi" w:hAnsiTheme="minorHAnsi"/>
                <w:sz w:val="12"/>
                <w:szCs w:val="12"/>
                <w:lang w:val="es-GT"/>
              </w:rPr>
            </w:pPr>
          </w:p>
        </w:tc>
      </w:tr>
      <w:tr w:rsidR="000E63B6" w:rsidRPr="00B251F2" w14:paraId="61DB13E9" w14:textId="77777777" w:rsidTr="00CC015F">
        <w:tc>
          <w:tcPr>
            <w:tcW w:w="704" w:type="dxa"/>
            <w:vAlign w:val="center"/>
          </w:tcPr>
          <w:p w14:paraId="03FE7C4D" w14:textId="79FEEE08"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5</w:t>
            </w:r>
          </w:p>
        </w:tc>
        <w:tc>
          <w:tcPr>
            <w:tcW w:w="2126" w:type="dxa"/>
          </w:tcPr>
          <w:p w14:paraId="54F33BBC" w14:textId="0442E0E7"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Comprobar que, para los casos de excepción, comprendidos en el Artículo 44 de LCE, también se incluyan los criterios en cuanto a calificación y costo oficial estimado.</w:t>
            </w:r>
          </w:p>
        </w:tc>
        <w:tc>
          <w:tcPr>
            <w:tcW w:w="1985" w:type="dxa"/>
            <w:vAlign w:val="center"/>
          </w:tcPr>
          <w:p w14:paraId="12478A1E" w14:textId="2C786A5B" w:rsidR="000E63B6" w:rsidRPr="00E82F6C" w:rsidRDefault="00B941BB" w:rsidP="004E2CFE">
            <w:pPr>
              <w:jc w:val="center"/>
              <w:rPr>
                <w:rFonts w:asciiTheme="minorHAnsi" w:hAnsiTheme="minorHAnsi"/>
                <w:sz w:val="12"/>
                <w:szCs w:val="12"/>
                <w:lang w:val="es-GT"/>
              </w:rPr>
            </w:pPr>
            <w:r>
              <w:rPr>
                <w:rFonts w:asciiTheme="minorHAnsi" w:hAnsiTheme="minorHAnsi"/>
                <w:sz w:val="12"/>
                <w:szCs w:val="12"/>
              </w:rPr>
              <w:t>CE</w:t>
            </w:r>
          </w:p>
        </w:tc>
        <w:tc>
          <w:tcPr>
            <w:tcW w:w="1365" w:type="dxa"/>
          </w:tcPr>
          <w:p w14:paraId="5D8A6D2D" w14:textId="51C82188"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Documentos de soporte para la</w:t>
            </w:r>
            <w:r w:rsidR="008C2EA6">
              <w:rPr>
                <w:rFonts w:asciiTheme="minorHAnsi" w:hAnsiTheme="minorHAnsi"/>
                <w:sz w:val="12"/>
                <w:szCs w:val="12"/>
                <w:lang w:val="es-GT"/>
              </w:rPr>
              <w:t xml:space="preserve"> contratación y</w:t>
            </w:r>
            <w:r w:rsidRPr="00E80815">
              <w:rPr>
                <w:rFonts w:asciiTheme="minorHAnsi" w:hAnsiTheme="minorHAnsi"/>
                <w:sz w:val="12"/>
                <w:szCs w:val="12"/>
                <w:lang w:val="es-GT"/>
              </w:rPr>
              <w:t xml:space="preserve"> adquisición basados en el caso de excepción</w:t>
            </w:r>
            <w:r>
              <w:rPr>
                <w:rFonts w:asciiTheme="minorHAnsi" w:hAnsiTheme="minorHAnsi"/>
                <w:sz w:val="12"/>
                <w:szCs w:val="12"/>
                <w:lang w:val="es-GT"/>
              </w:rPr>
              <w:t xml:space="preserve"> (art. 19 LCE).</w:t>
            </w:r>
          </w:p>
        </w:tc>
        <w:tc>
          <w:tcPr>
            <w:tcW w:w="240" w:type="dxa"/>
          </w:tcPr>
          <w:p w14:paraId="228B2DBE" w14:textId="77777777" w:rsidR="000E63B6" w:rsidRPr="00DC5C9D" w:rsidRDefault="000E63B6" w:rsidP="000E63B6">
            <w:pPr>
              <w:rPr>
                <w:rFonts w:asciiTheme="minorHAnsi" w:hAnsiTheme="minorHAnsi"/>
                <w:sz w:val="12"/>
                <w:szCs w:val="12"/>
                <w:lang w:val="es-GT"/>
              </w:rPr>
            </w:pPr>
          </w:p>
        </w:tc>
        <w:tc>
          <w:tcPr>
            <w:tcW w:w="990" w:type="dxa"/>
          </w:tcPr>
          <w:p w14:paraId="5066960F" w14:textId="77777777" w:rsidR="000E63B6" w:rsidRPr="00DC5C9D" w:rsidRDefault="000E63B6" w:rsidP="000E63B6">
            <w:pPr>
              <w:rPr>
                <w:rFonts w:asciiTheme="minorHAnsi" w:hAnsiTheme="minorHAnsi"/>
                <w:sz w:val="12"/>
                <w:szCs w:val="12"/>
                <w:lang w:val="es-GT"/>
              </w:rPr>
            </w:pPr>
          </w:p>
        </w:tc>
        <w:tc>
          <w:tcPr>
            <w:tcW w:w="457" w:type="dxa"/>
          </w:tcPr>
          <w:p w14:paraId="0A979498" w14:textId="77777777" w:rsidR="000E63B6" w:rsidRPr="00DC5C9D" w:rsidRDefault="000E63B6" w:rsidP="000E63B6">
            <w:pPr>
              <w:rPr>
                <w:rFonts w:asciiTheme="minorHAnsi" w:hAnsiTheme="minorHAnsi"/>
                <w:sz w:val="12"/>
                <w:szCs w:val="12"/>
                <w:lang w:val="es-GT"/>
              </w:rPr>
            </w:pPr>
          </w:p>
        </w:tc>
        <w:tc>
          <w:tcPr>
            <w:tcW w:w="961" w:type="dxa"/>
          </w:tcPr>
          <w:p w14:paraId="742C4835" w14:textId="77777777" w:rsidR="000E63B6" w:rsidRPr="00DC5C9D" w:rsidRDefault="000E63B6" w:rsidP="000E63B6">
            <w:pPr>
              <w:rPr>
                <w:rFonts w:asciiTheme="minorHAnsi" w:hAnsiTheme="minorHAnsi"/>
                <w:sz w:val="12"/>
                <w:szCs w:val="12"/>
                <w:lang w:val="es-GT"/>
              </w:rPr>
            </w:pPr>
          </w:p>
        </w:tc>
      </w:tr>
      <w:tr w:rsidR="000E63B6" w:rsidRPr="00B251F2" w14:paraId="3F64F3C9" w14:textId="77777777" w:rsidTr="00CC015F">
        <w:tc>
          <w:tcPr>
            <w:tcW w:w="704" w:type="dxa"/>
            <w:vAlign w:val="center"/>
          </w:tcPr>
          <w:p w14:paraId="53DFBD26" w14:textId="710E2F50"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6</w:t>
            </w:r>
          </w:p>
        </w:tc>
        <w:tc>
          <w:tcPr>
            <w:tcW w:w="2126" w:type="dxa"/>
          </w:tcPr>
          <w:p w14:paraId="49682B0D" w14:textId="2B7883F0"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Verificar que cuando una entidad contratante modifique los criterios de las bases de licitación, se lo haga del conocimiento a los participantes por escrito, en los medios más expeditos y en GUATECOMPRAS</w:t>
            </w:r>
            <w:r>
              <w:rPr>
                <w:rFonts w:asciiTheme="minorHAnsi" w:hAnsiTheme="minorHAnsi"/>
                <w:sz w:val="12"/>
                <w:szCs w:val="12"/>
                <w:lang w:val="es-GT"/>
              </w:rPr>
              <w:t>.</w:t>
            </w:r>
          </w:p>
        </w:tc>
        <w:tc>
          <w:tcPr>
            <w:tcW w:w="1985" w:type="dxa"/>
            <w:vAlign w:val="center"/>
          </w:tcPr>
          <w:p w14:paraId="3C48802B" w14:textId="45274534" w:rsidR="000E63B6" w:rsidRPr="00267477"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4469C16B" w14:textId="119BAC6D"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Evidencia documental de publicación de modificaciones</w:t>
            </w:r>
            <w:r>
              <w:rPr>
                <w:rFonts w:asciiTheme="minorHAnsi" w:hAnsiTheme="minorHAnsi"/>
                <w:sz w:val="12"/>
                <w:szCs w:val="12"/>
                <w:lang w:val="es-GT"/>
              </w:rPr>
              <w:t xml:space="preserve"> (art. 19 bis LCE).</w:t>
            </w:r>
          </w:p>
        </w:tc>
        <w:tc>
          <w:tcPr>
            <w:tcW w:w="240" w:type="dxa"/>
          </w:tcPr>
          <w:p w14:paraId="282E10DF" w14:textId="77777777" w:rsidR="000E63B6" w:rsidRPr="00DC5C9D" w:rsidRDefault="000E63B6" w:rsidP="000E63B6">
            <w:pPr>
              <w:rPr>
                <w:rFonts w:asciiTheme="minorHAnsi" w:hAnsiTheme="minorHAnsi"/>
                <w:sz w:val="12"/>
                <w:szCs w:val="12"/>
                <w:lang w:val="es-GT"/>
              </w:rPr>
            </w:pPr>
          </w:p>
        </w:tc>
        <w:tc>
          <w:tcPr>
            <w:tcW w:w="990" w:type="dxa"/>
          </w:tcPr>
          <w:p w14:paraId="0A49FD2D" w14:textId="77777777" w:rsidR="000E63B6" w:rsidRPr="00DC5C9D" w:rsidRDefault="000E63B6" w:rsidP="000E63B6">
            <w:pPr>
              <w:rPr>
                <w:rFonts w:asciiTheme="minorHAnsi" w:hAnsiTheme="minorHAnsi"/>
                <w:sz w:val="12"/>
                <w:szCs w:val="12"/>
                <w:lang w:val="es-GT"/>
              </w:rPr>
            </w:pPr>
          </w:p>
        </w:tc>
        <w:tc>
          <w:tcPr>
            <w:tcW w:w="457" w:type="dxa"/>
          </w:tcPr>
          <w:p w14:paraId="538269BC" w14:textId="77777777" w:rsidR="000E63B6" w:rsidRPr="00DC5C9D" w:rsidRDefault="000E63B6" w:rsidP="000E63B6">
            <w:pPr>
              <w:rPr>
                <w:rFonts w:asciiTheme="minorHAnsi" w:hAnsiTheme="minorHAnsi"/>
                <w:sz w:val="12"/>
                <w:szCs w:val="12"/>
                <w:lang w:val="es-GT"/>
              </w:rPr>
            </w:pPr>
          </w:p>
        </w:tc>
        <w:tc>
          <w:tcPr>
            <w:tcW w:w="961" w:type="dxa"/>
          </w:tcPr>
          <w:p w14:paraId="4D1F2896" w14:textId="77777777" w:rsidR="000E63B6" w:rsidRPr="00DC5C9D" w:rsidRDefault="000E63B6" w:rsidP="000E63B6">
            <w:pPr>
              <w:rPr>
                <w:rFonts w:asciiTheme="minorHAnsi" w:hAnsiTheme="minorHAnsi"/>
                <w:sz w:val="12"/>
                <w:szCs w:val="12"/>
                <w:lang w:val="es-GT"/>
              </w:rPr>
            </w:pPr>
          </w:p>
        </w:tc>
      </w:tr>
      <w:tr w:rsidR="000E63B6" w:rsidRPr="00B251F2" w14:paraId="505E5D21" w14:textId="77777777" w:rsidTr="00CC015F">
        <w:tc>
          <w:tcPr>
            <w:tcW w:w="704" w:type="dxa"/>
            <w:vAlign w:val="center"/>
          </w:tcPr>
          <w:p w14:paraId="1EE93213" w14:textId="7731A878"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7</w:t>
            </w:r>
          </w:p>
        </w:tc>
        <w:tc>
          <w:tcPr>
            <w:tcW w:w="2126" w:type="dxa"/>
          </w:tcPr>
          <w:p w14:paraId="7332C463" w14:textId="59FCB201" w:rsidR="000E63B6" w:rsidRPr="00DB1AC6" w:rsidRDefault="000E63B6" w:rsidP="004E2CFE">
            <w:pPr>
              <w:jc w:val="both"/>
              <w:rPr>
                <w:rFonts w:asciiTheme="minorHAnsi" w:hAnsiTheme="minorHAnsi"/>
                <w:sz w:val="12"/>
                <w:szCs w:val="12"/>
                <w:lang w:val="es-GT"/>
              </w:rPr>
            </w:pPr>
            <w:r w:rsidRPr="00E80815">
              <w:rPr>
                <w:rFonts w:asciiTheme="minorHAnsi" w:hAnsiTheme="minorHAnsi"/>
                <w:sz w:val="12"/>
                <w:szCs w:val="12"/>
                <w:lang w:val="es-GT"/>
              </w:rPr>
              <w:t>Para modalidades donde se utilicen fondos externos, se verificará la aplicación de criterios que establezca la multilateral, siempre que no contravenga las normas locales. Comprobar cumplimiento de dictámenes, no objeciones y aprobaciones (BID, BM, PNUD,</w:t>
            </w:r>
            <w:r>
              <w:rPr>
                <w:rFonts w:asciiTheme="minorHAnsi" w:hAnsiTheme="minorHAnsi"/>
                <w:sz w:val="12"/>
                <w:szCs w:val="12"/>
                <w:lang w:val="es-GT"/>
              </w:rPr>
              <w:t xml:space="preserve"> entre otros</w:t>
            </w:r>
            <w:r w:rsidRPr="00E80815">
              <w:rPr>
                <w:rFonts w:asciiTheme="minorHAnsi" w:hAnsiTheme="minorHAnsi"/>
                <w:sz w:val="12"/>
                <w:szCs w:val="12"/>
                <w:lang w:val="es-GT"/>
              </w:rPr>
              <w:t>).</w:t>
            </w:r>
          </w:p>
        </w:tc>
        <w:tc>
          <w:tcPr>
            <w:tcW w:w="1985" w:type="dxa"/>
            <w:vAlign w:val="center"/>
          </w:tcPr>
          <w:p w14:paraId="7DA500B9" w14:textId="53B34236" w:rsidR="000E63B6" w:rsidRPr="00E82F6C" w:rsidRDefault="000E63B6" w:rsidP="004E2CFE">
            <w:pPr>
              <w:jc w:val="center"/>
              <w:rPr>
                <w:rFonts w:asciiTheme="minorHAnsi" w:hAnsiTheme="minorHAnsi"/>
                <w:sz w:val="12"/>
                <w:szCs w:val="12"/>
                <w:lang w:val="es-GT"/>
              </w:rPr>
            </w:pPr>
            <w:r w:rsidRPr="00F17203">
              <w:rPr>
                <w:rFonts w:asciiTheme="minorHAnsi" w:hAnsiTheme="minorHAnsi"/>
                <w:sz w:val="12"/>
                <w:szCs w:val="12"/>
              </w:rPr>
              <w:t xml:space="preserve">LPI, y </w:t>
            </w:r>
            <w:r w:rsidR="00B941BB">
              <w:rPr>
                <w:rFonts w:asciiTheme="minorHAnsi" w:hAnsiTheme="minorHAnsi"/>
                <w:sz w:val="12"/>
                <w:szCs w:val="12"/>
              </w:rPr>
              <w:t>CE</w:t>
            </w:r>
          </w:p>
        </w:tc>
        <w:tc>
          <w:tcPr>
            <w:tcW w:w="1365" w:type="dxa"/>
          </w:tcPr>
          <w:p w14:paraId="3E19B5AA" w14:textId="61D8DBF9" w:rsidR="000E63B6" w:rsidRPr="00DB1AC6" w:rsidRDefault="000E63B6" w:rsidP="004E2CFE">
            <w:pPr>
              <w:jc w:val="both"/>
              <w:rPr>
                <w:rFonts w:asciiTheme="minorHAnsi" w:hAnsiTheme="minorHAnsi"/>
                <w:sz w:val="12"/>
                <w:szCs w:val="12"/>
                <w:lang w:val="es-GT"/>
              </w:rPr>
            </w:pPr>
            <w:r w:rsidRPr="00F95573">
              <w:rPr>
                <w:rFonts w:asciiTheme="minorHAnsi" w:hAnsiTheme="minorHAnsi"/>
                <w:sz w:val="12"/>
                <w:szCs w:val="12"/>
                <w:lang w:val="es-GT"/>
              </w:rPr>
              <w:t>No objeciones o autorizaciones del ente financiador</w:t>
            </w:r>
            <w:r>
              <w:rPr>
                <w:rFonts w:asciiTheme="minorHAnsi" w:hAnsiTheme="minorHAnsi"/>
                <w:sz w:val="12"/>
                <w:szCs w:val="12"/>
                <w:lang w:val="es-GT"/>
              </w:rPr>
              <w:t>.</w:t>
            </w:r>
          </w:p>
        </w:tc>
        <w:tc>
          <w:tcPr>
            <w:tcW w:w="240" w:type="dxa"/>
          </w:tcPr>
          <w:p w14:paraId="7B5B095B" w14:textId="77777777" w:rsidR="000E63B6" w:rsidRPr="00DC5C9D" w:rsidRDefault="000E63B6" w:rsidP="000E63B6">
            <w:pPr>
              <w:rPr>
                <w:rFonts w:asciiTheme="minorHAnsi" w:hAnsiTheme="minorHAnsi"/>
                <w:sz w:val="12"/>
                <w:szCs w:val="12"/>
                <w:lang w:val="es-GT"/>
              </w:rPr>
            </w:pPr>
          </w:p>
        </w:tc>
        <w:tc>
          <w:tcPr>
            <w:tcW w:w="990" w:type="dxa"/>
          </w:tcPr>
          <w:p w14:paraId="6E82D6A6" w14:textId="77777777" w:rsidR="000E63B6" w:rsidRPr="00DC5C9D" w:rsidRDefault="000E63B6" w:rsidP="000E63B6">
            <w:pPr>
              <w:rPr>
                <w:rFonts w:asciiTheme="minorHAnsi" w:hAnsiTheme="minorHAnsi"/>
                <w:sz w:val="12"/>
                <w:szCs w:val="12"/>
                <w:lang w:val="es-GT"/>
              </w:rPr>
            </w:pPr>
          </w:p>
        </w:tc>
        <w:tc>
          <w:tcPr>
            <w:tcW w:w="457" w:type="dxa"/>
          </w:tcPr>
          <w:p w14:paraId="2C71A268" w14:textId="77777777" w:rsidR="000E63B6" w:rsidRPr="00DC5C9D" w:rsidRDefault="000E63B6" w:rsidP="000E63B6">
            <w:pPr>
              <w:rPr>
                <w:rFonts w:asciiTheme="minorHAnsi" w:hAnsiTheme="minorHAnsi"/>
                <w:sz w:val="12"/>
                <w:szCs w:val="12"/>
                <w:lang w:val="es-GT"/>
              </w:rPr>
            </w:pPr>
          </w:p>
        </w:tc>
        <w:tc>
          <w:tcPr>
            <w:tcW w:w="961" w:type="dxa"/>
          </w:tcPr>
          <w:p w14:paraId="1E702C40" w14:textId="77777777" w:rsidR="000E63B6" w:rsidRPr="00DC5C9D" w:rsidRDefault="000E63B6" w:rsidP="000E63B6">
            <w:pPr>
              <w:rPr>
                <w:rFonts w:asciiTheme="minorHAnsi" w:hAnsiTheme="minorHAnsi"/>
                <w:sz w:val="12"/>
                <w:szCs w:val="12"/>
                <w:lang w:val="es-GT"/>
              </w:rPr>
            </w:pPr>
          </w:p>
        </w:tc>
      </w:tr>
      <w:tr w:rsidR="000E63B6" w:rsidRPr="00B251F2" w14:paraId="549CCE62" w14:textId="77777777" w:rsidTr="00CC015F">
        <w:tc>
          <w:tcPr>
            <w:tcW w:w="704" w:type="dxa"/>
            <w:vAlign w:val="center"/>
          </w:tcPr>
          <w:p w14:paraId="4F279893" w14:textId="6AD45C4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1.8.</w:t>
            </w:r>
            <w:r w:rsidR="000E63B6">
              <w:rPr>
                <w:rFonts w:asciiTheme="minorHAnsi" w:hAnsiTheme="minorHAnsi"/>
                <w:sz w:val="12"/>
                <w:szCs w:val="12"/>
                <w:lang w:val="es-GT"/>
              </w:rPr>
              <w:t>8</w:t>
            </w:r>
          </w:p>
        </w:tc>
        <w:tc>
          <w:tcPr>
            <w:tcW w:w="2126" w:type="dxa"/>
          </w:tcPr>
          <w:p w14:paraId="3D151439" w14:textId="645CB616" w:rsidR="000E63B6" w:rsidRPr="00DB1AC6" w:rsidRDefault="000E63B6" w:rsidP="004E2CFE">
            <w:pPr>
              <w:jc w:val="both"/>
              <w:rPr>
                <w:rFonts w:asciiTheme="minorHAnsi" w:hAnsiTheme="minorHAnsi"/>
                <w:sz w:val="12"/>
                <w:szCs w:val="12"/>
                <w:lang w:val="es-GT"/>
              </w:rPr>
            </w:pPr>
            <w:r w:rsidRPr="005974D1">
              <w:rPr>
                <w:rFonts w:asciiTheme="minorHAnsi" w:hAnsiTheme="minorHAnsi"/>
                <w:sz w:val="12"/>
                <w:szCs w:val="12"/>
                <w:lang w:val="es-GT"/>
              </w:rPr>
              <w:t xml:space="preserve">Compruebe que la modalidad de </w:t>
            </w:r>
            <w:r w:rsidR="008C2EA6">
              <w:rPr>
                <w:rFonts w:asciiTheme="minorHAnsi" w:hAnsiTheme="minorHAnsi"/>
                <w:sz w:val="12"/>
                <w:szCs w:val="12"/>
                <w:lang w:val="es-GT"/>
              </w:rPr>
              <w:t xml:space="preserve">contratación y </w:t>
            </w:r>
            <w:r w:rsidRPr="005974D1">
              <w:rPr>
                <w:rFonts w:asciiTheme="minorHAnsi" w:hAnsiTheme="minorHAnsi"/>
                <w:sz w:val="12"/>
                <w:szCs w:val="12"/>
                <w:lang w:val="es-GT"/>
              </w:rPr>
              <w:t>adquisición, para s</w:t>
            </w:r>
            <w:r>
              <w:rPr>
                <w:rFonts w:asciiTheme="minorHAnsi" w:hAnsiTheme="minorHAnsi"/>
                <w:sz w:val="12"/>
                <w:szCs w:val="12"/>
                <w:lang w:val="es-GT"/>
              </w:rPr>
              <w:t>e</w:t>
            </w:r>
            <w:r w:rsidRPr="005974D1">
              <w:rPr>
                <w:rFonts w:asciiTheme="minorHAnsi" w:hAnsiTheme="minorHAnsi"/>
                <w:sz w:val="12"/>
                <w:szCs w:val="12"/>
                <w:lang w:val="es-GT"/>
              </w:rPr>
              <w:t>r calificada como Emergencia, esté debidamente aprobada por la autoridad que corresponde.</w:t>
            </w:r>
          </w:p>
        </w:tc>
        <w:tc>
          <w:tcPr>
            <w:tcW w:w="1985" w:type="dxa"/>
            <w:vAlign w:val="center"/>
          </w:tcPr>
          <w:p w14:paraId="6CB599DC" w14:textId="586B5D50" w:rsidR="000E63B6" w:rsidRPr="00E82F6C" w:rsidRDefault="00B941BB" w:rsidP="004E2CFE">
            <w:pPr>
              <w:jc w:val="center"/>
              <w:rPr>
                <w:rFonts w:asciiTheme="minorHAnsi" w:hAnsiTheme="minorHAnsi"/>
                <w:sz w:val="12"/>
                <w:szCs w:val="12"/>
                <w:lang w:val="es-GT"/>
              </w:rPr>
            </w:pPr>
            <w:r>
              <w:rPr>
                <w:rFonts w:asciiTheme="minorHAnsi" w:hAnsiTheme="minorHAnsi"/>
                <w:sz w:val="12"/>
                <w:szCs w:val="12"/>
              </w:rPr>
              <w:t>CE</w:t>
            </w:r>
          </w:p>
        </w:tc>
        <w:tc>
          <w:tcPr>
            <w:tcW w:w="1365" w:type="dxa"/>
          </w:tcPr>
          <w:p w14:paraId="0DDC6DE2" w14:textId="082DF147" w:rsidR="000E63B6" w:rsidRPr="00DB1AC6" w:rsidRDefault="000E63B6" w:rsidP="004E2CFE">
            <w:pPr>
              <w:jc w:val="both"/>
              <w:rPr>
                <w:rFonts w:asciiTheme="minorHAnsi" w:hAnsiTheme="minorHAnsi"/>
                <w:sz w:val="12"/>
                <w:szCs w:val="12"/>
                <w:lang w:val="es-GT"/>
              </w:rPr>
            </w:pPr>
            <w:r w:rsidRPr="00C95B17">
              <w:rPr>
                <w:rFonts w:asciiTheme="minorHAnsi" w:hAnsiTheme="minorHAnsi"/>
                <w:sz w:val="12"/>
                <w:szCs w:val="12"/>
                <w:lang w:val="es-GT"/>
              </w:rPr>
              <w:t>Actas y resoluciones</w:t>
            </w:r>
            <w:r>
              <w:rPr>
                <w:rFonts w:asciiTheme="minorHAnsi" w:hAnsiTheme="minorHAnsi"/>
                <w:sz w:val="12"/>
                <w:szCs w:val="12"/>
                <w:lang w:val="es-GT"/>
              </w:rPr>
              <w:t xml:space="preserve"> (art. 21 y 45 LCE).</w:t>
            </w:r>
          </w:p>
        </w:tc>
        <w:tc>
          <w:tcPr>
            <w:tcW w:w="240" w:type="dxa"/>
          </w:tcPr>
          <w:p w14:paraId="5C702C60" w14:textId="77777777" w:rsidR="000E63B6" w:rsidRPr="00DC5C9D" w:rsidRDefault="000E63B6" w:rsidP="000E63B6">
            <w:pPr>
              <w:rPr>
                <w:rFonts w:asciiTheme="minorHAnsi" w:hAnsiTheme="minorHAnsi"/>
                <w:sz w:val="12"/>
                <w:szCs w:val="12"/>
                <w:lang w:val="es-GT"/>
              </w:rPr>
            </w:pPr>
          </w:p>
        </w:tc>
        <w:tc>
          <w:tcPr>
            <w:tcW w:w="990" w:type="dxa"/>
          </w:tcPr>
          <w:p w14:paraId="56633E55" w14:textId="77777777" w:rsidR="000E63B6" w:rsidRPr="00DC5C9D" w:rsidRDefault="000E63B6" w:rsidP="000E63B6">
            <w:pPr>
              <w:rPr>
                <w:rFonts w:asciiTheme="minorHAnsi" w:hAnsiTheme="minorHAnsi"/>
                <w:sz w:val="12"/>
                <w:szCs w:val="12"/>
                <w:lang w:val="es-GT"/>
              </w:rPr>
            </w:pPr>
          </w:p>
        </w:tc>
        <w:tc>
          <w:tcPr>
            <w:tcW w:w="457" w:type="dxa"/>
          </w:tcPr>
          <w:p w14:paraId="385B2C74" w14:textId="77777777" w:rsidR="000E63B6" w:rsidRPr="00DC5C9D" w:rsidRDefault="000E63B6" w:rsidP="000E63B6">
            <w:pPr>
              <w:rPr>
                <w:rFonts w:asciiTheme="minorHAnsi" w:hAnsiTheme="minorHAnsi"/>
                <w:sz w:val="12"/>
                <w:szCs w:val="12"/>
                <w:lang w:val="es-GT"/>
              </w:rPr>
            </w:pPr>
          </w:p>
        </w:tc>
        <w:tc>
          <w:tcPr>
            <w:tcW w:w="961" w:type="dxa"/>
          </w:tcPr>
          <w:p w14:paraId="1CC5355C" w14:textId="77777777" w:rsidR="000E63B6" w:rsidRPr="00DC5C9D" w:rsidRDefault="000E63B6" w:rsidP="000E63B6">
            <w:pPr>
              <w:rPr>
                <w:rFonts w:asciiTheme="minorHAnsi" w:hAnsiTheme="minorHAnsi"/>
                <w:sz w:val="12"/>
                <w:szCs w:val="12"/>
                <w:lang w:val="es-GT"/>
              </w:rPr>
            </w:pPr>
          </w:p>
        </w:tc>
      </w:tr>
      <w:tr w:rsidR="000E63B6" w:rsidRPr="0095341F" w14:paraId="0973239C" w14:textId="77777777" w:rsidTr="00BA0F0B">
        <w:tc>
          <w:tcPr>
            <w:tcW w:w="8828" w:type="dxa"/>
            <w:gridSpan w:val="8"/>
            <w:shd w:val="clear" w:color="auto" w:fill="B4C6E7" w:themeFill="accent1" w:themeFillTint="66"/>
            <w:vAlign w:val="center"/>
          </w:tcPr>
          <w:p w14:paraId="771C0830" w14:textId="70C67FE9" w:rsidR="000E63B6" w:rsidRPr="00834B9E" w:rsidRDefault="000E63B6" w:rsidP="004E2CFE">
            <w:pPr>
              <w:jc w:val="both"/>
              <w:rPr>
                <w:rFonts w:asciiTheme="minorHAnsi" w:hAnsiTheme="minorHAnsi"/>
                <w:b/>
                <w:bCs/>
                <w:sz w:val="12"/>
                <w:szCs w:val="12"/>
                <w:lang w:val="es-GT"/>
              </w:rPr>
            </w:pPr>
            <w:r w:rsidRPr="00834B9E">
              <w:rPr>
                <w:rFonts w:asciiTheme="minorHAnsi" w:hAnsiTheme="minorHAnsi"/>
                <w:b/>
                <w:bCs/>
                <w:sz w:val="12"/>
                <w:szCs w:val="12"/>
                <w:lang w:val="es-GT"/>
              </w:rPr>
              <w:t>Fase: 1.</w:t>
            </w:r>
            <w:r w:rsidR="006714CD">
              <w:rPr>
                <w:rFonts w:asciiTheme="minorHAnsi" w:hAnsiTheme="minorHAnsi"/>
                <w:b/>
                <w:bCs/>
                <w:sz w:val="12"/>
                <w:szCs w:val="12"/>
                <w:lang w:val="es-GT"/>
              </w:rPr>
              <w:t>9</w:t>
            </w:r>
            <w:r w:rsidRPr="00834B9E">
              <w:rPr>
                <w:rFonts w:asciiTheme="minorHAnsi" w:hAnsiTheme="minorHAnsi"/>
                <w:b/>
                <w:bCs/>
                <w:sz w:val="12"/>
                <w:szCs w:val="12"/>
                <w:lang w:val="es-GT"/>
              </w:rPr>
              <w:t xml:space="preserve"> Entrega de bases.</w:t>
            </w:r>
          </w:p>
        </w:tc>
      </w:tr>
      <w:tr w:rsidR="000E63B6" w:rsidRPr="0095341F" w14:paraId="2014C530" w14:textId="77777777" w:rsidTr="00CC015F">
        <w:tc>
          <w:tcPr>
            <w:tcW w:w="704" w:type="dxa"/>
            <w:vAlign w:val="center"/>
          </w:tcPr>
          <w:p w14:paraId="2129C90D" w14:textId="5CF9CE04"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w:t>
            </w:r>
            <w:r w:rsidR="006714CD">
              <w:rPr>
                <w:rFonts w:asciiTheme="minorHAnsi" w:hAnsiTheme="minorHAnsi"/>
                <w:sz w:val="12"/>
                <w:szCs w:val="12"/>
                <w:lang w:val="es-GT"/>
              </w:rPr>
              <w:t>9</w:t>
            </w:r>
            <w:r>
              <w:rPr>
                <w:rFonts w:asciiTheme="minorHAnsi" w:hAnsiTheme="minorHAnsi"/>
                <w:sz w:val="12"/>
                <w:szCs w:val="12"/>
                <w:lang w:val="es-GT"/>
              </w:rPr>
              <w:t>.</w:t>
            </w:r>
            <w:r w:rsidR="000E63B6">
              <w:rPr>
                <w:rFonts w:asciiTheme="minorHAnsi" w:hAnsiTheme="minorHAnsi"/>
                <w:sz w:val="12"/>
                <w:szCs w:val="12"/>
                <w:lang w:val="es-GT"/>
              </w:rPr>
              <w:t>1</w:t>
            </w:r>
          </w:p>
        </w:tc>
        <w:tc>
          <w:tcPr>
            <w:tcW w:w="2126" w:type="dxa"/>
          </w:tcPr>
          <w:p w14:paraId="5B12C619" w14:textId="40C467A9"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Revisar la entrega de bases de los eventos en GUATECOMPRAS (Art. 22 LCE).</w:t>
            </w:r>
          </w:p>
        </w:tc>
        <w:tc>
          <w:tcPr>
            <w:tcW w:w="1985" w:type="dxa"/>
            <w:vAlign w:val="center"/>
          </w:tcPr>
          <w:p w14:paraId="7A4686C5" w14:textId="38209335" w:rsidR="000E63B6" w:rsidRPr="00834B9E"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7EAD1DA9" w14:textId="7D254DCA"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GUATECOMPRAS</w:t>
            </w:r>
          </w:p>
        </w:tc>
        <w:tc>
          <w:tcPr>
            <w:tcW w:w="240" w:type="dxa"/>
          </w:tcPr>
          <w:p w14:paraId="5257E463" w14:textId="77777777" w:rsidR="000E63B6" w:rsidRPr="00DC5C9D" w:rsidRDefault="000E63B6" w:rsidP="000E63B6">
            <w:pPr>
              <w:rPr>
                <w:rFonts w:asciiTheme="minorHAnsi" w:hAnsiTheme="minorHAnsi"/>
                <w:sz w:val="12"/>
                <w:szCs w:val="12"/>
                <w:lang w:val="es-GT"/>
              </w:rPr>
            </w:pPr>
          </w:p>
        </w:tc>
        <w:tc>
          <w:tcPr>
            <w:tcW w:w="990" w:type="dxa"/>
          </w:tcPr>
          <w:p w14:paraId="10E19DE2" w14:textId="77777777" w:rsidR="000E63B6" w:rsidRPr="00DC5C9D" w:rsidRDefault="000E63B6" w:rsidP="000E63B6">
            <w:pPr>
              <w:rPr>
                <w:rFonts w:asciiTheme="minorHAnsi" w:hAnsiTheme="minorHAnsi"/>
                <w:sz w:val="12"/>
                <w:szCs w:val="12"/>
                <w:lang w:val="es-GT"/>
              </w:rPr>
            </w:pPr>
          </w:p>
        </w:tc>
        <w:tc>
          <w:tcPr>
            <w:tcW w:w="457" w:type="dxa"/>
          </w:tcPr>
          <w:p w14:paraId="3A729A81" w14:textId="77777777" w:rsidR="000E63B6" w:rsidRPr="00DC5C9D" w:rsidRDefault="000E63B6" w:rsidP="000E63B6">
            <w:pPr>
              <w:rPr>
                <w:rFonts w:asciiTheme="minorHAnsi" w:hAnsiTheme="minorHAnsi"/>
                <w:sz w:val="12"/>
                <w:szCs w:val="12"/>
                <w:lang w:val="es-GT"/>
              </w:rPr>
            </w:pPr>
          </w:p>
        </w:tc>
        <w:tc>
          <w:tcPr>
            <w:tcW w:w="961" w:type="dxa"/>
          </w:tcPr>
          <w:p w14:paraId="599E1191" w14:textId="77777777" w:rsidR="000E63B6" w:rsidRPr="00DC5C9D" w:rsidRDefault="000E63B6" w:rsidP="000E63B6">
            <w:pPr>
              <w:rPr>
                <w:rFonts w:asciiTheme="minorHAnsi" w:hAnsiTheme="minorHAnsi"/>
                <w:sz w:val="12"/>
                <w:szCs w:val="12"/>
                <w:lang w:val="es-GT"/>
              </w:rPr>
            </w:pPr>
          </w:p>
        </w:tc>
      </w:tr>
      <w:tr w:rsidR="000E63B6" w:rsidRPr="00B251F2" w14:paraId="0708EB25" w14:textId="77777777" w:rsidTr="00BA0F0B">
        <w:tc>
          <w:tcPr>
            <w:tcW w:w="8828" w:type="dxa"/>
            <w:gridSpan w:val="8"/>
            <w:shd w:val="clear" w:color="auto" w:fill="B4C6E7" w:themeFill="accent1" w:themeFillTint="66"/>
            <w:vAlign w:val="center"/>
          </w:tcPr>
          <w:p w14:paraId="0AF57EAA" w14:textId="6E4A9996" w:rsidR="000E63B6" w:rsidRPr="00834B9E" w:rsidRDefault="000E63B6" w:rsidP="004E2CFE">
            <w:pPr>
              <w:jc w:val="both"/>
              <w:rPr>
                <w:rFonts w:asciiTheme="minorHAnsi" w:hAnsiTheme="minorHAnsi"/>
                <w:b/>
                <w:bCs/>
                <w:sz w:val="12"/>
                <w:szCs w:val="12"/>
                <w:lang w:val="es-GT"/>
              </w:rPr>
            </w:pPr>
            <w:r w:rsidRPr="00834B9E">
              <w:rPr>
                <w:rFonts w:asciiTheme="minorHAnsi" w:hAnsiTheme="minorHAnsi"/>
                <w:b/>
                <w:bCs/>
                <w:sz w:val="12"/>
                <w:szCs w:val="12"/>
                <w:lang w:val="es-GT"/>
              </w:rPr>
              <w:t>Fase: 1.1</w:t>
            </w:r>
            <w:r w:rsidR="006714CD">
              <w:rPr>
                <w:rFonts w:asciiTheme="minorHAnsi" w:hAnsiTheme="minorHAnsi"/>
                <w:b/>
                <w:bCs/>
                <w:sz w:val="12"/>
                <w:szCs w:val="12"/>
                <w:lang w:val="es-GT"/>
              </w:rPr>
              <w:t>0</w:t>
            </w:r>
            <w:r w:rsidRPr="00834B9E">
              <w:rPr>
                <w:rFonts w:asciiTheme="minorHAnsi" w:hAnsiTheme="minorHAnsi"/>
                <w:b/>
                <w:bCs/>
                <w:sz w:val="12"/>
                <w:szCs w:val="12"/>
                <w:lang w:val="es-GT"/>
              </w:rPr>
              <w:t xml:space="preserve"> Integración de la junta</w:t>
            </w:r>
            <w:r w:rsidR="0000788D">
              <w:rPr>
                <w:rFonts w:asciiTheme="minorHAnsi" w:hAnsiTheme="minorHAnsi"/>
                <w:b/>
                <w:bCs/>
                <w:sz w:val="12"/>
                <w:szCs w:val="12"/>
                <w:lang w:val="es-GT"/>
              </w:rPr>
              <w:t xml:space="preserve"> (diferentes modalidades)</w:t>
            </w:r>
            <w:r w:rsidRPr="00834B9E">
              <w:rPr>
                <w:rFonts w:asciiTheme="minorHAnsi" w:hAnsiTheme="minorHAnsi"/>
                <w:b/>
                <w:bCs/>
                <w:sz w:val="12"/>
                <w:szCs w:val="12"/>
                <w:lang w:val="es-GT"/>
              </w:rPr>
              <w:t>.</w:t>
            </w:r>
          </w:p>
        </w:tc>
      </w:tr>
      <w:tr w:rsidR="000E63B6" w:rsidRPr="00B251F2" w14:paraId="04D735C9" w14:textId="77777777" w:rsidTr="00CC015F">
        <w:tc>
          <w:tcPr>
            <w:tcW w:w="704" w:type="dxa"/>
            <w:vAlign w:val="center"/>
          </w:tcPr>
          <w:p w14:paraId="7C31A46F" w14:textId="08CB8999"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0</w:t>
            </w:r>
            <w:r>
              <w:rPr>
                <w:rFonts w:asciiTheme="minorHAnsi" w:hAnsiTheme="minorHAnsi"/>
                <w:sz w:val="12"/>
                <w:szCs w:val="12"/>
                <w:lang w:val="es-GT"/>
              </w:rPr>
              <w:t>.</w:t>
            </w:r>
            <w:r w:rsidR="000E63B6">
              <w:rPr>
                <w:rFonts w:asciiTheme="minorHAnsi" w:hAnsiTheme="minorHAnsi"/>
                <w:sz w:val="12"/>
                <w:szCs w:val="12"/>
                <w:lang w:val="es-GT"/>
              </w:rPr>
              <w:t>1</w:t>
            </w:r>
          </w:p>
        </w:tc>
        <w:tc>
          <w:tcPr>
            <w:tcW w:w="2126" w:type="dxa"/>
          </w:tcPr>
          <w:p w14:paraId="177E26CB" w14:textId="0E8B9A21"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Verifique que los miembros y suplentes de las juntas, deberán ser servidores públicos (Art. 11 LCE).</w:t>
            </w:r>
          </w:p>
        </w:tc>
        <w:tc>
          <w:tcPr>
            <w:tcW w:w="1985" w:type="dxa"/>
            <w:vAlign w:val="center"/>
          </w:tcPr>
          <w:p w14:paraId="5DA305F2" w14:textId="23694E5A" w:rsidR="000E63B6" w:rsidRPr="00633EA3" w:rsidRDefault="000E63B6" w:rsidP="004E2CFE">
            <w:pPr>
              <w:jc w:val="center"/>
              <w:rPr>
                <w:rFonts w:asciiTheme="minorHAnsi" w:hAnsiTheme="minorHAnsi"/>
                <w:sz w:val="12"/>
                <w:szCs w:val="12"/>
              </w:rPr>
            </w:pPr>
            <w:r w:rsidRPr="002A384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52280AB3" w14:textId="5264DF03" w:rsidR="000E63B6" w:rsidRPr="00633EA3" w:rsidRDefault="000E63B6" w:rsidP="004E2CFE">
            <w:pPr>
              <w:jc w:val="both"/>
              <w:rPr>
                <w:rFonts w:asciiTheme="minorHAnsi" w:hAnsiTheme="minorHAnsi"/>
                <w:sz w:val="12"/>
                <w:szCs w:val="12"/>
                <w:lang w:val="es-GT"/>
              </w:rPr>
            </w:pPr>
            <w:r w:rsidRPr="00633EA3">
              <w:rPr>
                <w:rFonts w:asciiTheme="minorHAnsi" w:hAnsiTheme="minorHAnsi"/>
                <w:sz w:val="12"/>
                <w:szCs w:val="12"/>
                <w:lang w:val="es-GT"/>
              </w:rPr>
              <w:t>Documentos de los miembros d</w:t>
            </w:r>
            <w:r>
              <w:rPr>
                <w:rFonts w:asciiTheme="minorHAnsi" w:hAnsiTheme="minorHAnsi"/>
                <w:sz w:val="12"/>
                <w:szCs w:val="12"/>
                <w:lang w:val="es-GT"/>
              </w:rPr>
              <w:t>e la junta.</w:t>
            </w:r>
          </w:p>
        </w:tc>
        <w:tc>
          <w:tcPr>
            <w:tcW w:w="240" w:type="dxa"/>
          </w:tcPr>
          <w:p w14:paraId="652F638B" w14:textId="77777777" w:rsidR="000E63B6" w:rsidRPr="00633EA3" w:rsidRDefault="000E63B6" w:rsidP="000E63B6">
            <w:pPr>
              <w:rPr>
                <w:rFonts w:asciiTheme="minorHAnsi" w:hAnsiTheme="minorHAnsi"/>
                <w:sz w:val="12"/>
                <w:szCs w:val="12"/>
                <w:lang w:val="es-GT"/>
              </w:rPr>
            </w:pPr>
          </w:p>
        </w:tc>
        <w:tc>
          <w:tcPr>
            <w:tcW w:w="990" w:type="dxa"/>
          </w:tcPr>
          <w:p w14:paraId="660AC8A0" w14:textId="77777777" w:rsidR="000E63B6" w:rsidRPr="00633EA3" w:rsidRDefault="000E63B6" w:rsidP="000E63B6">
            <w:pPr>
              <w:rPr>
                <w:rFonts w:asciiTheme="minorHAnsi" w:hAnsiTheme="minorHAnsi"/>
                <w:sz w:val="12"/>
                <w:szCs w:val="12"/>
                <w:lang w:val="es-GT"/>
              </w:rPr>
            </w:pPr>
          </w:p>
        </w:tc>
        <w:tc>
          <w:tcPr>
            <w:tcW w:w="457" w:type="dxa"/>
          </w:tcPr>
          <w:p w14:paraId="46BF8900" w14:textId="77777777" w:rsidR="000E63B6" w:rsidRPr="00633EA3" w:rsidRDefault="000E63B6" w:rsidP="000E63B6">
            <w:pPr>
              <w:rPr>
                <w:rFonts w:asciiTheme="minorHAnsi" w:hAnsiTheme="minorHAnsi"/>
                <w:sz w:val="12"/>
                <w:szCs w:val="12"/>
                <w:lang w:val="es-GT"/>
              </w:rPr>
            </w:pPr>
          </w:p>
        </w:tc>
        <w:tc>
          <w:tcPr>
            <w:tcW w:w="961" w:type="dxa"/>
          </w:tcPr>
          <w:p w14:paraId="3CF7ADE6" w14:textId="77777777" w:rsidR="000E63B6" w:rsidRPr="00633EA3" w:rsidRDefault="000E63B6" w:rsidP="000E63B6">
            <w:pPr>
              <w:rPr>
                <w:rFonts w:asciiTheme="minorHAnsi" w:hAnsiTheme="minorHAnsi"/>
                <w:sz w:val="12"/>
                <w:szCs w:val="12"/>
                <w:lang w:val="es-GT"/>
              </w:rPr>
            </w:pPr>
          </w:p>
        </w:tc>
      </w:tr>
      <w:tr w:rsidR="000E63B6" w:rsidRPr="00B251F2" w14:paraId="31F26841" w14:textId="77777777" w:rsidTr="00CC015F">
        <w:tc>
          <w:tcPr>
            <w:tcW w:w="704" w:type="dxa"/>
            <w:vAlign w:val="center"/>
          </w:tcPr>
          <w:p w14:paraId="4F3722B5" w14:textId="223951E0"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0</w:t>
            </w:r>
            <w:r>
              <w:rPr>
                <w:rFonts w:asciiTheme="minorHAnsi" w:hAnsiTheme="minorHAnsi"/>
                <w:sz w:val="12"/>
                <w:szCs w:val="12"/>
                <w:lang w:val="es-GT"/>
              </w:rPr>
              <w:t>.</w:t>
            </w:r>
            <w:r w:rsidR="000E63B6">
              <w:rPr>
                <w:rFonts w:asciiTheme="minorHAnsi" w:hAnsiTheme="minorHAnsi"/>
                <w:sz w:val="12"/>
                <w:szCs w:val="12"/>
                <w:lang w:val="es-GT"/>
              </w:rPr>
              <w:t>2</w:t>
            </w:r>
          </w:p>
        </w:tc>
        <w:tc>
          <w:tcPr>
            <w:tcW w:w="2126" w:type="dxa"/>
          </w:tcPr>
          <w:p w14:paraId="113B468F" w14:textId="16F5ED41"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Revisar el nombramiento por la autoridad competente de la entidad de los miembros de la junta.</w:t>
            </w:r>
          </w:p>
        </w:tc>
        <w:tc>
          <w:tcPr>
            <w:tcW w:w="1985" w:type="dxa"/>
            <w:vAlign w:val="center"/>
          </w:tcPr>
          <w:p w14:paraId="2A0E9665" w14:textId="1A256311" w:rsidR="000E63B6" w:rsidRPr="00633EA3" w:rsidRDefault="000E63B6" w:rsidP="004E2CFE">
            <w:pPr>
              <w:jc w:val="center"/>
              <w:rPr>
                <w:rFonts w:asciiTheme="minorHAnsi" w:hAnsiTheme="minorHAnsi"/>
                <w:sz w:val="12"/>
                <w:szCs w:val="12"/>
              </w:rPr>
            </w:pPr>
            <w:r w:rsidRPr="002A384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0CAC6E3F" w14:textId="32FF3ADE" w:rsidR="000E63B6" w:rsidRPr="00633EA3" w:rsidRDefault="000E63B6" w:rsidP="004E2CFE">
            <w:pPr>
              <w:jc w:val="both"/>
              <w:rPr>
                <w:rFonts w:asciiTheme="minorHAnsi" w:hAnsiTheme="minorHAnsi"/>
                <w:sz w:val="12"/>
                <w:szCs w:val="12"/>
                <w:lang w:val="es-GT"/>
              </w:rPr>
            </w:pPr>
            <w:r w:rsidRPr="00904902">
              <w:rPr>
                <w:rFonts w:asciiTheme="minorHAnsi" w:hAnsiTheme="minorHAnsi"/>
                <w:sz w:val="12"/>
                <w:szCs w:val="12"/>
                <w:lang w:val="es-GT"/>
              </w:rPr>
              <w:t>Documentos de los miembros de la junta.</w:t>
            </w:r>
          </w:p>
        </w:tc>
        <w:tc>
          <w:tcPr>
            <w:tcW w:w="240" w:type="dxa"/>
          </w:tcPr>
          <w:p w14:paraId="4E0E1A49" w14:textId="77777777" w:rsidR="000E63B6" w:rsidRPr="00633EA3" w:rsidRDefault="000E63B6" w:rsidP="000E63B6">
            <w:pPr>
              <w:rPr>
                <w:rFonts w:asciiTheme="minorHAnsi" w:hAnsiTheme="minorHAnsi"/>
                <w:sz w:val="12"/>
                <w:szCs w:val="12"/>
                <w:lang w:val="es-GT"/>
              </w:rPr>
            </w:pPr>
          </w:p>
        </w:tc>
        <w:tc>
          <w:tcPr>
            <w:tcW w:w="990" w:type="dxa"/>
          </w:tcPr>
          <w:p w14:paraId="0E135397" w14:textId="77777777" w:rsidR="000E63B6" w:rsidRPr="00633EA3" w:rsidRDefault="000E63B6" w:rsidP="000E63B6">
            <w:pPr>
              <w:rPr>
                <w:rFonts w:asciiTheme="minorHAnsi" w:hAnsiTheme="minorHAnsi"/>
                <w:sz w:val="12"/>
                <w:szCs w:val="12"/>
                <w:lang w:val="es-GT"/>
              </w:rPr>
            </w:pPr>
          </w:p>
        </w:tc>
        <w:tc>
          <w:tcPr>
            <w:tcW w:w="457" w:type="dxa"/>
          </w:tcPr>
          <w:p w14:paraId="167A7F01" w14:textId="77777777" w:rsidR="000E63B6" w:rsidRPr="00633EA3" w:rsidRDefault="000E63B6" w:rsidP="000E63B6">
            <w:pPr>
              <w:rPr>
                <w:rFonts w:asciiTheme="minorHAnsi" w:hAnsiTheme="minorHAnsi"/>
                <w:sz w:val="12"/>
                <w:szCs w:val="12"/>
                <w:lang w:val="es-GT"/>
              </w:rPr>
            </w:pPr>
          </w:p>
        </w:tc>
        <w:tc>
          <w:tcPr>
            <w:tcW w:w="961" w:type="dxa"/>
          </w:tcPr>
          <w:p w14:paraId="74671736" w14:textId="77777777" w:rsidR="000E63B6" w:rsidRPr="00633EA3" w:rsidRDefault="000E63B6" w:rsidP="000E63B6">
            <w:pPr>
              <w:rPr>
                <w:rFonts w:asciiTheme="minorHAnsi" w:hAnsiTheme="minorHAnsi"/>
                <w:sz w:val="12"/>
                <w:szCs w:val="12"/>
                <w:lang w:val="es-GT"/>
              </w:rPr>
            </w:pPr>
          </w:p>
        </w:tc>
      </w:tr>
      <w:tr w:rsidR="000E63B6" w:rsidRPr="00B251F2" w14:paraId="44DD41C7" w14:textId="77777777" w:rsidTr="00CC015F">
        <w:tc>
          <w:tcPr>
            <w:tcW w:w="704" w:type="dxa"/>
            <w:vAlign w:val="center"/>
          </w:tcPr>
          <w:p w14:paraId="3B966659" w14:textId="7B20847D"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0</w:t>
            </w:r>
            <w:r>
              <w:rPr>
                <w:rFonts w:asciiTheme="minorHAnsi" w:hAnsiTheme="minorHAnsi"/>
                <w:sz w:val="12"/>
                <w:szCs w:val="12"/>
                <w:lang w:val="es-GT"/>
              </w:rPr>
              <w:t>.</w:t>
            </w:r>
            <w:r w:rsidR="000E63B6">
              <w:rPr>
                <w:rFonts w:asciiTheme="minorHAnsi" w:hAnsiTheme="minorHAnsi"/>
                <w:sz w:val="12"/>
                <w:szCs w:val="12"/>
                <w:lang w:val="es-GT"/>
              </w:rPr>
              <w:t>3</w:t>
            </w:r>
          </w:p>
        </w:tc>
        <w:tc>
          <w:tcPr>
            <w:tcW w:w="2126" w:type="dxa"/>
          </w:tcPr>
          <w:p w14:paraId="13E12AEB" w14:textId="07952F8C" w:rsidR="000E63B6" w:rsidRPr="00DB1AC6" w:rsidRDefault="000E63B6" w:rsidP="004E2CFE">
            <w:pPr>
              <w:jc w:val="both"/>
              <w:rPr>
                <w:rFonts w:asciiTheme="minorHAnsi" w:hAnsiTheme="minorHAnsi"/>
                <w:sz w:val="12"/>
                <w:szCs w:val="12"/>
                <w:lang w:val="es-GT"/>
              </w:rPr>
            </w:pPr>
            <w:r>
              <w:rPr>
                <w:rFonts w:asciiTheme="minorHAnsi" w:hAnsiTheme="minorHAnsi"/>
                <w:sz w:val="12"/>
                <w:szCs w:val="12"/>
                <w:lang w:val="es-GT"/>
              </w:rPr>
              <w:t>Verificar la idoneidad de los miembros de la junta, mediante acreditación de la experiencia o el conocimiento suficiente en alguno de los ámbitos legal, financiero y técnico del negocio a adjudicar.</w:t>
            </w:r>
          </w:p>
        </w:tc>
        <w:tc>
          <w:tcPr>
            <w:tcW w:w="1985" w:type="dxa"/>
            <w:vAlign w:val="center"/>
          </w:tcPr>
          <w:p w14:paraId="403830E5" w14:textId="66ED793F" w:rsidR="000E63B6" w:rsidRPr="00633EA3" w:rsidRDefault="000E63B6" w:rsidP="004E2CFE">
            <w:pPr>
              <w:jc w:val="center"/>
              <w:rPr>
                <w:rFonts w:asciiTheme="minorHAnsi" w:hAnsiTheme="minorHAnsi"/>
                <w:sz w:val="12"/>
                <w:szCs w:val="12"/>
              </w:rPr>
            </w:pPr>
            <w:r w:rsidRPr="002A3842">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46B88B85" w14:textId="048237AF" w:rsidR="000E63B6" w:rsidRPr="00633EA3" w:rsidRDefault="000E63B6" w:rsidP="004E2CFE">
            <w:pPr>
              <w:jc w:val="both"/>
              <w:rPr>
                <w:rFonts w:asciiTheme="minorHAnsi" w:hAnsiTheme="minorHAnsi"/>
                <w:sz w:val="12"/>
                <w:szCs w:val="12"/>
                <w:lang w:val="es-GT"/>
              </w:rPr>
            </w:pPr>
            <w:r w:rsidRPr="00904902">
              <w:rPr>
                <w:rFonts w:asciiTheme="minorHAnsi" w:hAnsiTheme="minorHAnsi"/>
                <w:sz w:val="12"/>
                <w:szCs w:val="12"/>
                <w:lang w:val="es-GT"/>
              </w:rPr>
              <w:t>Documentos de los miembros de la junta.</w:t>
            </w:r>
          </w:p>
        </w:tc>
        <w:tc>
          <w:tcPr>
            <w:tcW w:w="240" w:type="dxa"/>
          </w:tcPr>
          <w:p w14:paraId="30CD4E5A" w14:textId="77777777" w:rsidR="000E63B6" w:rsidRPr="00633EA3" w:rsidRDefault="000E63B6" w:rsidP="000E63B6">
            <w:pPr>
              <w:rPr>
                <w:rFonts w:asciiTheme="minorHAnsi" w:hAnsiTheme="minorHAnsi"/>
                <w:sz w:val="12"/>
                <w:szCs w:val="12"/>
                <w:lang w:val="es-GT"/>
              </w:rPr>
            </w:pPr>
          </w:p>
        </w:tc>
        <w:tc>
          <w:tcPr>
            <w:tcW w:w="990" w:type="dxa"/>
          </w:tcPr>
          <w:p w14:paraId="4F438ECA" w14:textId="77777777" w:rsidR="000E63B6" w:rsidRPr="00633EA3" w:rsidRDefault="000E63B6" w:rsidP="000E63B6">
            <w:pPr>
              <w:rPr>
                <w:rFonts w:asciiTheme="minorHAnsi" w:hAnsiTheme="minorHAnsi"/>
                <w:sz w:val="12"/>
                <w:szCs w:val="12"/>
                <w:lang w:val="es-GT"/>
              </w:rPr>
            </w:pPr>
          </w:p>
        </w:tc>
        <w:tc>
          <w:tcPr>
            <w:tcW w:w="457" w:type="dxa"/>
          </w:tcPr>
          <w:p w14:paraId="6DC9A8C8" w14:textId="77777777" w:rsidR="000E63B6" w:rsidRPr="00633EA3" w:rsidRDefault="000E63B6" w:rsidP="000E63B6">
            <w:pPr>
              <w:rPr>
                <w:rFonts w:asciiTheme="minorHAnsi" w:hAnsiTheme="minorHAnsi"/>
                <w:sz w:val="12"/>
                <w:szCs w:val="12"/>
                <w:lang w:val="es-GT"/>
              </w:rPr>
            </w:pPr>
          </w:p>
        </w:tc>
        <w:tc>
          <w:tcPr>
            <w:tcW w:w="961" w:type="dxa"/>
          </w:tcPr>
          <w:p w14:paraId="6C5CF2D8" w14:textId="77777777" w:rsidR="000E63B6" w:rsidRPr="00633EA3" w:rsidRDefault="000E63B6" w:rsidP="000E63B6">
            <w:pPr>
              <w:rPr>
                <w:rFonts w:asciiTheme="minorHAnsi" w:hAnsiTheme="minorHAnsi"/>
                <w:sz w:val="12"/>
                <w:szCs w:val="12"/>
                <w:lang w:val="es-GT"/>
              </w:rPr>
            </w:pPr>
          </w:p>
        </w:tc>
      </w:tr>
      <w:tr w:rsidR="000E63B6" w:rsidRPr="00B251F2" w14:paraId="79290101" w14:textId="77777777" w:rsidTr="00BA0F0B">
        <w:tc>
          <w:tcPr>
            <w:tcW w:w="8828" w:type="dxa"/>
            <w:gridSpan w:val="8"/>
            <w:shd w:val="clear" w:color="auto" w:fill="B4C6E7" w:themeFill="accent1" w:themeFillTint="66"/>
            <w:vAlign w:val="center"/>
          </w:tcPr>
          <w:p w14:paraId="046A32BC" w14:textId="6795B6F6" w:rsidR="000E63B6" w:rsidRPr="00DC5C9D" w:rsidRDefault="000E63B6" w:rsidP="004E2CFE">
            <w:pPr>
              <w:jc w:val="both"/>
              <w:rPr>
                <w:rFonts w:asciiTheme="minorHAnsi" w:hAnsiTheme="minorHAnsi"/>
                <w:sz w:val="12"/>
                <w:szCs w:val="12"/>
                <w:lang w:val="es-GT"/>
              </w:rPr>
            </w:pPr>
            <w:r w:rsidRPr="008E3641">
              <w:rPr>
                <w:rFonts w:asciiTheme="minorHAnsi" w:hAnsiTheme="minorHAnsi"/>
                <w:b/>
                <w:bCs/>
                <w:sz w:val="12"/>
                <w:szCs w:val="12"/>
                <w:lang w:val="es-GT"/>
              </w:rPr>
              <w:t>Fase: 1.</w:t>
            </w:r>
            <w:r w:rsidR="002B4C85">
              <w:rPr>
                <w:rFonts w:asciiTheme="minorHAnsi" w:hAnsiTheme="minorHAnsi"/>
                <w:b/>
                <w:bCs/>
                <w:sz w:val="12"/>
                <w:szCs w:val="12"/>
                <w:lang w:val="es-GT"/>
              </w:rPr>
              <w:t>11</w:t>
            </w:r>
            <w:r>
              <w:rPr>
                <w:rFonts w:asciiTheme="minorHAnsi" w:hAnsiTheme="minorHAnsi"/>
                <w:b/>
                <w:bCs/>
                <w:sz w:val="12"/>
                <w:szCs w:val="12"/>
                <w:lang w:val="es-GT"/>
              </w:rPr>
              <w:t xml:space="preserve"> Dictámenes </w:t>
            </w:r>
            <w:r w:rsidR="008A082E">
              <w:rPr>
                <w:rFonts w:asciiTheme="minorHAnsi" w:hAnsiTheme="minorHAnsi"/>
                <w:b/>
                <w:bCs/>
                <w:sz w:val="12"/>
                <w:szCs w:val="12"/>
                <w:lang w:val="es-GT"/>
              </w:rPr>
              <w:t>t</w:t>
            </w:r>
            <w:r>
              <w:rPr>
                <w:rFonts w:asciiTheme="minorHAnsi" w:hAnsiTheme="minorHAnsi"/>
                <w:b/>
                <w:bCs/>
                <w:sz w:val="12"/>
                <w:szCs w:val="12"/>
                <w:lang w:val="es-GT"/>
              </w:rPr>
              <w:t>écnicos y legales.</w:t>
            </w:r>
          </w:p>
        </w:tc>
      </w:tr>
      <w:tr w:rsidR="000E63B6" w:rsidRPr="00B251F2" w14:paraId="76083BD2" w14:textId="77777777" w:rsidTr="00CC015F">
        <w:tc>
          <w:tcPr>
            <w:tcW w:w="704" w:type="dxa"/>
            <w:vAlign w:val="center"/>
          </w:tcPr>
          <w:p w14:paraId="351871BC" w14:textId="081A8BAC"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1</w:t>
            </w:r>
          </w:p>
        </w:tc>
        <w:tc>
          <w:tcPr>
            <w:tcW w:w="2126" w:type="dxa"/>
          </w:tcPr>
          <w:p w14:paraId="05D00235" w14:textId="3340EF72" w:rsidR="000E63B6" w:rsidRPr="00DB1AC6" w:rsidRDefault="000E63B6" w:rsidP="004E2CFE">
            <w:pPr>
              <w:jc w:val="both"/>
              <w:rPr>
                <w:rFonts w:asciiTheme="minorHAnsi" w:hAnsiTheme="minorHAnsi"/>
                <w:sz w:val="12"/>
                <w:szCs w:val="12"/>
                <w:lang w:val="es-GT"/>
              </w:rPr>
            </w:pPr>
            <w:r w:rsidRPr="00035259">
              <w:rPr>
                <w:rFonts w:asciiTheme="minorHAnsi" w:hAnsiTheme="minorHAnsi"/>
                <w:sz w:val="12"/>
                <w:szCs w:val="12"/>
                <w:lang w:val="es-GT"/>
              </w:rPr>
              <w:t>Verifique que dentro de los Documentos se encuentren las respectivas Especificaciones Técnicas.</w:t>
            </w:r>
          </w:p>
        </w:tc>
        <w:tc>
          <w:tcPr>
            <w:tcW w:w="1985" w:type="dxa"/>
            <w:vAlign w:val="center"/>
          </w:tcPr>
          <w:p w14:paraId="17F1549E" w14:textId="2B06CA99"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2047EF11" w14:textId="621934BD" w:rsidR="000E63B6" w:rsidRPr="00DB1AC6" w:rsidRDefault="000E63B6" w:rsidP="004E2CFE">
            <w:pPr>
              <w:jc w:val="both"/>
              <w:rPr>
                <w:rFonts w:asciiTheme="minorHAnsi" w:hAnsiTheme="minorHAnsi"/>
                <w:sz w:val="12"/>
                <w:szCs w:val="12"/>
                <w:lang w:val="es-GT"/>
              </w:rPr>
            </w:pPr>
            <w:r w:rsidRPr="00035259">
              <w:rPr>
                <w:rFonts w:asciiTheme="minorHAnsi" w:hAnsiTheme="minorHAnsi"/>
                <w:sz w:val="12"/>
                <w:szCs w:val="12"/>
                <w:lang w:val="es-GT"/>
              </w:rPr>
              <w:t>Bases de licitación</w:t>
            </w:r>
            <w:r>
              <w:rPr>
                <w:rFonts w:asciiTheme="minorHAnsi" w:hAnsiTheme="minorHAnsi"/>
                <w:sz w:val="12"/>
                <w:szCs w:val="12"/>
                <w:lang w:val="es-GT"/>
              </w:rPr>
              <w:t xml:space="preserve"> (art. 18 y 20 LCE).</w:t>
            </w:r>
          </w:p>
        </w:tc>
        <w:tc>
          <w:tcPr>
            <w:tcW w:w="240" w:type="dxa"/>
          </w:tcPr>
          <w:p w14:paraId="02AB2576" w14:textId="77777777" w:rsidR="000E63B6" w:rsidRPr="00DC5C9D" w:rsidRDefault="000E63B6" w:rsidP="000E63B6">
            <w:pPr>
              <w:rPr>
                <w:rFonts w:asciiTheme="minorHAnsi" w:hAnsiTheme="minorHAnsi"/>
                <w:sz w:val="12"/>
                <w:szCs w:val="12"/>
                <w:lang w:val="es-GT"/>
              </w:rPr>
            </w:pPr>
          </w:p>
        </w:tc>
        <w:tc>
          <w:tcPr>
            <w:tcW w:w="990" w:type="dxa"/>
          </w:tcPr>
          <w:p w14:paraId="7AC8E1E0" w14:textId="77777777" w:rsidR="000E63B6" w:rsidRPr="00DC5C9D" w:rsidRDefault="000E63B6" w:rsidP="000E63B6">
            <w:pPr>
              <w:rPr>
                <w:rFonts w:asciiTheme="minorHAnsi" w:hAnsiTheme="minorHAnsi"/>
                <w:sz w:val="12"/>
                <w:szCs w:val="12"/>
                <w:lang w:val="es-GT"/>
              </w:rPr>
            </w:pPr>
          </w:p>
        </w:tc>
        <w:tc>
          <w:tcPr>
            <w:tcW w:w="457" w:type="dxa"/>
          </w:tcPr>
          <w:p w14:paraId="078E4F8F" w14:textId="77777777" w:rsidR="000E63B6" w:rsidRPr="00DC5C9D" w:rsidRDefault="000E63B6" w:rsidP="000E63B6">
            <w:pPr>
              <w:rPr>
                <w:rFonts w:asciiTheme="minorHAnsi" w:hAnsiTheme="minorHAnsi"/>
                <w:sz w:val="12"/>
                <w:szCs w:val="12"/>
                <w:lang w:val="es-GT"/>
              </w:rPr>
            </w:pPr>
          </w:p>
        </w:tc>
        <w:tc>
          <w:tcPr>
            <w:tcW w:w="961" w:type="dxa"/>
          </w:tcPr>
          <w:p w14:paraId="798ECAD5" w14:textId="77777777" w:rsidR="000E63B6" w:rsidRPr="00DC5C9D" w:rsidRDefault="000E63B6" w:rsidP="000E63B6">
            <w:pPr>
              <w:rPr>
                <w:rFonts w:asciiTheme="minorHAnsi" w:hAnsiTheme="minorHAnsi"/>
                <w:sz w:val="12"/>
                <w:szCs w:val="12"/>
                <w:lang w:val="es-GT"/>
              </w:rPr>
            </w:pPr>
          </w:p>
        </w:tc>
      </w:tr>
      <w:tr w:rsidR="000E63B6" w:rsidRPr="00B251F2" w14:paraId="2752E1AE" w14:textId="77777777" w:rsidTr="00CC015F">
        <w:tc>
          <w:tcPr>
            <w:tcW w:w="704" w:type="dxa"/>
            <w:vAlign w:val="center"/>
          </w:tcPr>
          <w:p w14:paraId="709FBBC1" w14:textId="6FE915A5"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2</w:t>
            </w:r>
          </w:p>
        </w:tc>
        <w:tc>
          <w:tcPr>
            <w:tcW w:w="2126" w:type="dxa"/>
          </w:tcPr>
          <w:p w14:paraId="3AF2D9AB" w14:textId="03438ABF"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Cuando se trate de financiamiento externo, verificar si se cumple lo acordado en Convenios y Tratados Internacionales.</w:t>
            </w:r>
          </w:p>
        </w:tc>
        <w:tc>
          <w:tcPr>
            <w:tcW w:w="1985" w:type="dxa"/>
            <w:vAlign w:val="center"/>
          </w:tcPr>
          <w:p w14:paraId="11954705" w14:textId="512E60C8" w:rsidR="000E63B6" w:rsidRPr="00E82F6C" w:rsidRDefault="000E63B6" w:rsidP="004E2CFE">
            <w:pPr>
              <w:jc w:val="center"/>
              <w:rPr>
                <w:rFonts w:asciiTheme="minorHAnsi" w:hAnsiTheme="minorHAnsi"/>
                <w:sz w:val="12"/>
                <w:szCs w:val="12"/>
                <w:lang w:val="es-GT"/>
              </w:rPr>
            </w:pPr>
            <w:r>
              <w:rPr>
                <w:rFonts w:asciiTheme="minorHAnsi" w:hAnsiTheme="minorHAnsi"/>
                <w:sz w:val="12"/>
                <w:szCs w:val="12"/>
                <w:lang w:val="es-GT"/>
              </w:rPr>
              <w:t>LPI.</w:t>
            </w:r>
          </w:p>
        </w:tc>
        <w:tc>
          <w:tcPr>
            <w:tcW w:w="1365" w:type="dxa"/>
          </w:tcPr>
          <w:p w14:paraId="26D252C0" w14:textId="7B43B69E"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Contratos de Préstamo o Convenio con ente financiador</w:t>
            </w:r>
          </w:p>
        </w:tc>
        <w:tc>
          <w:tcPr>
            <w:tcW w:w="240" w:type="dxa"/>
          </w:tcPr>
          <w:p w14:paraId="6DBD519C" w14:textId="77777777" w:rsidR="000E63B6" w:rsidRPr="00DC5C9D" w:rsidRDefault="000E63B6" w:rsidP="000E63B6">
            <w:pPr>
              <w:rPr>
                <w:rFonts w:asciiTheme="minorHAnsi" w:hAnsiTheme="minorHAnsi"/>
                <w:sz w:val="12"/>
                <w:szCs w:val="12"/>
                <w:lang w:val="es-GT"/>
              </w:rPr>
            </w:pPr>
          </w:p>
        </w:tc>
        <w:tc>
          <w:tcPr>
            <w:tcW w:w="990" w:type="dxa"/>
          </w:tcPr>
          <w:p w14:paraId="12F0C0EA" w14:textId="77777777" w:rsidR="000E63B6" w:rsidRPr="00DC5C9D" w:rsidRDefault="000E63B6" w:rsidP="000E63B6">
            <w:pPr>
              <w:rPr>
                <w:rFonts w:asciiTheme="minorHAnsi" w:hAnsiTheme="minorHAnsi"/>
                <w:sz w:val="12"/>
                <w:szCs w:val="12"/>
                <w:lang w:val="es-GT"/>
              </w:rPr>
            </w:pPr>
          </w:p>
        </w:tc>
        <w:tc>
          <w:tcPr>
            <w:tcW w:w="457" w:type="dxa"/>
          </w:tcPr>
          <w:p w14:paraId="39259292" w14:textId="77777777" w:rsidR="000E63B6" w:rsidRPr="00DC5C9D" w:rsidRDefault="000E63B6" w:rsidP="000E63B6">
            <w:pPr>
              <w:rPr>
                <w:rFonts w:asciiTheme="minorHAnsi" w:hAnsiTheme="minorHAnsi"/>
                <w:sz w:val="12"/>
                <w:szCs w:val="12"/>
                <w:lang w:val="es-GT"/>
              </w:rPr>
            </w:pPr>
          </w:p>
        </w:tc>
        <w:tc>
          <w:tcPr>
            <w:tcW w:w="961" w:type="dxa"/>
          </w:tcPr>
          <w:p w14:paraId="7174C267" w14:textId="77777777" w:rsidR="000E63B6" w:rsidRPr="00DC5C9D" w:rsidRDefault="000E63B6" w:rsidP="000E63B6">
            <w:pPr>
              <w:rPr>
                <w:rFonts w:asciiTheme="minorHAnsi" w:hAnsiTheme="minorHAnsi"/>
                <w:sz w:val="12"/>
                <w:szCs w:val="12"/>
                <w:lang w:val="es-GT"/>
              </w:rPr>
            </w:pPr>
          </w:p>
        </w:tc>
      </w:tr>
      <w:tr w:rsidR="000E63B6" w:rsidRPr="00B251F2" w14:paraId="1101B975" w14:textId="77777777" w:rsidTr="00CC015F">
        <w:tc>
          <w:tcPr>
            <w:tcW w:w="704" w:type="dxa"/>
            <w:vAlign w:val="center"/>
          </w:tcPr>
          <w:p w14:paraId="31A89838" w14:textId="2F838527"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3</w:t>
            </w:r>
          </w:p>
        </w:tc>
        <w:tc>
          <w:tcPr>
            <w:tcW w:w="2126" w:type="dxa"/>
          </w:tcPr>
          <w:p w14:paraId="2BE4652D" w14:textId="7517ADDF"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 xml:space="preserve">Verifique que las especificaciones generales, técnicas, disposiciones especiales, </w:t>
            </w:r>
            <w:r>
              <w:rPr>
                <w:rFonts w:asciiTheme="minorHAnsi" w:hAnsiTheme="minorHAnsi"/>
                <w:sz w:val="12"/>
                <w:szCs w:val="12"/>
                <w:lang w:val="es-GT"/>
              </w:rPr>
              <w:t>entre otras,</w:t>
            </w:r>
            <w:r w:rsidRPr="00054319">
              <w:rPr>
                <w:rFonts w:asciiTheme="minorHAnsi" w:hAnsiTheme="minorHAnsi"/>
                <w:sz w:val="12"/>
                <w:szCs w:val="12"/>
                <w:lang w:val="es-GT"/>
              </w:rPr>
              <w:t xml:space="preserve"> sean congruentes entre sí y se ajusten al contenido de las bases.</w:t>
            </w:r>
          </w:p>
        </w:tc>
        <w:tc>
          <w:tcPr>
            <w:tcW w:w="1985" w:type="dxa"/>
            <w:vAlign w:val="center"/>
          </w:tcPr>
          <w:p w14:paraId="740A381A" w14:textId="287627BE" w:rsidR="000E63B6" w:rsidRPr="00E82F6C" w:rsidRDefault="000E63B6" w:rsidP="004E2CFE">
            <w:pPr>
              <w:jc w:val="center"/>
              <w:rPr>
                <w:rFonts w:asciiTheme="minorHAnsi" w:hAnsiTheme="minorHAnsi"/>
                <w:sz w:val="12"/>
                <w:szCs w:val="12"/>
                <w:lang w:val="es-GT"/>
              </w:rPr>
            </w:pPr>
            <w:r w:rsidRPr="00F17203">
              <w:rPr>
                <w:rFonts w:asciiTheme="minorHAnsi" w:hAnsiTheme="minorHAnsi"/>
                <w:sz w:val="12"/>
                <w:szCs w:val="12"/>
              </w:rPr>
              <w:t>LP, COT</w:t>
            </w:r>
            <w:r>
              <w:rPr>
                <w:rFonts w:asciiTheme="minorHAnsi" w:hAnsiTheme="minorHAnsi"/>
                <w:sz w:val="12"/>
                <w:szCs w:val="12"/>
              </w:rPr>
              <w:t xml:space="preserve"> y</w:t>
            </w:r>
            <w:r w:rsidRPr="00F17203">
              <w:rPr>
                <w:rFonts w:asciiTheme="minorHAnsi" w:hAnsiTheme="minorHAnsi"/>
                <w:sz w:val="12"/>
                <w:szCs w:val="12"/>
              </w:rPr>
              <w:t xml:space="preserve"> LPI</w:t>
            </w:r>
          </w:p>
        </w:tc>
        <w:tc>
          <w:tcPr>
            <w:tcW w:w="1365" w:type="dxa"/>
          </w:tcPr>
          <w:p w14:paraId="47172598" w14:textId="0880DF1D"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Bases de especificaciones generales, técnicas y especiales</w:t>
            </w:r>
          </w:p>
        </w:tc>
        <w:tc>
          <w:tcPr>
            <w:tcW w:w="240" w:type="dxa"/>
          </w:tcPr>
          <w:p w14:paraId="5E0A24A3" w14:textId="77777777" w:rsidR="000E63B6" w:rsidRPr="00DC5C9D" w:rsidRDefault="000E63B6" w:rsidP="000E63B6">
            <w:pPr>
              <w:rPr>
                <w:rFonts w:asciiTheme="minorHAnsi" w:hAnsiTheme="minorHAnsi"/>
                <w:sz w:val="12"/>
                <w:szCs w:val="12"/>
                <w:lang w:val="es-GT"/>
              </w:rPr>
            </w:pPr>
          </w:p>
        </w:tc>
        <w:tc>
          <w:tcPr>
            <w:tcW w:w="990" w:type="dxa"/>
          </w:tcPr>
          <w:p w14:paraId="462C7B0C" w14:textId="77777777" w:rsidR="000E63B6" w:rsidRPr="00DC5C9D" w:rsidRDefault="000E63B6" w:rsidP="000E63B6">
            <w:pPr>
              <w:rPr>
                <w:rFonts w:asciiTheme="minorHAnsi" w:hAnsiTheme="minorHAnsi"/>
                <w:sz w:val="12"/>
                <w:szCs w:val="12"/>
                <w:lang w:val="es-GT"/>
              </w:rPr>
            </w:pPr>
          </w:p>
        </w:tc>
        <w:tc>
          <w:tcPr>
            <w:tcW w:w="457" w:type="dxa"/>
          </w:tcPr>
          <w:p w14:paraId="33796289" w14:textId="77777777" w:rsidR="000E63B6" w:rsidRPr="00DC5C9D" w:rsidRDefault="000E63B6" w:rsidP="000E63B6">
            <w:pPr>
              <w:rPr>
                <w:rFonts w:asciiTheme="minorHAnsi" w:hAnsiTheme="minorHAnsi"/>
                <w:sz w:val="12"/>
                <w:szCs w:val="12"/>
                <w:lang w:val="es-GT"/>
              </w:rPr>
            </w:pPr>
          </w:p>
        </w:tc>
        <w:tc>
          <w:tcPr>
            <w:tcW w:w="961" w:type="dxa"/>
          </w:tcPr>
          <w:p w14:paraId="52C6002E" w14:textId="77777777" w:rsidR="000E63B6" w:rsidRPr="00DC5C9D" w:rsidRDefault="000E63B6" w:rsidP="000E63B6">
            <w:pPr>
              <w:rPr>
                <w:rFonts w:asciiTheme="minorHAnsi" w:hAnsiTheme="minorHAnsi"/>
                <w:sz w:val="12"/>
                <w:szCs w:val="12"/>
                <w:lang w:val="es-GT"/>
              </w:rPr>
            </w:pPr>
          </w:p>
        </w:tc>
      </w:tr>
      <w:tr w:rsidR="000E63B6" w:rsidRPr="00B251F2" w14:paraId="6BCF3115" w14:textId="77777777" w:rsidTr="00CC015F">
        <w:tc>
          <w:tcPr>
            <w:tcW w:w="704" w:type="dxa"/>
            <w:vAlign w:val="center"/>
          </w:tcPr>
          <w:p w14:paraId="0A3481B1" w14:textId="5684FA41"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4</w:t>
            </w:r>
          </w:p>
        </w:tc>
        <w:tc>
          <w:tcPr>
            <w:tcW w:w="2126" w:type="dxa"/>
          </w:tcPr>
          <w:p w14:paraId="1B602205" w14:textId="5C1BE583"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Verifique que las especificaciones técnicas, disposiciones especiales</w:t>
            </w:r>
            <w:r>
              <w:rPr>
                <w:rFonts w:asciiTheme="minorHAnsi" w:hAnsiTheme="minorHAnsi"/>
                <w:sz w:val="12"/>
                <w:szCs w:val="12"/>
                <w:lang w:val="es-GT"/>
              </w:rPr>
              <w:t xml:space="preserve"> entre otras,</w:t>
            </w:r>
            <w:r w:rsidRPr="00054319">
              <w:rPr>
                <w:rFonts w:asciiTheme="minorHAnsi" w:hAnsiTheme="minorHAnsi"/>
                <w:sz w:val="12"/>
                <w:szCs w:val="12"/>
                <w:lang w:val="es-GT"/>
              </w:rPr>
              <w:t xml:space="preserve"> sean razonables en relación con la necesidad que se pretende satisfacer</w:t>
            </w:r>
            <w:r>
              <w:rPr>
                <w:rFonts w:asciiTheme="minorHAnsi" w:hAnsiTheme="minorHAnsi"/>
                <w:sz w:val="12"/>
                <w:szCs w:val="12"/>
                <w:lang w:val="es-GT"/>
              </w:rPr>
              <w:t>.</w:t>
            </w:r>
          </w:p>
        </w:tc>
        <w:tc>
          <w:tcPr>
            <w:tcW w:w="1985" w:type="dxa"/>
            <w:vAlign w:val="center"/>
          </w:tcPr>
          <w:p w14:paraId="5205CE91" w14:textId="79B06E1D"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43D265B8" w14:textId="102906D9" w:rsidR="000E63B6" w:rsidRPr="00DB1AC6" w:rsidRDefault="000E63B6" w:rsidP="004E2CFE">
            <w:pPr>
              <w:jc w:val="both"/>
              <w:rPr>
                <w:rFonts w:asciiTheme="minorHAnsi" w:hAnsiTheme="minorHAnsi"/>
                <w:sz w:val="12"/>
                <w:szCs w:val="12"/>
                <w:lang w:val="es-GT"/>
              </w:rPr>
            </w:pPr>
            <w:r w:rsidRPr="00054319">
              <w:rPr>
                <w:rFonts w:asciiTheme="minorHAnsi" w:hAnsiTheme="minorHAnsi"/>
                <w:sz w:val="12"/>
                <w:szCs w:val="12"/>
                <w:lang w:val="es-GT"/>
              </w:rPr>
              <w:t>Bases de</w:t>
            </w:r>
            <w:r>
              <w:rPr>
                <w:rFonts w:asciiTheme="minorHAnsi" w:hAnsiTheme="minorHAnsi"/>
                <w:sz w:val="12"/>
                <w:szCs w:val="12"/>
                <w:lang w:val="es-GT"/>
              </w:rPr>
              <w:t xml:space="preserve"> </w:t>
            </w:r>
            <w:r w:rsidRPr="00054319">
              <w:rPr>
                <w:rFonts w:asciiTheme="minorHAnsi" w:hAnsiTheme="minorHAnsi"/>
                <w:sz w:val="12"/>
                <w:szCs w:val="12"/>
                <w:lang w:val="es-GT"/>
              </w:rPr>
              <w:t>especificaciones generales, técnicas y especiales, pedido</w:t>
            </w:r>
            <w:r>
              <w:rPr>
                <w:rFonts w:asciiTheme="minorHAnsi" w:hAnsiTheme="minorHAnsi"/>
                <w:sz w:val="12"/>
                <w:szCs w:val="12"/>
                <w:lang w:val="es-GT"/>
              </w:rPr>
              <w:t>.</w:t>
            </w:r>
          </w:p>
        </w:tc>
        <w:tc>
          <w:tcPr>
            <w:tcW w:w="240" w:type="dxa"/>
          </w:tcPr>
          <w:p w14:paraId="799523E6" w14:textId="77777777" w:rsidR="000E63B6" w:rsidRPr="00DC5C9D" w:rsidRDefault="000E63B6" w:rsidP="000E63B6">
            <w:pPr>
              <w:rPr>
                <w:rFonts w:asciiTheme="minorHAnsi" w:hAnsiTheme="minorHAnsi"/>
                <w:sz w:val="12"/>
                <w:szCs w:val="12"/>
                <w:lang w:val="es-GT"/>
              </w:rPr>
            </w:pPr>
          </w:p>
        </w:tc>
        <w:tc>
          <w:tcPr>
            <w:tcW w:w="990" w:type="dxa"/>
          </w:tcPr>
          <w:p w14:paraId="698F2983" w14:textId="77777777" w:rsidR="000E63B6" w:rsidRPr="00DC5C9D" w:rsidRDefault="000E63B6" w:rsidP="000E63B6">
            <w:pPr>
              <w:rPr>
                <w:rFonts w:asciiTheme="minorHAnsi" w:hAnsiTheme="minorHAnsi"/>
                <w:sz w:val="12"/>
                <w:szCs w:val="12"/>
                <w:lang w:val="es-GT"/>
              </w:rPr>
            </w:pPr>
          </w:p>
        </w:tc>
        <w:tc>
          <w:tcPr>
            <w:tcW w:w="457" w:type="dxa"/>
          </w:tcPr>
          <w:p w14:paraId="34386347" w14:textId="77777777" w:rsidR="000E63B6" w:rsidRPr="00DC5C9D" w:rsidRDefault="000E63B6" w:rsidP="000E63B6">
            <w:pPr>
              <w:rPr>
                <w:rFonts w:asciiTheme="minorHAnsi" w:hAnsiTheme="minorHAnsi"/>
                <w:sz w:val="12"/>
                <w:szCs w:val="12"/>
                <w:lang w:val="es-GT"/>
              </w:rPr>
            </w:pPr>
          </w:p>
        </w:tc>
        <w:tc>
          <w:tcPr>
            <w:tcW w:w="961" w:type="dxa"/>
          </w:tcPr>
          <w:p w14:paraId="724568B7" w14:textId="77777777" w:rsidR="000E63B6" w:rsidRPr="00DC5C9D" w:rsidRDefault="000E63B6" w:rsidP="000E63B6">
            <w:pPr>
              <w:rPr>
                <w:rFonts w:asciiTheme="minorHAnsi" w:hAnsiTheme="minorHAnsi"/>
                <w:sz w:val="12"/>
                <w:szCs w:val="12"/>
                <w:lang w:val="es-GT"/>
              </w:rPr>
            </w:pPr>
          </w:p>
        </w:tc>
      </w:tr>
      <w:tr w:rsidR="000E63B6" w:rsidRPr="00B251F2" w14:paraId="3470784F" w14:textId="77777777" w:rsidTr="00CC015F">
        <w:tc>
          <w:tcPr>
            <w:tcW w:w="704" w:type="dxa"/>
            <w:vAlign w:val="center"/>
          </w:tcPr>
          <w:p w14:paraId="069AF588" w14:textId="712F90D9"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5</w:t>
            </w:r>
          </w:p>
        </w:tc>
        <w:tc>
          <w:tcPr>
            <w:tcW w:w="2126" w:type="dxa"/>
          </w:tcPr>
          <w:p w14:paraId="01CA2279" w14:textId="2500D04B"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Comprobar que no se hagan referencia a "marcas", nombres comerciales, patentes, diseños, etc. Se permitirán únicamente expresiones como: "o equivalente", "o semejante", "o similar", "o análogo".</w:t>
            </w:r>
          </w:p>
        </w:tc>
        <w:tc>
          <w:tcPr>
            <w:tcW w:w="1985" w:type="dxa"/>
            <w:vAlign w:val="center"/>
          </w:tcPr>
          <w:p w14:paraId="42993B0C" w14:textId="415606A4"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0B7B12F5" w14:textId="5D14ACAC"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Bases de licitación y demás documentos relacionados</w:t>
            </w:r>
            <w:r>
              <w:rPr>
                <w:rFonts w:asciiTheme="minorHAnsi" w:hAnsiTheme="minorHAnsi"/>
                <w:sz w:val="12"/>
                <w:szCs w:val="12"/>
                <w:lang w:val="es-GT"/>
              </w:rPr>
              <w:t xml:space="preserve"> (art. 20 LCE).</w:t>
            </w:r>
          </w:p>
        </w:tc>
        <w:tc>
          <w:tcPr>
            <w:tcW w:w="240" w:type="dxa"/>
          </w:tcPr>
          <w:p w14:paraId="0B92F216" w14:textId="77777777" w:rsidR="000E63B6" w:rsidRPr="00DC5C9D" w:rsidRDefault="000E63B6" w:rsidP="000E63B6">
            <w:pPr>
              <w:rPr>
                <w:rFonts w:asciiTheme="minorHAnsi" w:hAnsiTheme="minorHAnsi"/>
                <w:sz w:val="12"/>
                <w:szCs w:val="12"/>
                <w:lang w:val="es-GT"/>
              </w:rPr>
            </w:pPr>
          </w:p>
        </w:tc>
        <w:tc>
          <w:tcPr>
            <w:tcW w:w="990" w:type="dxa"/>
          </w:tcPr>
          <w:p w14:paraId="1F5DE87F" w14:textId="77777777" w:rsidR="000E63B6" w:rsidRPr="00DC5C9D" w:rsidRDefault="000E63B6" w:rsidP="000E63B6">
            <w:pPr>
              <w:rPr>
                <w:rFonts w:asciiTheme="minorHAnsi" w:hAnsiTheme="minorHAnsi"/>
                <w:sz w:val="12"/>
                <w:szCs w:val="12"/>
                <w:lang w:val="es-GT"/>
              </w:rPr>
            </w:pPr>
          </w:p>
        </w:tc>
        <w:tc>
          <w:tcPr>
            <w:tcW w:w="457" w:type="dxa"/>
          </w:tcPr>
          <w:p w14:paraId="70AD13F2" w14:textId="77777777" w:rsidR="000E63B6" w:rsidRPr="00DC5C9D" w:rsidRDefault="000E63B6" w:rsidP="000E63B6">
            <w:pPr>
              <w:rPr>
                <w:rFonts w:asciiTheme="minorHAnsi" w:hAnsiTheme="minorHAnsi"/>
                <w:sz w:val="12"/>
                <w:szCs w:val="12"/>
                <w:lang w:val="es-GT"/>
              </w:rPr>
            </w:pPr>
          </w:p>
        </w:tc>
        <w:tc>
          <w:tcPr>
            <w:tcW w:w="961" w:type="dxa"/>
          </w:tcPr>
          <w:p w14:paraId="3AE31384" w14:textId="77777777" w:rsidR="000E63B6" w:rsidRPr="00DC5C9D" w:rsidRDefault="000E63B6" w:rsidP="000E63B6">
            <w:pPr>
              <w:rPr>
                <w:rFonts w:asciiTheme="minorHAnsi" w:hAnsiTheme="minorHAnsi"/>
                <w:sz w:val="12"/>
                <w:szCs w:val="12"/>
                <w:lang w:val="es-GT"/>
              </w:rPr>
            </w:pPr>
          </w:p>
        </w:tc>
      </w:tr>
      <w:tr w:rsidR="000E63B6" w:rsidRPr="0095341F" w14:paraId="39B0DA47" w14:textId="77777777" w:rsidTr="00CC015F">
        <w:tc>
          <w:tcPr>
            <w:tcW w:w="704" w:type="dxa"/>
            <w:vAlign w:val="center"/>
          </w:tcPr>
          <w:p w14:paraId="34EBDD9A" w14:textId="26CFB9AC"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6</w:t>
            </w:r>
          </w:p>
        </w:tc>
        <w:tc>
          <w:tcPr>
            <w:tcW w:w="2126" w:type="dxa"/>
          </w:tcPr>
          <w:p w14:paraId="57A12F97" w14:textId="61ECF8BE"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Revisar la documentación contenida en las Especificaciones técnicas, constatando que la misma sea adecuada y suficiente para la ejecución correcta de lo que se quiere adquirir.</w:t>
            </w:r>
          </w:p>
        </w:tc>
        <w:tc>
          <w:tcPr>
            <w:tcW w:w="1985" w:type="dxa"/>
            <w:vAlign w:val="center"/>
          </w:tcPr>
          <w:p w14:paraId="5DAB9B1B" w14:textId="249E9F7E"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1B6A4030" w14:textId="7C469224"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Especificaciones técnicas</w:t>
            </w:r>
            <w:r>
              <w:rPr>
                <w:rFonts w:asciiTheme="minorHAnsi" w:hAnsiTheme="minorHAnsi"/>
                <w:sz w:val="12"/>
                <w:szCs w:val="12"/>
                <w:lang w:val="es-GT"/>
              </w:rPr>
              <w:t>.</w:t>
            </w:r>
          </w:p>
        </w:tc>
        <w:tc>
          <w:tcPr>
            <w:tcW w:w="240" w:type="dxa"/>
          </w:tcPr>
          <w:p w14:paraId="562D420F" w14:textId="77777777" w:rsidR="000E63B6" w:rsidRPr="00DC5C9D" w:rsidRDefault="000E63B6" w:rsidP="000E63B6">
            <w:pPr>
              <w:rPr>
                <w:rFonts w:asciiTheme="minorHAnsi" w:hAnsiTheme="minorHAnsi"/>
                <w:sz w:val="12"/>
                <w:szCs w:val="12"/>
                <w:lang w:val="es-GT"/>
              </w:rPr>
            </w:pPr>
          </w:p>
        </w:tc>
        <w:tc>
          <w:tcPr>
            <w:tcW w:w="990" w:type="dxa"/>
          </w:tcPr>
          <w:p w14:paraId="214C2460" w14:textId="77777777" w:rsidR="000E63B6" w:rsidRPr="00DC5C9D" w:rsidRDefault="000E63B6" w:rsidP="000E63B6">
            <w:pPr>
              <w:rPr>
                <w:rFonts w:asciiTheme="minorHAnsi" w:hAnsiTheme="minorHAnsi"/>
                <w:sz w:val="12"/>
                <w:szCs w:val="12"/>
                <w:lang w:val="es-GT"/>
              </w:rPr>
            </w:pPr>
          </w:p>
        </w:tc>
        <w:tc>
          <w:tcPr>
            <w:tcW w:w="457" w:type="dxa"/>
          </w:tcPr>
          <w:p w14:paraId="011C3213" w14:textId="77777777" w:rsidR="000E63B6" w:rsidRPr="00DC5C9D" w:rsidRDefault="000E63B6" w:rsidP="000E63B6">
            <w:pPr>
              <w:rPr>
                <w:rFonts w:asciiTheme="minorHAnsi" w:hAnsiTheme="minorHAnsi"/>
                <w:sz w:val="12"/>
                <w:szCs w:val="12"/>
                <w:lang w:val="es-GT"/>
              </w:rPr>
            </w:pPr>
          </w:p>
        </w:tc>
        <w:tc>
          <w:tcPr>
            <w:tcW w:w="961" w:type="dxa"/>
          </w:tcPr>
          <w:p w14:paraId="31B9A30C" w14:textId="77777777" w:rsidR="000E63B6" w:rsidRPr="00DC5C9D" w:rsidRDefault="000E63B6" w:rsidP="000E63B6">
            <w:pPr>
              <w:rPr>
                <w:rFonts w:asciiTheme="minorHAnsi" w:hAnsiTheme="minorHAnsi"/>
                <w:sz w:val="12"/>
                <w:szCs w:val="12"/>
                <w:lang w:val="es-GT"/>
              </w:rPr>
            </w:pPr>
          </w:p>
        </w:tc>
      </w:tr>
      <w:tr w:rsidR="000E63B6" w:rsidRPr="00B251F2" w14:paraId="790832BD" w14:textId="77777777" w:rsidTr="00CC015F">
        <w:tc>
          <w:tcPr>
            <w:tcW w:w="704" w:type="dxa"/>
            <w:vAlign w:val="center"/>
          </w:tcPr>
          <w:p w14:paraId="50B2AFBE" w14:textId="0D6F5B45"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7</w:t>
            </w:r>
          </w:p>
        </w:tc>
        <w:tc>
          <w:tcPr>
            <w:tcW w:w="2126" w:type="dxa"/>
          </w:tcPr>
          <w:p w14:paraId="720CFB5D" w14:textId="44730BDF"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En caso de bienes y servicios verificar que las condiciones sean adecuadas para la recepción de los bienes o la prestación de los servicios.</w:t>
            </w:r>
          </w:p>
        </w:tc>
        <w:tc>
          <w:tcPr>
            <w:tcW w:w="1985" w:type="dxa"/>
            <w:vAlign w:val="center"/>
          </w:tcPr>
          <w:p w14:paraId="77141BD6" w14:textId="3C0DFCC7"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597CE716" w14:textId="3CDCE47A" w:rsidR="000E63B6" w:rsidRPr="00DB1AC6" w:rsidRDefault="000E63B6" w:rsidP="004E2CFE">
            <w:pPr>
              <w:jc w:val="both"/>
              <w:rPr>
                <w:rFonts w:asciiTheme="minorHAnsi" w:hAnsiTheme="minorHAnsi"/>
                <w:sz w:val="12"/>
                <w:szCs w:val="12"/>
                <w:lang w:val="es-GT"/>
              </w:rPr>
            </w:pPr>
            <w:r w:rsidRPr="00D23EE5">
              <w:rPr>
                <w:rFonts w:asciiTheme="minorHAnsi" w:hAnsiTheme="minorHAnsi"/>
                <w:sz w:val="12"/>
                <w:szCs w:val="12"/>
                <w:lang w:val="es-GT"/>
              </w:rPr>
              <w:t>Dictamen técnico que determine que las condiciones son adecuadas para la recepción de los bienes o la prestación de los servicios que se pretende contratar</w:t>
            </w:r>
            <w:r>
              <w:rPr>
                <w:rFonts w:asciiTheme="minorHAnsi" w:hAnsiTheme="minorHAnsi"/>
                <w:sz w:val="12"/>
                <w:szCs w:val="12"/>
                <w:lang w:val="es-GT"/>
              </w:rPr>
              <w:t>.</w:t>
            </w:r>
          </w:p>
        </w:tc>
        <w:tc>
          <w:tcPr>
            <w:tcW w:w="240" w:type="dxa"/>
          </w:tcPr>
          <w:p w14:paraId="27BA2B0F" w14:textId="77777777" w:rsidR="000E63B6" w:rsidRPr="00DC5C9D" w:rsidRDefault="000E63B6" w:rsidP="000E63B6">
            <w:pPr>
              <w:rPr>
                <w:rFonts w:asciiTheme="minorHAnsi" w:hAnsiTheme="minorHAnsi"/>
                <w:sz w:val="12"/>
                <w:szCs w:val="12"/>
                <w:lang w:val="es-GT"/>
              </w:rPr>
            </w:pPr>
          </w:p>
        </w:tc>
        <w:tc>
          <w:tcPr>
            <w:tcW w:w="990" w:type="dxa"/>
          </w:tcPr>
          <w:p w14:paraId="2C129FCA" w14:textId="77777777" w:rsidR="000E63B6" w:rsidRPr="00DC5C9D" w:rsidRDefault="000E63B6" w:rsidP="000E63B6">
            <w:pPr>
              <w:rPr>
                <w:rFonts w:asciiTheme="minorHAnsi" w:hAnsiTheme="minorHAnsi"/>
                <w:sz w:val="12"/>
                <w:szCs w:val="12"/>
                <w:lang w:val="es-GT"/>
              </w:rPr>
            </w:pPr>
          </w:p>
        </w:tc>
        <w:tc>
          <w:tcPr>
            <w:tcW w:w="457" w:type="dxa"/>
          </w:tcPr>
          <w:p w14:paraId="6188CAD8" w14:textId="77777777" w:rsidR="000E63B6" w:rsidRPr="00DC5C9D" w:rsidRDefault="000E63B6" w:rsidP="000E63B6">
            <w:pPr>
              <w:rPr>
                <w:rFonts w:asciiTheme="minorHAnsi" w:hAnsiTheme="minorHAnsi"/>
                <w:sz w:val="12"/>
                <w:szCs w:val="12"/>
                <w:lang w:val="es-GT"/>
              </w:rPr>
            </w:pPr>
          </w:p>
        </w:tc>
        <w:tc>
          <w:tcPr>
            <w:tcW w:w="961" w:type="dxa"/>
          </w:tcPr>
          <w:p w14:paraId="57DA9EBA" w14:textId="77777777" w:rsidR="000E63B6" w:rsidRPr="00DC5C9D" w:rsidRDefault="000E63B6" w:rsidP="000E63B6">
            <w:pPr>
              <w:rPr>
                <w:rFonts w:asciiTheme="minorHAnsi" w:hAnsiTheme="minorHAnsi"/>
                <w:sz w:val="12"/>
                <w:szCs w:val="12"/>
                <w:lang w:val="es-GT"/>
              </w:rPr>
            </w:pPr>
          </w:p>
        </w:tc>
      </w:tr>
      <w:tr w:rsidR="000E63B6" w:rsidRPr="00B251F2" w14:paraId="174F9B7E" w14:textId="77777777" w:rsidTr="00CC015F">
        <w:tc>
          <w:tcPr>
            <w:tcW w:w="704" w:type="dxa"/>
            <w:vAlign w:val="center"/>
          </w:tcPr>
          <w:p w14:paraId="4A8F6F73" w14:textId="074607E7"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8</w:t>
            </w:r>
          </w:p>
        </w:tc>
        <w:tc>
          <w:tcPr>
            <w:tcW w:w="2126" w:type="dxa"/>
          </w:tcPr>
          <w:p w14:paraId="7BB3731A" w14:textId="0F5F26FE" w:rsidR="000E63B6" w:rsidRPr="00DB1AC6" w:rsidRDefault="000E63B6" w:rsidP="004E2CFE">
            <w:pPr>
              <w:jc w:val="both"/>
              <w:rPr>
                <w:rFonts w:asciiTheme="minorHAnsi" w:hAnsiTheme="minorHAnsi"/>
                <w:sz w:val="12"/>
                <w:szCs w:val="12"/>
                <w:lang w:val="es-GT"/>
              </w:rPr>
            </w:pPr>
            <w:r w:rsidRPr="00DB1AC6">
              <w:rPr>
                <w:rFonts w:asciiTheme="minorHAnsi" w:hAnsiTheme="minorHAnsi"/>
                <w:sz w:val="12"/>
                <w:szCs w:val="12"/>
                <w:lang w:val="es-GT"/>
              </w:rPr>
              <w:t xml:space="preserve">Verifique que los bienes o suministros especificados sean adquiribles en el país o al menos en la región y en caso </w:t>
            </w:r>
            <w:r w:rsidRPr="00DB1AC6">
              <w:rPr>
                <w:rFonts w:asciiTheme="minorHAnsi" w:hAnsiTheme="minorHAnsi"/>
                <w:sz w:val="12"/>
                <w:szCs w:val="12"/>
                <w:lang w:val="es-GT"/>
              </w:rPr>
              <w:lastRenderedPageBreak/>
              <w:t>de que no se encuentren, verificar si se estudió la alternativa de adquirir otros bienes o suministros del mercado, cuando aplique.</w:t>
            </w:r>
          </w:p>
        </w:tc>
        <w:tc>
          <w:tcPr>
            <w:tcW w:w="1985" w:type="dxa"/>
            <w:vAlign w:val="center"/>
          </w:tcPr>
          <w:p w14:paraId="2E53B4F7" w14:textId="79870ECE" w:rsidR="000E63B6" w:rsidRPr="00A538CB" w:rsidRDefault="000E63B6" w:rsidP="004E2CFE">
            <w:pPr>
              <w:jc w:val="center"/>
              <w:rPr>
                <w:rFonts w:asciiTheme="minorHAnsi" w:hAnsiTheme="minorHAnsi"/>
                <w:sz w:val="12"/>
                <w:szCs w:val="12"/>
              </w:rPr>
            </w:pPr>
            <w:r w:rsidRPr="00F17203">
              <w:rPr>
                <w:rFonts w:asciiTheme="minorHAnsi" w:hAnsiTheme="minorHAnsi"/>
                <w:sz w:val="12"/>
                <w:szCs w:val="12"/>
              </w:rPr>
              <w:lastRenderedPageBreak/>
              <w:t xml:space="preserve">LP, COT, LPI, y </w:t>
            </w:r>
            <w:r w:rsidR="00B941BB">
              <w:rPr>
                <w:rFonts w:asciiTheme="minorHAnsi" w:hAnsiTheme="minorHAnsi"/>
                <w:sz w:val="12"/>
                <w:szCs w:val="12"/>
              </w:rPr>
              <w:t>CE</w:t>
            </w:r>
            <w:r>
              <w:rPr>
                <w:rFonts w:asciiTheme="minorHAnsi" w:hAnsiTheme="minorHAnsi"/>
                <w:sz w:val="12"/>
                <w:szCs w:val="12"/>
              </w:rPr>
              <w:t>.</w:t>
            </w:r>
          </w:p>
        </w:tc>
        <w:tc>
          <w:tcPr>
            <w:tcW w:w="1365" w:type="dxa"/>
          </w:tcPr>
          <w:p w14:paraId="5C523FC5" w14:textId="2EA30332" w:rsidR="000E63B6" w:rsidRPr="00DB1AC6" w:rsidRDefault="000E63B6" w:rsidP="004E2CFE">
            <w:pPr>
              <w:jc w:val="both"/>
              <w:rPr>
                <w:rFonts w:asciiTheme="minorHAnsi" w:hAnsiTheme="minorHAnsi"/>
                <w:sz w:val="12"/>
                <w:szCs w:val="12"/>
                <w:lang w:val="es-GT"/>
              </w:rPr>
            </w:pPr>
            <w:r w:rsidRPr="00DB1AC6">
              <w:rPr>
                <w:rFonts w:asciiTheme="minorHAnsi" w:hAnsiTheme="minorHAnsi"/>
                <w:sz w:val="12"/>
                <w:szCs w:val="12"/>
                <w:lang w:val="es-GT"/>
              </w:rPr>
              <w:t>Evidencia documental que ampare el estudio realizado</w:t>
            </w:r>
          </w:p>
        </w:tc>
        <w:tc>
          <w:tcPr>
            <w:tcW w:w="240" w:type="dxa"/>
          </w:tcPr>
          <w:p w14:paraId="5A6552D0" w14:textId="77777777" w:rsidR="000E63B6" w:rsidRPr="00DC5C9D" w:rsidRDefault="000E63B6" w:rsidP="000E63B6">
            <w:pPr>
              <w:rPr>
                <w:rFonts w:asciiTheme="minorHAnsi" w:hAnsiTheme="minorHAnsi"/>
                <w:sz w:val="12"/>
                <w:szCs w:val="12"/>
                <w:lang w:val="es-GT"/>
              </w:rPr>
            </w:pPr>
          </w:p>
        </w:tc>
        <w:tc>
          <w:tcPr>
            <w:tcW w:w="990" w:type="dxa"/>
          </w:tcPr>
          <w:p w14:paraId="7C26E521" w14:textId="77777777" w:rsidR="000E63B6" w:rsidRPr="00DC5C9D" w:rsidRDefault="000E63B6" w:rsidP="000E63B6">
            <w:pPr>
              <w:rPr>
                <w:rFonts w:asciiTheme="minorHAnsi" w:hAnsiTheme="minorHAnsi"/>
                <w:sz w:val="12"/>
                <w:szCs w:val="12"/>
                <w:lang w:val="es-GT"/>
              </w:rPr>
            </w:pPr>
          </w:p>
        </w:tc>
        <w:tc>
          <w:tcPr>
            <w:tcW w:w="457" w:type="dxa"/>
          </w:tcPr>
          <w:p w14:paraId="7B310E95" w14:textId="77777777" w:rsidR="000E63B6" w:rsidRPr="00DC5C9D" w:rsidRDefault="000E63B6" w:rsidP="000E63B6">
            <w:pPr>
              <w:rPr>
                <w:rFonts w:asciiTheme="minorHAnsi" w:hAnsiTheme="minorHAnsi"/>
                <w:sz w:val="12"/>
                <w:szCs w:val="12"/>
                <w:lang w:val="es-GT"/>
              </w:rPr>
            </w:pPr>
          </w:p>
        </w:tc>
        <w:tc>
          <w:tcPr>
            <w:tcW w:w="961" w:type="dxa"/>
          </w:tcPr>
          <w:p w14:paraId="2409640A" w14:textId="77777777" w:rsidR="000E63B6" w:rsidRPr="00DC5C9D" w:rsidRDefault="000E63B6" w:rsidP="000E63B6">
            <w:pPr>
              <w:rPr>
                <w:rFonts w:asciiTheme="minorHAnsi" w:hAnsiTheme="minorHAnsi"/>
                <w:sz w:val="12"/>
                <w:szCs w:val="12"/>
                <w:lang w:val="es-GT"/>
              </w:rPr>
            </w:pPr>
          </w:p>
        </w:tc>
      </w:tr>
      <w:tr w:rsidR="000E63B6" w:rsidRPr="0095341F" w14:paraId="40E92EA9" w14:textId="77777777" w:rsidTr="00CC015F">
        <w:tc>
          <w:tcPr>
            <w:tcW w:w="704" w:type="dxa"/>
            <w:vAlign w:val="center"/>
          </w:tcPr>
          <w:p w14:paraId="640CEBAA" w14:textId="235F0187"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9</w:t>
            </w:r>
          </w:p>
        </w:tc>
        <w:tc>
          <w:tcPr>
            <w:tcW w:w="2126" w:type="dxa"/>
          </w:tcPr>
          <w:p w14:paraId="5EB9D01E" w14:textId="17201FB3"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Verifique que los Dictámenes técnicos sean emitidos por personal especializados que designe la autoridad administrativa</w:t>
            </w:r>
            <w:r>
              <w:rPr>
                <w:rFonts w:asciiTheme="minorHAnsi" w:hAnsiTheme="minorHAnsi"/>
                <w:sz w:val="12"/>
                <w:szCs w:val="12"/>
                <w:lang w:val="es-GT"/>
              </w:rPr>
              <w:t>.</w:t>
            </w:r>
          </w:p>
        </w:tc>
        <w:tc>
          <w:tcPr>
            <w:tcW w:w="1985" w:type="dxa"/>
            <w:vAlign w:val="center"/>
          </w:tcPr>
          <w:p w14:paraId="1971F64D" w14:textId="466CD8A4" w:rsidR="000E63B6" w:rsidRPr="00E82F6C" w:rsidRDefault="000E63B6" w:rsidP="004E2CFE">
            <w:pPr>
              <w:jc w:val="center"/>
              <w:rPr>
                <w:rFonts w:asciiTheme="minorHAnsi" w:hAnsiTheme="minorHAnsi"/>
                <w:sz w:val="12"/>
                <w:szCs w:val="12"/>
                <w:lang w:val="es-GT"/>
              </w:rPr>
            </w:pPr>
            <w:r w:rsidRPr="00F17203">
              <w:rPr>
                <w:rFonts w:asciiTheme="minorHAnsi" w:hAnsiTheme="minorHAnsi"/>
                <w:sz w:val="12"/>
                <w:szCs w:val="12"/>
              </w:rPr>
              <w:t>LP, COT</w:t>
            </w:r>
            <w:r>
              <w:rPr>
                <w:rFonts w:asciiTheme="minorHAnsi" w:hAnsiTheme="minorHAnsi"/>
                <w:sz w:val="12"/>
                <w:szCs w:val="12"/>
              </w:rPr>
              <w:t xml:space="preserve"> y</w:t>
            </w:r>
            <w:r w:rsidRPr="00F17203">
              <w:rPr>
                <w:rFonts w:asciiTheme="minorHAnsi" w:hAnsiTheme="minorHAnsi"/>
                <w:sz w:val="12"/>
                <w:szCs w:val="12"/>
              </w:rPr>
              <w:t xml:space="preserve"> LPI</w:t>
            </w:r>
          </w:p>
        </w:tc>
        <w:tc>
          <w:tcPr>
            <w:tcW w:w="1365" w:type="dxa"/>
          </w:tcPr>
          <w:p w14:paraId="4402B4ED" w14:textId="58BFDFC7"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Dictamen técnico</w:t>
            </w:r>
            <w:r>
              <w:rPr>
                <w:rFonts w:asciiTheme="minorHAnsi" w:hAnsiTheme="minorHAnsi"/>
                <w:sz w:val="12"/>
                <w:szCs w:val="12"/>
                <w:lang w:val="es-GT"/>
              </w:rPr>
              <w:t xml:space="preserve"> (art. 15 LCE).</w:t>
            </w:r>
          </w:p>
        </w:tc>
        <w:tc>
          <w:tcPr>
            <w:tcW w:w="240" w:type="dxa"/>
          </w:tcPr>
          <w:p w14:paraId="36E3B07B" w14:textId="77777777" w:rsidR="000E63B6" w:rsidRPr="00DC5C9D" w:rsidRDefault="000E63B6" w:rsidP="000E63B6">
            <w:pPr>
              <w:rPr>
                <w:rFonts w:asciiTheme="minorHAnsi" w:hAnsiTheme="minorHAnsi"/>
                <w:sz w:val="12"/>
                <w:szCs w:val="12"/>
                <w:lang w:val="es-GT"/>
              </w:rPr>
            </w:pPr>
          </w:p>
        </w:tc>
        <w:tc>
          <w:tcPr>
            <w:tcW w:w="990" w:type="dxa"/>
          </w:tcPr>
          <w:p w14:paraId="57F623FE" w14:textId="77777777" w:rsidR="000E63B6" w:rsidRPr="00DC5C9D" w:rsidRDefault="000E63B6" w:rsidP="000E63B6">
            <w:pPr>
              <w:rPr>
                <w:rFonts w:asciiTheme="minorHAnsi" w:hAnsiTheme="minorHAnsi"/>
                <w:sz w:val="12"/>
                <w:szCs w:val="12"/>
                <w:lang w:val="es-GT"/>
              </w:rPr>
            </w:pPr>
          </w:p>
        </w:tc>
        <w:tc>
          <w:tcPr>
            <w:tcW w:w="457" w:type="dxa"/>
          </w:tcPr>
          <w:p w14:paraId="18CFA1CA" w14:textId="77777777" w:rsidR="000E63B6" w:rsidRPr="00DC5C9D" w:rsidRDefault="000E63B6" w:rsidP="000E63B6">
            <w:pPr>
              <w:rPr>
                <w:rFonts w:asciiTheme="minorHAnsi" w:hAnsiTheme="minorHAnsi"/>
                <w:sz w:val="12"/>
                <w:szCs w:val="12"/>
                <w:lang w:val="es-GT"/>
              </w:rPr>
            </w:pPr>
          </w:p>
        </w:tc>
        <w:tc>
          <w:tcPr>
            <w:tcW w:w="961" w:type="dxa"/>
          </w:tcPr>
          <w:p w14:paraId="707E860A" w14:textId="77777777" w:rsidR="000E63B6" w:rsidRPr="00DC5C9D" w:rsidRDefault="000E63B6" w:rsidP="000E63B6">
            <w:pPr>
              <w:rPr>
                <w:rFonts w:asciiTheme="minorHAnsi" w:hAnsiTheme="minorHAnsi"/>
                <w:sz w:val="12"/>
                <w:szCs w:val="12"/>
                <w:lang w:val="es-GT"/>
              </w:rPr>
            </w:pPr>
          </w:p>
        </w:tc>
      </w:tr>
      <w:tr w:rsidR="000E63B6" w:rsidRPr="0095341F" w14:paraId="3C99C877" w14:textId="77777777" w:rsidTr="00CC015F">
        <w:tc>
          <w:tcPr>
            <w:tcW w:w="704" w:type="dxa"/>
            <w:vAlign w:val="center"/>
          </w:tcPr>
          <w:p w14:paraId="16544653" w14:textId="7284D059"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w:t>
            </w:r>
            <w:r w:rsidR="006714CD">
              <w:rPr>
                <w:rFonts w:asciiTheme="minorHAnsi" w:hAnsiTheme="minorHAnsi"/>
                <w:sz w:val="12"/>
                <w:szCs w:val="12"/>
                <w:lang w:val="es-GT"/>
              </w:rPr>
              <w:t>11</w:t>
            </w:r>
            <w:r>
              <w:rPr>
                <w:rFonts w:asciiTheme="minorHAnsi" w:hAnsiTheme="minorHAnsi"/>
                <w:sz w:val="12"/>
                <w:szCs w:val="12"/>
                <w:lang w:val="es-GT"/>
              </w:rPr>
              <w:t>.</w:t>
            </w:r>
            <w:r w:rsidR="000E63B6">
              <w:rPr>
                <w:rFonts w:asciiTheme="minorHAnsi" w:hAnsiTheme="minorHAnsi"/>
                <w:sz w:val="12"/>
                <w:szCs w:val="12"/>
                <w:lang w:val="es-GT"/>
              </w:rPr>
              <w:t>10</w:t>
            </w:r>
          </w:p>
        </w:tc>
        <w:tc>
          <w:tcPr>
            <w:tcW w:w="2126" w:type="dxa"/>
          </w:tcPr>
          <w:p w14:paraId="3A1AA543" w14:textId="53F8BD4B"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 xml:space="preserve">Verifique que las fechas de los Dictámenes técnicos sean anteriores a la fecha de la aprobación de los Documentos de </w:t>
            </w:r>
            <w:r>
              <w:rPr>
                <w:rFonts w:asciiTheme="minorHAnsi" w:hAnsiTheme="minorHAnsi"/>
                <w:sz w:val="12"/>
                <w:szCs w:val="12"/>
                <w:lang w:val="es-GT"/>
              </w:rPr>
              <w:t>cotización y l</w:t>
            </w:r>
            <w:r w:rsidRPr="00742EA0">
              <w:rPr>
                <w:rFonts w:asciiTheme="minorHAnsi" w:hAnsiTheme="minorHAnsi"/>
                <w:sz w:val="12"/>
                <w:szCs w:val="12"/>
                <w:lang w:val="es-GT"/>
              </w:rPr>
              <w:t>icitación.</w:t>
            </w:r>
          </w:p>
        </w:tc>
        <w:tc>
          <w:tcPr>
            <w:tcW w:w="1985" w:type="dxa"/>
            <w:vAlign w:val="center"/>
          </w:tcPr>
          <w:p w14:paraId="2B42BD47" w14:textId="0882C496" w:rsidR="000E63B6" w:rsidRPr="00E82F6C" w:rsidRDefault="000E63B6" w:rsidP="004E2CFE">
            <w:pPr>
              <w:jc w:val="center"/>
              <w:rPr>
                <w:rFonts w:asciiTheme="minorHAnsi" w:hAnsiTheme="minorHAnsi"/>
                <w:sz w:val="12"/>
                <w:szCs w:val="12"/>
                <w:lang w:val="es-GT"/>
              </w:rPr>
            </w:pPr>
            <w:r w:rsidRPr="00F17203">
              <w:rPr>
                <w:rFonts w:asciiTheme="minorHAnsi" w:hAnsiTheme="minorHAnsi"/>
                <w:sz w:val="12"/>
                <w:szCs w:val="12"/>
              </w:rPr>
              <w:t>LP, COT</w:t>
            </w:r>
            <w:r>
              <w:rPr>
                <w:rFonts w:asciiTheme="minorHAnsi" w:hAnsiTheme="minorHAnsi"/>
                <w:sz w:val="12"/>
                <w:szCs w:val="12"/>
              </w:rPr>
              <w:t xml:space="preserve"> y</w:t>
            </w:r>
            <w:r w:rsidRPr="00F17203">
              <w:rPr>
                <w:rFonts w:asciiTheme="minorHAnsi" w:hAnsiTheme="minorHAnsi"/>
                <w:sz w:val="12"/>
                <w:szCs w:val="12"/>
              </w:rPr>
              <w:t xml:space="preserve"> LPI</w:t>
            </w:r>
          </w:p>
        </w:tc>
        <w:tc>
          <w:tcPr>
            <w:tcW w:w="1365" w:type="dxa"/>
          </w:tcPr>
          <w:p w14:paraId="3A6420A3" w14:textId="1BBC55E8"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Dictamen técnico</w:t>
            </w:r>
          </w:p>
        </w:tc>
        <w:tc>
          <w:tcPr>
            <w:tcW w:w="240" w:type="dxa"/>
          </w:tcPr>
          <w:p w14:paraId="2E44F0DF" w14:textId="77777777" w:rsidR="000E63B6" w:rsidRPr="00DC5C9D" w:rsidRDefault="000E63B6" w:rsidP="000E63B6">
            <w:pPr>
              <w:rPr>
                <w:rFonts w:asciiTheme="minorHAnsi" w:hAnsiTheme="minorHAnsi"/>
                <w:sz w:val="12"/>
                <w:szCs w:val="12"/>
                <w:lang w:val="es-GT"/>
              </w:rPr>
            </w:pPr>
          </w:p>
        </w:tc>
        <w:tc>
          <w:tcPr>
            <w:tcW w:w="990" w:type="dxa"/>
          </w:tcPr>
          <w:p w14:paraId="25D964D1" w14:textId="77777777" w:rsidR="000E63B6" w:rsidRPr="00DC5C9D" w:rsidRDefault="000E63B6" w:rsidP="000E63B6">
            <w:pPr>
              <w:rPr>
                <w:rFonts w:asciiTheme="minorHAnsi" w:hAnsiTheme="minorHAnsi"/>
                <w:sz w:val="12"/>
                <w:szCs w:val="12"/>
                <w:lang w:val="es-GT"/>
              </w:rPr>
            </w:pPr>
          </w:p>
        </w:tc>
        <w:tc>
          <w:tcPr>
            <w:tcW w:w="457" w:type="dxa"/>
          </w:tcPr>
          <w:p w14:paraId="1FFD7C8C" w14:textId="77777777" w:rsidR="000E63B6" w:rsidRPr="00DC5C9D" w:rsidRDefault="000E63B6" w:rsidP="000E63B6">
            <w:pPr>
              <w:rPr>
                <w:rFonts w:asciiTheme="minorHAnsi" w:hAnsiTheme="minorHAnsi"/>
                <w:sz w:val="12"/>
                <w:szCs w:val="12"/>
                <w:lang w:val="es-GT"/>
              </w:rPr>
            </w:pPr>
          </w:p>
        </w:tc>
        <w:tc>
          <w:tcPr>
            <w:tcW w:w="961" w:type="dxa"/>
          </w:tcPr>
          <w:p w14:paraId="5A9FB96F" w14:textId="77777777" w:rsidR="000E63B6" w:rsidRPr="00DC5C9D" w:rsidRDefault="000E63B6" w:rsidP="000E63B6">
            <w:pPr>
              <w:rPr>
                <w:rFonts w:asciiTheme="minorHAnsi" w:hAnsiTheme="minorHAnsi"/>
                <w:sz w:val="12"/>
                <w:szCs w:val="12"/>
                <w:lang w:val="es-GT"/>
              </w:rPr>
            </w:pPr>
          </w:p>
        </w:tc>
      </w:tr>
      <w:tr w:rsidR="000E63B6" w:rsidRPr="00B251F2" w14:paraId="052BC908" w14:textId="77777777" w:rsidTr="00CC015F">
        <w:tc>
          <w:tcPr>
            <w:tcW w:w="704" w:type="dxa"/>
            <w:vAlign w:val="center"/>
          </w:tcPr>
          <w:p w14:paraId="6CB10DE8" w14:textId="02D55863" w:rsidR="000E63B6"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6714CD">
              <w:rPr>
                <w:rFonts w:asciiTheme="minorHAnsi" w:hAnsiTheme="minorHAnsi"/>
                <w:sz w:val="12"/>
                <w:szCs w:val="12"/>
                <w:lang w:val="es-GT"/>
              </w:rPr>
              <w:t>1</w:t>
            </w:r>
            <w:r>
              <w:rPr>
                <w:rFonts w:asciiTheme="minorHAnsi" w:hAnsiTheme="minorHAnsi"/>
                <w:sz w:val="12"/>
                <w:szCs w:val="12"/>
                <w:lang w:val="es-GT"/>
              </w:rPr>
              <w:t>.</w:t>
            </w:r>
            <w:r w:rsidR="000E63B6">
              <w:rPr>
                <w:rFonts w:asciiTheme="minorHAnsi" w:hAnsiTheme="minorHAnsi"/>
                <w:sz w:val="12"/>
                <w:szCs w:val="12"/>
                <w:lang w:val="es-GT"/>
              </w:rPr>
              <w:t>11</w:t>
            </w:r>
          </w:p>
        </w:tc>
        <w:tc>
          <w:tcPr>
            <w:tcW w:w="2126" w:type="dxa"/>
          </w:tcPr>
          <w:p w14:paraId="5F6F5E03" w14:textId="23386D97"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Si la licitación es efectuada con recursos provenientes de Convenios y Tratados Internacionales, verifique que la aprobación cumpla con lo establecido por el financiador (BID, BM,</w:t>
            </w:r>
            <w:r>
              <w:rPr>
                <w:rFonts w:asciiTheme="minorHAnsi" w:hAnsiTheme="minorHAnsi"/>
                <w:sz w:val="12"/>
                <w:szCs w:val="12"/>
                <w:lang w:val="es-GT"/>
              </w:rPr>
              <w:t xml:space="preserve"> entre otros</w:t>
            </w:r>
            <w:r w:rsidRPr="00742EA0">
              <w:rPr>
                <w:rFonts w:asciiTheme="minorHAnsi" w:hAnsiTheme="minorHAnsi"/>
                <w:sz w:val="12"/>
                <w:szCs w:val="12"/>
                <w:lang w:val="es-GT"/>
              </w:rPr>
              <w:t>).</w:t>
            </w:r>
          </w:p>
        </w:tc>
        <w:tc>
          <w:tcPr>
            <w:tcW w:w="1985" w:type="dxa"/>
            <w:vAlign w:val="center"/>
          </w:tcPr>
          <w:p w14:paraId="4E76861C" w14:textId="46D0F832" w:rsidR="000E63B6" w:rsidRPr="00E82F6C" w:rsidRDefault="000E63B6" w:rsidP="004E2CFE">
            <w:pPr>
              <w:jc w:val="center"/>
              <w:rPr>
                <w:rFonts w:asciiTheme="minorHAnsi" w:hAnsiTheme="minorHAnsi"/>
                <w:sz w:val="12"/>
                <w:szCs w:val="12"/>
                <w:lang w:val="es-GT"/>
              </w:rPr>
            </w:pPr>
            <w:r w:rsidRPr="00DC0D4A">
              <w:rPr>
                <w:rFonts w:asciiTheme="minorHAnsi" w:hAnsiTheme="minorHAnsi"/>
                <w:sz w:val="12"/>
                <w:szCs w:val="12"/>
                <w:lang w:val="es-GT"/>
              </w:rPr>
              <w:t>LPI</w:t>
            </w:r>
          </w:p>
        </w:tc>
        <w:tc>
          <w:tcPr>
            <w:tcW w:w="1365" w:type="dxa"/>
          </w:tcPr>
          <w:p w14:paraId="3403C507" w14:textId="59CE74CC" w:rsidR="000E63B6" w:rsidRPr="00DB1AC6" w:rsidRDefault="000E63B6" w:rsidP="004E2CFE">
            <w:pPr>
              <w:jc w:val="both"/>
              <w:rPr>
                <w:rFonts w:asciiTheme="minorHAnsi" w:hAnsiTheme="minorHAnsi"/>
                <w:sz w:val="12"/>
                <w:szCs w:val="12"/>
                <w:lang w:val="es-GT"/>
              </w:rPr>
            </w:pPr>
            <w:r w:rsidRPr="00742EA0">
              <w:rPr>
                <w:rFonts w:asciiTheme="minorHAnsi" w:hAnsiTheme="minorHAnsi"/>
                <w:sz w:val="12"/>
                <w:szCs w:val="12"/>
                <w:lang w:val="es-GT"/>
              </w:rPr>
              <w:t>Contrato de Préstamo o Convenio del ente financiador</w:t>
            </w:r>
            <w:r>
              <w:rPr>
                <w:rFonts w:asciiTheme="minorHAnsi" w:hAnsiTheme="minorHAnsi"/>
                <w:sz w:val="12"/>
                <w:szCs w:val="12"/>
                <w:lang w:val="es-GT"/>
              </w:rPr>
              <w:t xml:space="preserve"> (art. 21 LCE).</w:t>
            </w:r>
          </w:p>
        </w:tc>
        <w:tc>
          <w:tcPr>
            <w:tcW w:w="240" w:type="dxa"/>
          </w:tcPr>
          <w:p w14:paraId="0FAA63C1" w14:textId="77777777" w:rsidR="000E63B6" w:rsidRPr="00DC5C9D" w:rsidRDefault="000E63B6" w:rsidP="000E63B6">
            <w:pPr>
              <w:rPr>
                <w:rFonts w:asciiTheme="minorHAnsi" w:hAnsiTheme="minorHAnsi"/>
                <w:sz w:val="12"/>
                <w:szCs w:val="12"/>
                <w:lang w:val="es-GT"/>
              </w:rPr>
            </w:pPr>
          </w:p>
        </w:tc>
        <w:tc>
          <w:tcPr>
            <w:tcW w:w="990" w:type="dxa"/>
          </w:tcPr>
          <w:p w14:paraId="16C19E29" w14:textId="77777777" w:rsidR="000E63B6" w:rsidRPr="00DC5C9D" w:rsidRDefault="000E63B6" w:rsidP="000E63B6">
            <w:pPr>
              <w:rPr>
                <w:rFonts w:asciiTheme="minorHAnsi" w:hAnsiTheme="minorHAnsi"/>
                <w:sz w:val="12"/>
                <w:szCs w:val="12"/>
                <w:lang w:val="es-GT"/>
              </w:rPr>
            </w:pPr>
          </w:p>
        </w:tc>
        <w:tc>
          <w:tcPr>
            <w:tcW w:w="457" w:type="dxa"/>
          </w:tcPr>
          <w:p w14:paraId="1CDD4378" w14:textId="77777777" w:rsidR="000E63B6" w:rsidRPr="00DC5C9D" w:rsidRDefault="000E63B6" w:rsidP="000E63B6">
            <w:pPr>
              <w:rPr>
                <w:rFonts w:asciiTheme="minorHAnsi" w:hAnsiTheme="minorHAnsi"/>
                <w:sz w:val="12"/>
                <w:szCs w:val="12"/>
                <w:lang w:val="es-GT"/>
              </w:rPr>
            </w:pPr>
          </w:p>
        </w:tc>
        <w:tc>
          <w:tcPr>
            <w:tcW w:w="961" w:type="dxa"/>
          </w:tcPr>
          <w:p w14:paraId="6F720B63" w14:textId="77777777" w:rsidR="000E63B6" w:rsidRPr="00DC5C9D" w:rsidRDefault="000E63B6" w:rsidP="000E63B6">
            <w:pPr>
              <w:rPr>
                <w:rFonts w:asciiTheme="minorHAnsi" w:hAnsiTheme="minorHAnsi"/>
                <w:sz w:val="12"/>
                <w:szCs w:val="12"/>
                <w:lang w:val="es-GT"/>
              </w:rPr>
            </w:pPr>
          </w:p>
        </w:tc>
      </w:tr>
      <w:tr w:rsidR="000E63B6" w:rsidRPr="00F35AA0" w14:paraId="60D212F1" w14:textId="77777777" w:rsidTr="00BA0F0B">
        <w:tc>
          <w:tcPr>
            <w:tcW w:w="8828" w:type="dxa"/>
            <w:gridSpan w:val="8"/>
            <w:shd w:val="clear" w:color="auto" w:fill="B4C6E7" w:themeFill="accent1" w:themeFillTint="66"/>
            <w:vAlign w:val="center"/>
          </w:tcPr>
          <w:p w14:paraId="02465FB3" w14:textId="7EC046C7" w:rsidR="000E63B6" w:rsidRPr="0022251F" w:rsidRDefault="000E63B6" w:rsidP="004E2CFE">
            <w:pPr>
              <w:jc w:val="both"/>
              <w:rPr>
                <w:rFonts w:asciiTheme="minorHAnsi" w:hAnsiTheme="minorHAnsi"/>
                <w:b/>
                <w:bCs/>
                <w:sz w:val="16"/>
                <w:szCs w:val="16"/>
                <w:lang w:val="es-GT"/>
              </w:rPr>
            </w:pPr>
            <w:r>
              <w:rPr>
                <w:rFonts w:asciiTheme="minorHAnsi" w:hAnsiTheme="minorHAnsi"/>
                <w:b/>
                <w:bCs/>
                <w:sz w:val="12"/>
                <w:szCs w:val="12"/>
                <w:lang w:val="es-GT"/>
              </w:rPr>
              <w:t>Fase: 1.1</w:t>
            </w:r>
            <w:r w:rsidR="002B4C85">
              <w:rPr>
                <w:rFonts w:asciiTheme="minorHAnsi" w:hAnsiTheme="minorHAnsi"/>
                <w:b/>
                <w:bCs/>
                <w:sz w:val="12"/>
                <w:szCs w:val="12"/>
                <w:lang w:val="es-GT"/>
              </w:rPr>
              <w:t>2</w:t>
            </w:r>
            <w:r w:rsidRPr="0022251F">
              <w:rPr>
                <w:rFonts w:asciiTheme="minorHAnsi" w:hAnsiTheme="minorHAnsi"/>
                <w:b/>
                <w:bCs/>
                <w:sz w:val="12"/>
                <w:szCs w:val="12"/>
                <w:lang w:val="es-GT"/>
              </w:rPr>
              <w:t xml:space="preserve"> Proyecto de contrato.</w:t>
            </w:r>
          </w:p>
        </w:tc>
      </w:tr>
      <w:tr w:rsidR="000E63B6" w:rsidRPr="00B251F2" w14:paraId="0CC11445" w14:textId="77777777" w:rsidTr="00CC015F">
        <w:tc>
          <w:tcPr>
            <w:tcW w:w="704" w:type="dxa"/>
            <w:vAlign w:val="center"/>
          </w:tcPr>
          <w:p w14:paraId="762D9B3D" w14:textId="0881CE3F" w:rsidR="000E63B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1</w:t>
            </w:r>
          </w:p>
        </w:tc>
        <w:tc>
          <w:tcPr>
            <w:tcW w:w="2126" w:type="dxa"/>
          </w:tcPr>
          <w:p w14:paraId="4EA97563" w14:textId="3CC8D664"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 xml:space="preserve">Verifique la existencia de un Proyecto de Contrato, cuando se trate de bienes o suministros costo estimado sobrepase </w:t>
            </w:r>
            <w:r>
              <w:rPr>
                <w:rFonts w:asciiTheme="minorHAnsi" w:hAnsiTheme="minorHAnsi"/>
                <w:sz w:val="12"/>
                <w:szCs w:val="12"/>
                <w:lang w:val="es-GT"/>
              </w:rPr>
              <w:t>la normativa legal vigente.</w:t>
            </w:r>
          </w:p>
        </w:tc>
        <w:tc>
          <w:tcPr>
            <w:tcW w:w="1985" w:type="dxa"/>
            <w:vAlign w:val="center"/>
          </w:tcPr>
          <w:p w14:paraId="5609251D" w14:textId="392822FC"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15A76CA2" w14:textId="77777777" w:rsidR="000E63B6"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Proyecto de contrato</w:t>
            </w:r>
            <w:r>
              <w:rPr>
                <w:rFonts w:asciiTheme="minorHAnsi" w:hAnsiTheme="minorHAnsi"/>
                <w:sz w:val="12"/>
                <w:szCs w:val="12"/>
                <w:lang w:val="es-GT"/>
              </w:rPr>
              <w:t xml:space="preserve"> (art. 19 y 50 LCE).</w:t>
            </w:r>
          </w:p>
          <w:p w14:paraId="37E1B4AF" w14:textId="1123635C" w:rsidR="000E63B6" w:rsidRPr="009711BB" w:rsidRDefault="000E63B6" w:rsidP="004E2CFE">
            <w:pPr>
              <w:jc w:val="both"/>
              <w:rPr>
                <w:rFonts w:asciiTheme="minorHAnsi" w:hAnsiTheme="minorHAnsi"/>
                <w:sz w:val="12"/>
                <w:szCs w:val="12"/>
                <w:lang w:val="es-GT"/>
              </w:rPr>
            </w:pPr>
          </w:p>
        </w:tc>
        <w:tc>
          <w:tcPr>
            <w:tcW w:w="240" w:type="dxa"/>
          </w:tcPr>
          <w:p w14:paraId="68DD6DAC" w14:textId="77777777" w:rsidR="000E63B6" w:rsidRPr="008E2037" w:rsidRDefault="000E63B6" w:rsidP="000E63B6">
            <w:pPr>
              <w:rPr>
                <w:rFonts w:asciiTheme="minorHAnsi" w:hAnsiTheme="minorHAnsi"/>
                <w:sz w:val="16"/>
                <w:szCs w:val="16"/>
                <w:lang w:val="es-GT"/>
              </w:rPr>
            </w:pPr>
          </w:p>
        </w:tc>
        <w:tc>
          <w:tcPr>
            <w:tcW w:w="990" w:type="dxa"/>
          </w:tcPr>
          <w:p w14:paraId="11C53FFF" w14:textId="77777777" w:rsidR="000E63B6" w:rsidRPr="008E2037" w:rsidRDefault="000E63B6" w:rsidP="000E63B6">
            <w:pPr>
              <w:rPr>
                <w:rFonts w:asciiTheme="minorHAnsi" w:hAnsiTheme="minorHAnsi"/>
                <w:sz w:val="16"/>
                <w:szCs w:val="16"/>
                <w:lang w:val="es-GT"/>
              </w:rPr>
            </w:pPr>
          </w:p>
        </w:tc>
        <w:tc>
          <w:tcPr>
            <w:tcW w:w="457" w:type="dxa"/>
          </w:tcPr>
          <w:p w14:paraId="5734CB50" w14:textId="77777777" w:rsidR="000E63B6" w:rsidRPr="008E2037" w:rsidRDefault="000E63B6" w:rsidP="000E63B6">
            <w:pPr>
              <w:rPr>
                <w:rFonts w:asciiTheme="minorHAnsi" w:hAnsiTheme="minorHAnsi"/>
                <w:sz w:val="16"/>
                <w:szCs w:val="16"/>
                <w:lang w:val="es-GT"/>
              </w:rPr>
            </w:pPr>
          </w:p>
        </w:tc>
        <w:tc>
          <w:tcPr>
            <w:tcW w:w="961" w:type="dxa"/>
          </w:tcPr>
          <w:p w14:paraId="1F68A650" w14:textId="77777777" w:rsidR="000E63B6" w:rsidRPr="008E2037" w:rsidRDefault="000E63B6" w:rsidP="000E63B6">
            <w:pPr>
              <w:rPr>
                <w:rFonts w:asciiTheme="minorHAnsi" w:hAnsiTheme="minorHAnsi"/>
                <w:sz w:val="16"/>
                <w:szCs w:val="16"/>
                <w:lang w:val="es-GT"/>
              </w:rPr>
            </w:pPr>
          </w:p>
        </w:tc>
      </w:tr>
      <w:tr w:rsidR="000E63B6" w:rsidRPr="00F35AA0" w14:paraId="1E2E99D2" w14:textId="77777777" w:rsidTr="00CC015F">
        <w:tc>
          <w:tcPr>
            <w:tcW w:w="704" w:type="dxa"/>
            <w:vAlign w:val="center"/>
          </w:tcPr>
          <w:p w14:paraId="6633604C" w14:textId="73615238" w:rsidR="000E63B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2</w:t>
            </w:r>
          </w:p>
        </w:tc>
        <w:tc>
          <w:tcPr>
            <w:tcW w:w="2126" w:type="dxa"/>
          </w:tcPr>
          <w:p w14:paraId="5C023D84" w14:textId="23A5CB6D"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Revise si la entidad cuenta con algún modelo estándar de contrato, cuya utilización podría disminuir la discrecionalidad en su redacción y contenido.</w:t>
            </w:r>
          </w:p>
        </w:tc>
        <w:tc>
          <w:tcPr>
            <w:tcW w:w="1985" w:type="dxa"/>
            <w:vAlign w:val="center"/>
          </w:tcPr>
          <w:p w14:paraId="5CFEDF19" w14:textId="0EC8E15D"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38C19C5F" w14:textId="32F96ABA" w:rsidR="000E63B6" w:rsidRPr="009711BB"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Modelo estándar de contrato</w:t>
            </w:r>
          </w:p>
        </w:tc>
        <w:tc>
          <w:tcPr>
            <w:tcW w:w="240" w:type="dxa"/>
          </w:tcPr>
          <w:p w14:paraId="7698BDA1" w14:textId="77777777" w:rsidR="000E63B6" w:rsidRPr="008E2037" w:rsidRDefault="000E63B6" w:rsidP="000E63B6">
            <w:pPr>
              <w:rPr>
                <w:rFonts w:asciiTheme="minorHAnsi" w:hAnsiTheme="minorHAnsi"/>
                <w:sz w:val="16"/>
                <w:szCs w:val="16"/>
                <w:lang w:val="es-GT"/>
              </w:rPr>
            </w:pPr>
          </w:p>
        </w:tc>
        <w:tc>
          <w:tcPr>
            <w:tcW w:w="990" w:type="dxa"/>
          </w:tcPr>
          <w:p w14:paraId="5CAFB083" w14:textId="77777777" w:rsidR="000E63B6" w:rsidRPr="008E2037" w:rsidRDefault="000E63B6" w:rsidP="000E63B6">
            <w:pPr>
              <w:rPr>
                <w:rFonts w:asciiTheme="minorHAnsi" w:hAnsiTheme="minorHAnsi"/>
                <w:sz w:val="16"/>
                <w:szCs w:val="16"/>
                <w:lang w:val="es-GT"/>
              </w:rPr>
            </w:pPr>
          </w:p>
        </w:tc>
        <w:tc>
          <w:tcPr>
            <w:tcW w:w="457" w:type="dxa"/>
          </w:tcPr>
          <w:p w14:paraId="5B138880" w14:textId="77777777" w:rsidR="000E63B6" w:rsidRPr="008E2037" w:rsidRDefault="000E63B6" w:rsidP="000E63B6">
            <w:pPr>
              <w:rPr>
                <w:rFonts w:asciiTheme="minorHAnsi" w:hAnsiTheme="minorHAnsi"/>
                <w:sz w:val="16"/>
                <w:szCs w:val="16"/>
                <w:lang w:val="es-GT"/>
              </w:rPr>
            </w:pPr>
          </w:p>
        </w:tc>
        <w:tc>
          <w:tcPr>
            <w:tcW w:w="961" w:type="dxa"/>
          </w:tcPr>
          <w:p w14:paraId="17687A75" w14:textId="77777777" w:rsidR="000E63B6" w:rsidRPr="008E2037" w:rsidRDefault="000E63B6" w:rsidP="000E63B6">
            <w:pPr>
              <w:rPr>
                <w:rFonts w:asciiTheme="minorHAnsi" w:hAnsiTheme="minorHAnsi"/>
                <w:sz w:val="16"/>
                <w:szCs w:val="16"/>
                <w:lang w:val="es-GT"/>
              </w:rPr>
            </w:pPr>
          </w:p>
        </w:tc>
      </w:tr>
      <w:tr w:rsidR="000E63B6" w:rsidRPr="00B251F2" w14:paraId="2BCBF20D" w14:textId="77777777" w:rsidTr="00CC015F">
        <w:tc>
          <w:tcPr>
            <w:tcW w:w="704" w:type="dxa"/>
            <w:vAlign w:val="center"/>
          </w:tcPr>
          <w:p w14:paraId="0918A39F" w14:textId="3A262B79" w:rsidR="000E63B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3</w:t>
            </w:r>
          </w:p>
        </w:tc>
        <w:tc>
          <w:tcPr>
            <w:tcW w:w="2126" w:type="dxa"/>
          </w:tcPr>
          <w:p w14:paraId="1149BC84" w14:textId="5A0A010D"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 xml:space="preserve">Si la </w:t>
            </w:r>
            <w:r w:rsidR="004759A5">
              <w:rPr>
                <w:rFonts w:asciiTheme="minorHAnsi" w:hAnsiTheme="minorHAnsi"/>
                <w:sz w:val="12"/>
                <w:szCs w:val="12"/>
                <w:lang w:val="es-GT"/>
              </w:rPr>
              <w:t xml:space="preserve">contratación y </w:t>
            </w:r>
            <w:r w:rsidRPr="00E2607E">
              <w:rPr>
                <w:rFonts w:asciiTheme="minorHAnsi" w:hAnsiTheme="minorHAnsi"/>
                <w:sz w:val="12"/>
                <w:szCs w:val="12"/>
                <w:lang w:val="es-GT"/>
              </w:rPr>
              <w:t>adquisición</w:t>
            </w:r>
            <w:r w:rsidR="004759A5">
              <w:rPr>
                <w:rFonts w:asciiTheme="minorHAnsi" w:hAnsiTheme="minorHAnsi"/>
                <w:sz w:val="12"/>
                <w:szCs w:val="12"/>
                <w:lang w:val="es-GT"/>
              </w:rPr>
              <w:t xml:space="preserve"> pública,</w:t>
            </w:r>
            <w:r w:rsidRPr="00E2607E">
              <w:rPr>
                <w:rFonts w:asciiTheme="minorHAnsi" w:hAnsiTheme="minorHAnsi"/>
                <w:sz w:val="12"/>
                <w:szCs w:val="12"/>
                <w:lang w:val="es-GT"/>
              </w:rPr>
              <w:t xml:space="preserve"> es efectuada con recursos provenientes de Convenios o Tratados Internacionales, verifique que el Proyecto de Contrato cumpla con lo establecido por el financiador (BID, BM, </w:t>
            </w:r>
            <w:r>
              <w:rPr>
                <w:rFonts w:asciiTheme="minorHAnsi" w:hAnsiTheme="minorHAnsi"/>
                <w:sz w:val="12"/>
                <w:szCs w:val="12"/>
                <w:lang w:val="es-GT"/>
              </w:rPr>
              <w:t>entre otros</w:t>
            </w:r>
            <w:r w:rsidRPr="00E2607E">
              <w:rPr>
                <w:rFonts w:asciiTheme="minorHAnsi" w:hAnsiTheme="minorHAnsi"/>
                <w:sz w:val="12"/>
                <w:szCs w:val="12"/>
                <w:lang w:val="es-GT"/>
              </w:rPr>
              <w:t>)</w:t>
            </w:r>
            <w:r>
              <w:rPr>
                <w:rFonts w:asciiTheme="minorHAnsi" w:hAnsiTheme="minorHAnsi"/>
                <w:sz w:val="12"/>
                <w:szCs w:val="12"/>
                <w:lang w:val="es-GT"/>
              </w:rPr>
              <w:t>.</w:t>
            </w:r>
          </w:p>
        </w:tc>
        <w:tc>
          <w:tcPr>
            <w:tcW w:w="1985" w:type="dxa"/>
            <w:vAlign w:val="center"/>
          </w:tcPr>
          <w:p w14:paraId="54D1DECE" w14:textId="7598DE97"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LPI</w:t>
            </w:r>
          </w:p>
        </w:tc>
        <w:tc>
          <w:tcPr>
            <w:tcW w:w="1365" w:type="dxa"/>
          </w:tcPr>
          <w:p w14:paraId="125D7049" w14:textId="6A695A70" w:rsidR="000E63B6" w:rsidRPr="009711BB"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Modelo de contrato según ente financiador</w:t>
            </w:r>
            <w:r>
              <w:rPr>
                <w:rFonts w:asciiTheme="minorHAnsi" w:hAnsiTheme="minorHAnsi"/>
                <w:sz w:val="12"/>
                <w:szCs w:val="12"/>
                <w:lang w:val="es-GT"/>
              </w:rPr>
              <w:t>.</w:t>
            </w:r>
          </w:p>
        </w:tc>
        <w:tc>
          <w:tcPr>
            <w:tcW w:w="240" w:type="dxa"/>
          </w:tcPr>
          <w:p w14:paraId="25A96621" w14:textId="77777777" w:rsidR="000E63B6" w:rsidRPr="008E2037" w:rsidRDefault="000E63B6" w:rsidP="000E63B6">
            <w:pPr>
              <w:rPr>
                <w:rFonts w:asciiTheme="minorHAnsi" w:hAnsiTheme="minorHAnsi"/>
                <w:sz w:val="16"/>
                <w:szCs w:val="16"/>
                <w:lang w:val="es-GT"/>
              </w:rPr>
            </w:pPr>
          </w:p>
        </w:tc>
        <w:tc>
          <w:tcPr>
            <w:tcW w:w="990" w:type="dxa"/>
          </w:tcPr>
          <w:p w14:paraId="6EBFD002" w14:textId="77777777" w:rsidR="000E63B6" w:rsidRPr="008E2037" w:rsidRDefault="000E63B6" w:rsidP="000E63B6">
            <w:pPr>
              <w:rPr>
                <w:rFonts w:asciiTheme="minorHAnsi" w:hAnsiTheme="minorHAnsi"/>
                <w:sz w:val="16"/>
                <w:szCs w:val="16"/>
                <w:lang w:val="es-GT"/>
              </w:rPr>
            </w:pPr>
          </w:p>
        </w:tc>
        <w:tc>
          <w:tcPr>
            <w:tcW w:w="457" w:type="dxa"/>
          </w:tcPr>
          <w:p w14:paraId="4F9BDCA1" w14:textId="77777777" w:rsidR="000E63B6" w:rsidRPr="008E2037" w:rsidRDefault="000E63B6" w:rsidP="000E63B6">
            <w:pPr>
              <w:rPr>
                <w:rFonts w:asciiTheme="minorHAnsi" w:hAnsiTheme="minorHAnsi"/>
                <w:sz w:val="16"/>
                <w:szCs w:val="16"/>
                <w:lang w:val="es-GT"/>
              </w:rPr>
            </w:pPr>
          </w:p>
        </w:tc>
        <w:tc>
          <w:tcPr>
            <w:tcW w:w="961" w:type="dxa"/>
          </w:tcPr>
          <w:p w14:paraId="296BE8BA" w14:textId="77777777" w:rsidR="000E63B6" w:rsidRPr="008E2037" w:rsidRDefault="000E63B6" w:rsidP="000E63B6">
            <w:pPr>
              <w:rPr>
                <w:rFonts w:asciiTheme="minorHAnsi" w:hAnsiTheme="minorHAnsi"/>
                <w:sz w:val="16"/>
                <w:szCs w:val="16"/>
                <w:lang w:val="es-GT"/>
              </w:rPr>
            </w:pPr>
          </w:p>
        </w:tc>
      </w:tr>
      <w:tr w:rsidR="000E63B6" w:rsidRPr="00B251F2" w14:paraId="79D19F7C" w14:textId="77777777" w:rsidTr="00CC015F">
        <w:tc>
          <w:tcPr>
            <w:tcW w:w="704" w:type="dxa"/>
            <w:vAlign w:val="center"/>
          </w:tcPr>
          <w:p w14:paraId="4A11A554" w14:textId="7A11CE05" w:rsidR="000E63B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4</w:t>
            </w:r>
          </w:p>
        </w:tc>
        <w:tc>
          <w:tcPr>
            <w:tcW w:w="2126" w:type="dxa"/>
          </w:tcPr>
          <w:p w14:paraId="220061BB" w14:textId="37E3CDB0"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Verifique que en la elaboración del Proyecto de Contrato haya participado la Asesoría Jurídica de la institución.</w:t>
            </w:r>
          </w:p>
        </w:tc>
        <w:tc>
          <w:tcPr>
            <w:tcW w:w="1985" w:type="dxa"/>
            <w:vAlign w:val="center"/>
          </w:tcPr>
          <w:p w14:paraId="03B21116" w14:textId="737BAFFB"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61463DC6" w14:textId="14710824" w:rsidR="000E63B6" w:rsidRPr="009711BB"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Evidencia documental de la participación de la Asesoría Jurídica en la elaboración de la minuta de contrato.</w:t>
            </w:r>
          </w:p>
        </w:tc>
        <w:tc>
          <w:tcPr>
            <w:tcW w:w="240" w:type="dxa"/>
          </w:tcPr>
          <w:p w14:paraId="5EBCCB64" w14:textId="77777777" w:rsidR="000E63B6" w:rsidRPr="008E2037" w:rsidRDefault="000E63B6" w:rsidP="000E63B6">
            <w:pPr>
              <w:rPr>
                <w:rFonts w:asciiTheme="minorHAnsi" w:hAnsiTheme="minorHAnsi"/>
                <w:sz w:val="16"/>
                <w:szCs w:val="16"/>
                <w:lang w:val="es-GT"/>
              </w:rPr>
            </w:pPr>
          </w:p>
        </w:tc>
        <w:tc>
          <w:tcPr>
            <w:tcW w:w="990" w:type="dxa"/>
          </w:tcPr>
          <w:p w14:paraId="0BD39BD7" w14:textId="77777777" w:rsidR="000E63B6" w:rsidRPr="008E2037" w:rsidRDefault="000E63B6" w:rsidP="000E63B6">
            <w:pPr>
              <w:rPr>
                <w:rFonts w:asciiTheme="minorHAnsi" w:hAnsiTheme="minorHAnsi"/>
                <w:sz w:val="16"/>
                <w:szCs w:val="16"/>
                <w:lang w:val="es-GT"/>
              </w:rPr>
            </w:pPr>
          </w:p>
        </w:tc>
        <w:tc>
          <w:tcPr>
            <w:tcW w:w="457" w:type="dxa"/>
          </w:tcPr>
          <w:p w14:paraId="500E38C8" w14:textId="77777777" w:rsidR="000E63B6" w:rsidRPr="008E2037" w:rsidRDefault="000E63B6" w:rsidP="000E63B6">
            <w:pPr>
              <w:rPr>
                <w:rFonts w:asciiTheme="minorHAnsi" w:hAnsiTheme="minorHAnsi"/>
                <w:sz w:val="16"/>
                <w:szCs w:val="16"/>
                <w:lang w:val="es-GT"/>
              </w:rPr>
            </w:pPr>
          </w:p>
        </w:tc>
        <w:tc>
          <w:tcPr>
            <w:tcW w:w="961" w:type="dxa"/>
          </w:tcPr>
          <w:p w14:paraId="4CA53AE7" w14:textId="77777777" w:rsidR="000E63B6" w:rsidRPr="008E2037" w:rsidRDefault="000E63B6" w:rsidP="000E63B6">
            <w:pPr>
              <w:rPr>
                <w:rFonts w:asciiTheme="minorHAnsi" w:hAnsiTheme="minorHAnsi"/>
                <w:sz w:val="16"/>
                <w:szCs w:val="16"/>
                <w:lang w:val="es-GT"/>
              </w:rPr>
            </w:pPr>
          </w:p>
        </w:tc>
      </w:tr>
      <w:tr w:rsidR="000E63B6" w:rsidRPr="00B251F2" w14:paraId="1C250A4D" w14:textId="77777777" w:rsidTr="00CC015F">
        <w:tc>
          <w:tcPr>
            <w:tcW w:w="704" w:type="dxa"/>
            <w:vAlign w:val="center"/>
          </w:tcPr>
          <w:p w14:paraId="79E043A4" w14:textId="25FC6DD4" w:rsidR="000E63B6" w:rsidRPr="00DC5C9D" w:rsidRDefault="00780977" w:rsidP="00BA0F0B">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5</w:t>
            </w:r>
          </w:p>
        </w:tc>
        <w:tc>
          <w:tcPr>
            <w:tcW w:w="2126" w:type="dxa"/>
          </w:tcPr>
          <w:p w14:paraId="2B8FE47D" w14:textId="555C6DE2"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Verifique que el Proyecto de Contrato incluya, como mínimo:  precio,  forma de pago, pruebas a realizar,  lugar, forma y plazo de entrega,  admisibilidad  de entregas parciales,  procedimiento de  recepción, penalidades por retraso,  sanciones por incumplimiento,  plazo y condiciones de garantía,  responsabilidades de las partes,   situaciones de fuerza mayor o caso fortuito, causales de resolución de contrato, la descripción completa y detallada del bien o servicio,  especificaciones técnicas detalladas,  requerimiento de instalación y finalmente otros datos necesarios a incorporar.</w:t>
            </w:r>
          </w:p>
        </w:tc>
        <w:tc>
          <w:tcPr>
            <w:tcW w:w="1985" w:type="dxa"/>
            <w:vAlign w:val="center"/>
          </w:tcPr>
          <w:p w14:paraId="4A3D5744" w14:textId="4EF8AC00"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2E49ACF6" w14:textId="5F55295C" w:rsidR="000E63B6" w:rsidRPr="009711BB"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Documentación completa de la oferta</w:t>
            </w:r>
            <w:r>
              <w:rPr>
                <w:rFonts w:asciiTheme="minorHAnsi" w:hAnsiTheme="minorHAnsi"/>
                <w:sz w:val="12"/>
                <w:szCs w:val="12"/>
                <w:lang w:val="es-GT"/>
              </w:rPr>
              <w:t>.</w:t>
            </w:r>
          </w:p>
        </w:tc>
        <w:tc>
          <w:tcPr>
            <w:tcW w:w="240" w:type="dxa"/>
          </w:tcPr>
          <w:p w14:paraId="5B7D2A5D" w14:textId="77777777" w:rsidR="000E63B6" w:rsidRPr="008E2037" w:rsidRDefault="000E63B6" w:rsidP="000E63B6">
            <w:pPr>
              <w:rPr>
                <w:rFonts w:asciiTheme="minorHAnsi" w:hAnsiTheme="minorHAnsi"/>
                <w:sz w:val="16"/>
                <w:szCs w:val="16"/>
                <w:lang w:val="es-GT"/>
              </w:rPr>
            </w:pPr>
          </w:p>
        </w:tc>
        <w:tc>
          <w:tcPr>
            <w:tcW w:w="990" w:type="dxa"/>
          </w:tcPr>
          <w:p w14:paraId="6BCF192F" w14:textId="77777777" w:rsidR="000E63B6" w:rsidRPr="008E2037" w:rsidRDefault="000E63B6" w:rsidP="000E63B6">
            <w:pPr>
              <w:rPr>
                <w:rFonts w:asciiTheme="minorHAnsi" w:hAnsiTheme="minorHAnsi"/>
                <w:sz w:val="16"/>
                <w:szCs w:val="16"/>
                <w:lang w:val="es-GT"/>
              </w:rPr>
            </w:pPr>
          </w:p>
        </w:tc>
        <w:tc>
          <w:tcPr>
            <w:tcW w:w="457" w:type="dxa"/>
          </w:tcPr>
          <w:p w14:paraId="03061365" w14:textId="77777777" w:rsidR="000E63B6" w:rsidRPr="008E2037" w:rsidRDefault="000E63B6" w:rsidP="000E63B6">
            <w:pPr>
              <w:rPr>
                <w:rFonts w:asciiTheme="minorHAnsi" w:hAnsiTheme="minorHAnsi"/>
                <w:sz w:val="16"/>
                <w:szCs w:val="16"/>
                <w:lang w:val="es-GT"/>
              </w:rPr>
            </w:pPr>
          </w:p>
        </w:tc>
        <w:tc>
          <w:tcPr>
            <w:tcW w:w="961" w:type="dxa"/>
          </w:tcPr>
          <w:p w14:paraId="1B22ABC9" w14:textId="77777777" w:rsidR="000E63B6" w:rsidRPr="008E2037" w:rsidRDefault="000E63B6" w:rsidP="000E63B6">
            <w:pPr>
              <w:rPr>
                <w:rFonts w:asciiTheme="minorHAnsi" w:hAnsiTheme="minorHAnsi"/>
                <w:sz w:val="16"/>
                <w:szCs w:val="16"/>
                <w:lang w:val="es-GT"/>
              </w:rPr>
            </w:pPr>
          </w:p>
        </w:tc>
      </w:tr>
      <w:tr w:rsidR="000E63B6" w:rsidRPr="00B251F2" w14:paraId="005A6134" w14:textId="77777777" w:rsidTr="00CC015F">
        <w:tc>
          <w:tcPr>
            <w:tcW w:w="704" w:type="dxa"/>
          </w:tcPr>
          <w:p w14:paraId="60A76F6C" w14:textId="18852C25" w:rsidR="000E63B6" w:rsidRPr="00DC5C9D" w:rsidRDefault="00780977" w:rsidP="000E63B6">
            <w:pPr>
              <w:jc w:val="center"/>
              <w:rPr>
                <w:rFonts w:asciiTheme="minorHAnsi" w:hAnsiTheme="minorHAnsi"/>
                <w:sz w:val="12"/>
                <w:szCs w:val="12"/>
                <w:lang w:val="es-GT"/>
              </w:rPr>
            </w:pPr>
            <w:r>
              <w:rPr>
                <w:rFonts w:asciiTheme="minorHAnsi" w:hAnsiTheme="minorHAnsi"/>
                <w:sz w:val="12"/>
                <w:szCs w:val="12"/>
                <w:lang w:val="es-GT"/>
              </w:rPr>
              <w:t>1.1</w:t>
            </w:r>
            <w:r w:rsidR="002B4C85">
              <w:rPr>
                <w:rFonts w:asciiTheme="minorHAnsi" w:hAnsiTheme="minorHAnsi"/>
                <w:sz w:val="12"/>
                <w:szCs w:val="12"/>
                <w:lang w:val="es-GT"/>
              </w:rPr>
              <w:t>2</w:t>
            </w:r>
            <w:r>
              <w:rPr>
                <w:rFonts w:asciiTheme="minorHAnsi" w:hAnsiTheme="minorHAnsi"/>
                <w:sz w:val="12"/>
                <w:szCs w:val="12"/>
                <w:lang w:val="es-GT"/>
              </w:rPr>
              <w:t>.</w:t>
            </w:r>
            <w:r w:rsidR="000E63B6">
              <w:rPr>
                <w:rFonts w:asciiTheme="minorHAnsi" w:hAnsiTheme="minorHAnsi"/>
                <w:sz w:val="12"/>
                <w:szCs w:val="12"/>
                <w:lang w:val="es-GT"/>
              </w:rPr>
              <w:t>6</w:t>
            </w:r>
          </w:p>
        </w:tc>
        <w:tc>
          <w:tcPr>
            <w:tcW w:w="2126" w:type="dxa"/>
          </w:tcPr>
          <w:p w14:paraId="126A6598" w14:textId="117A5E56" w:rsidR="000E63B6" w:rsidRPr="00E2607E"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Verifique que el Proyecto de Contrato sea congruente con el contenido de los Documentos de</w:t>
            </w:r>
            <w:r>
              <w:rPr>
                <w:rFonts w:asciiTheme="minorHAnsi" w:hAnsiTheme="minorHAnsi"/>
                <w:sz w:val="12"/>
                <w:szCs w:val="12"/>
                <w:lang w:val="es-GT"/>
              </w:rPr>
              <w:t>l proceso auditado.</w:t>
            </w:r>
          </w:p>
        </w:tc>
        <w:tc>
          <w:tcPr>
            <w:tcW w:w="1985" w:type="dxa"/>
            <w:vAlign w:val="center"/>
          </w:tcPr>
          <w:p w14:paraId="16C82627" w14:textId="54FB68B3" w:rsidR="000E63B6" w:rsidRPr="00C95B17" w:rsidRDefault="000E63B6" w:rsidP="004E2CFE">
            <w:pPr>
              <w:jc w:val="center"/>
              <w:rPr>
                <w:rFonts w:asciiTheme="minorHAnsi" w:hAnsiTheme="minorHAnsi"/>
                <w:sz w:val="16"/>
                <w:szCs w:val="16"/>
              </w:rPr>
            </w:pPr>
            <w:r w:rsidRPr="00F17203">
              <w:rPr>
                <w:rFonts w:asciiTheme="minorHAnsi" w:hAnsiTheme="minorHAnsi"/>
                <w:sz w:val="12"/>
                <w:szCs w:val="12"/>
              </w:rPr>
              <w:t xml:space="preserve">LP, COT, LPI, y </w:t>
            </w:r>
            <w:r w:rsidR="00B941BB">
              <w:rPr>
                <w:rFonts w:asciiTheme="minorHAnsi" w:hAnsiTheme="minorHAnsi"/>
                <w:sz w:val="12"/>
                <w:szCs w:val="12"/>
              </w:rPr>
              <w:t>CE</w:t>
            </w:r>
          </w:p>
        </w:tc>
        <w:tc>
          <w:tcPr>
            <w:tcW w:w="1365" w:type="dxa"/>
          </w:tcPr>
          <w:p w14:paraId="176C66E9" w14:textId="268046E5" w:rsidR="000E63B6" w:rsidRPr="009711BB" w:rsidRDefault="000E63B6" w:rsidP="004E2CFE">
            <w:pPr>
              <w:jc w:val="both"/>
              <w:rPr>
                <w:rFonts w:asciiTheme="minorHAnsi" w:hAnsiTheme="minorHAnsi"/>
                <w:sz w:val="12"/>
                <w:szCs w:val="12"/>
                <w:lang w:val="es-GT"/>
              </w:rPr>
            </w:pPr>
            <w:r w:rsidRPr="00E2607E">
              <w:rPr>
                <w:rFonts w:asciiTheme="minorHAnsi" w:hAnsiTheme="minorHAnsi"/>
                <w:sz w:val="12"/>
                <w:szCs w:val="12"/>
                <w:lang w:val="es-GT"/>
              </w:rPr>
              <w:t>Proyecto de contrato</w:t>
            </w:r>
            <w:r>
              <w:rPr>
                <w:rFonts w:asciiTheme="minorHAnsi" w:hAnsiTheme="minorHAnsi"/>
                <w:sz w:val="12"/>
                <w:szCs w:val="12"/>
                <w:lang w:val="es-GT"/>
              </w:rPr>
              <w:t xml:space="preserve"> y documentos.</w:t>
            </w:r>
          </w:p>
        </w:tc>
        <w:tc>
          <w:tcPr>
            <w:tcW w:w="240" w:type="dxa"/>
          </w:tcPr>
          <w:p w14:paraId="34B4A9B9" w14:textId="77777777" w:rsidR="000E63B6" w:rsidRPr="008E2037" w:rsidRDefault="000E63B6" w:rsidP="000E63B6">
            <w:pPr>
              <w:rPr>
                <w:rFonts w:asciiTheme="minorHAnsi" w:hAnsiTheme="minorHAnsi"/>
                <w:sz w:val="16"/>
                <w:szCs w:val="16"/>
                <w:lang w:val="es-GT"/>
              </w:rPr>
            </w:pPr>
          </w:p>
        </w:tc>
        <w:tc>
          <w:tcPr>
            <w:tcW w:w="990" w:type="dxa"/>
          </w:tcPr>
          <w:p w14:paraId="11DFF713" w14:textId="77777777" w:rsidR="000E63B6" w:rsidRPr="008E2037" w:rsidRDefault="000E63B6" w:rsidP="000E63B6">
            <w:pPr>
              <w:rPr>
                <w:rFonts w:asciiTheme="minorHAnsi" w:hAnsiTheme="minorHAnsi"/>
                <w:sz w:val="16"/>
                <w:szCs w:val="16"/>
                <w:lang w:val="es-GT"/>
              </w:rPr>
            </w:pPr>
          </w:p>
        </w:tc>
        <w:tc>
          <w:tcPr>
            <w:tcW w:w="457" w:type="dxa"/>
          </w:tcPr>
          <w:p w14:paraId="581657B6" w14:textId="77777777" w:rsidR="000E63B6" w:rsidRPr="008E2037" w:rsidRDefault="000E63B6" w:rsidP="000E63B6">
            <w:pPr>
              <w:rPr>
                <w:rFonts w:asciiTheme="minorHAnsi" w:hAnsiTheme="minorHAnsi"/>
                <w:sz w:val="16"/>
                <w:szCs w:val="16"/>
                <w:lang w:val="es-GT"/>
              </w:rPr>
            </w:pPr>
          </w:p>
        </w:tc>
        <w:tc>
          <w:tcPr>
            <w:tcW w:w="961" w:type="dxa"/>
          </w:tcPr>
          <w:p w14:paraId="6C2FC9B7" w14:textId="77777777" w:rsidR="000E63B6" w:rsidRPr="008E2037" w:rsidRDefault="000E63B6" w:rsidP="000E63B6">
            <w:pPr>
              <w:rPr>
                <w:rFonts w:asciiTheme="minorHAnsi" w:hAnsiTheme="minorHAnsi"/>
                <w:sz w:val="16"/>
                <w:szCs w:val="16"/>
                <w:lang w:val="es-GT"/>
              </w:rPr>
            </w:pPr>
          </w:p>
        </w:tc>
      </w:tr>
      <w:tr w:rsidR="002B4C85" w:rsidRPr="00676A3E" w14:paraId="25872CBA" w14:textId="77777777" w:rsidTr="002B4C85">
        <w:tc>
          <w:tcPr>
            <w:tcW w:w="8828" w:type="dxa"/>
            <w:gridSpan w:val="8"/>
            <w:shd w:val="clear" w:color="auto" w:fill="B4C6E7" w:themeFill="accent1" w:themeFillTint="66"/>
            <w:vAlign w:val="center"/>
          </w:tcPr>
          <w:p w14:paraId="7C88C1FE" w14:textId="3B495FA9" w:rsidR="002B4C85" w:rsidRPr="008E2037" w:rsidRDefault="002B4C85" w:rsidP="002B4C85">
            <w:pPr>
              <w:rPr>
                <w:rFonts w:asciiTheme="minorHAnsi" w:hAnsiTheme="minorHAnsi"/>
                <w:sz w:val="16"/>
                <w:szCs w:val="16"/>
                <w:lang w:val="es-GT"/>
              </w:rPr>
            </w:pPr>
            <w:r>
              <w:rPr>
                <w:rFonts w:asciiTheme="minorHAnsi" w:hAnsiTheme="minorHAnsi"/>
                <w:b/>
                <w:bCs/>
                <w:sz w:val="12"/>
                <w:szCs w:val="12"/>
                <w:lang w:val="es-GT"/>
              </w:rPr>
              <w:t>Fase: 1.13 Publicaciones</w:t>
            </w:r>
            <w:r w:rsidRPr="0022251F">
              <w:rPr>
                <w:rFonts w:asciiTheme="minorHAnsi" w:hAnsiTheme="minorHAnsi"/>
                <w:b/>
                <w:bCs/>
                <w:sz w:val="12"/>
                <w:szCs w:val="12"/>
                <w:lang w:val="es-GT"/>
              </w:rPr>
              <w:t>.</w:t>
            </w:r>
          </w:p>
        </w:tc>
      </w:tr>
      <w:tr w:rsidR="002B4C85" w:rsidRPr="00676A3E" w14:paraId="05273935" w14:textId="77777777" w:rsidTr="00CF6144">
        <w:tc>
          <w:tcPr>
            <w:tcW w:w="704" w:type="dxa"/>
            <w:vAlign w:val="center"/>
          </w:tcPr>
          <w:p w14:paraId="2E279D1D" w14:textId="21A80BD2" w:rsidR="002B4C85" w:rsidRDefault="002B4C85" w:rsidP="002B4C85">
            <w:pPr>
              <w:jc w:val="center"/>
              <w:rPr>
                <w:rFonts w:asciiTheme="minorHAnsi" w:hAnsiTheme="minorHAnsi"/>
                <w:sz w:val="12"/>
                <w:szCs w:val="12"/>
                <w:lang w:val="es-GT"/>
              </w:rPr>
            </w:pPr>
            <w:r>
              <w:rPr>
                <w:rFonts w:asciiTheme="minorHAnsi" w:hAnsiTheme="minorHAnsi"/>
                <w:sz w:val="12"/>
                <w:szCs w:val="12"/>
                <w:lang w:val="es-GT"/>
              </w:rPr>
              <w:t>1.13.1</w:t>
            </w:r>
          </w:p>
        </w:tc>
        <w:tc>
          <w:tcPr>
            <w:tcW w:w="2126" w:type="dxa"/>
          </w:tcPr>
          <w:p w14:paraId="40C3378E" w14:textId="28CF0E9B" w:rsidR="002B4C85" w:rsidRPr="00E2607E" w:rsidRDefault="002B4C85" w:rsidP="002B4C85">
            <w:pPr>
              <w:jc w:val="both"/>
              <w:rPr>
                <w:rFonts w:asciiTheme="minorHAnsi" w:hAnsiTheme="minorHAnsi"/>
                <w:sz w:val="12"/>
                <w:szCs w:val="12"/>
                <w:lang w:val="es-GT"/>
              </w:rPr>
            </w:pPr>
            <w:r>
              <w:rPr>
                <w:sz w:val="12"/>
                <w:szCs w:val="12"/>
                <w:lang w:val="es-GT"/>
              </w:rPr>
              <w:t>Revise l</w:t>
            </w:r>
            <w:r w:rsidRPr="005D7C5C">
              <w:rPr>
                <w:sz w:val="12"/>
                <w:szCs w:val="12"/>
                <w:lang w:val="es-GT"/>
              </w:rPr>
              <w:t>os anuncios o convocatorias a concursos para las modalidades de contratación</w:t>
            </w:r>
            <w:r>
              <w:rPr>
                <w:sz w:val="12"/>
                <w:szCs w:val="12"/>
                <w:lang w:val="es-GT"/>
              </w:rPr>
              <w:t xml:space="preserve"> y adjudicación</w:t>
            </w:r>
            <w:r w:rsidRPr="005D7C5C">
              <w:rPr>
                <w:sz w:val="12"/>
                <w:szCs w:val="12"/>
                <w:lang w:val="es-GT"/>
              </w:rPr>
              <w:t xml:space="preserve"> regulados en la Ley y el presente Reglamento que así lo requiera, contendrán como mínimo: una breve descripción del objeto del proceso; indicación de las condiciones y lugar, cuando aplique, donde se entregarán a los interesados los documentos correspondientes; lugar, día y hora para la recepción y apertura de plicas cuando no se trate de modalidades electrónicas. En dichos anuncios o convocatorias se podrán consignar otros requisitos que se consideren esenciales, además de los detallados en los artículos 19, 22</w:t>
            </w:r>
            <w:r>
              <w:rPr>
                <w:sz w:val="12"/>
                <w:szCs w:val="12"/>
                <w:lang w:val="es-GT"/>
              </w:rPr>
              <w:t>,</w:t>
            </w:r>
            <w:r w:rsidRPr="005D7C5C">
              <w:rPr>
                <w:sz w:val="12"/>
                <w:szCs w:val="12"/>
                <w:lang w:val="es-GT"/>
              </w:rPr>
              <w:t xml:space="preserve"> 23 </w:t>
            </w:r>
            <w:r>
              <w:rPr>
                <w:sz w:val="12"/>
                <w:szCs w:val="12"/>
                <w:lang w:val="es-GT"/>
              </w:rPr>
              <w:t>y 45 LCE</w:t>
            </w:r>
            <w:r w:rsidRPr="005D7C5C">
              <w:rPr>
                <w:sz w:val="12"/>
                <w:szCs w:val="12"/>
                <w:lang w:val="es-GT"/>
              </w:rPr>
              <w:t>.</w:t>
            </w:r>
          </w:p>
        </w:tc>
        <w:tc>
          <w:tcPr>
            <w:tcW w:w="1985" w:type="dxa"/>
            <w:vAlign w:val="center"/>
          </w:tcPr>
          <w:p w14:paraId="1C370A25" w14:textId="2A701086" w:rsidR="002B4C85" w:rsidRPr="00F17203" w:rsidRDefault="002B4C85" w:rsidP="002B4C85">
            <w:pPr>
              <w:jc w:val="center"/>
              <w:rPr>
                <w:rFonts w:asciiTheme="minorHAnsi" w:hAnsiTheme="minorHAnsi"/>
                <w:sz w:val="12"/>
                <w:szCs w:val="12"/>
              </w:rPr>
            </w:pPr>
            <w:r w:rsidRPr="00F17203">
              <w:rPr>
                <w:rFonts w:asciiTheme="minorHAnsi" w:hAnsiTheme="minorHAnsi"/>
                <w:sz w:val="12"/>
                <w:szCs w:val="12"/>
              </w:rPr>
              <w:t xml:space="preserve">LP, COT, LPI, y </w:t>
            </w:r>
            <w:r>
              <w:rPr>
                <w:rFonts w:asciiTheme="minorHAnsi" w:hAnsiTheme="minorHAnsi"/>
                <w:sz w:val="12"/>
                <w:szCs w:val="12"/>
              </w:rPr>
              <w:t>CE</w:t>
            </w:r>
          </w:p>
        </w:tc>
        <w:tc>
          <w:tcPr>
            <w:tcW w:w="1365" w:type="dxa"/>
          </w:tcPr>
          <w:p w14:paraId="068CF2D4" w14:textId="2836B1B5" w:rsidR="002B4C85" w:rsidRPr="00E2607E" w:rsidRDefault="002B4C85" w:rsidP="002B4C85">
            <w:pPr>
              <w:jc w:val="both"/>
              <w:rPr>
                <w:rFonts w:asciiTheme="minorHAnsi" w:hAnsiTheme="minorHAnsi"/>
                <w:sz w:val="12"/>
                <w:szCs w:val="12"/>
                <w:lang w:val="es-GT"/>
              </w:rPr>
            </w:pPr>
            <w:r>
              <w:rPr>
                <w:rFonts w:asciiTheme="minorHAnsi" w:hAnsiTheme="minorHAnsi"/>
                <w:sz w:val="12"/>
                <w:szCs w:val="12"/>
                <w:lang w:val="es-GT"/>
              </w:rPr>
              <w:t>Publicación de anuncios y convocatoria. (art. 17 RLCE).</w:t>
            </w:r>
          </w:p>
        </w:tc>
        <w:tc>
          <w:tcPr>
            <w:tcW w:w="240" w:type="dxa"/>
          </w:tcPr>
          <w:p w14:paraId="684C6A22" w14:textId="77777777" w:rsidR="002B4C85" w:rsidRPr="008E2037" w:rsidRDefault="002B4C85" w:rsidP="002B4C85">
            <w:pPr>
              <w:rPr>
                <w:rFonts w:asciiTheme="minorHAnsi" w:hAnsiTheme="minorHAnsi"/>
                <w:sz w:val="16"/>
                <w:szCs w:val="16"/>
                <w:lang w:val="es-GT"/>
              </w:rPr>
            </w:pPr>
          </w:p>
        </w:tc>
        <w:tc>
          <w:tcPr>
            <w:tcW w:w="990" w:type="dxa"/>
          </w:tcPr>
          <w:p w14:paraId="56908041" w14:textId="77777777" w:rsidR="002B4C85" w:rsidRPr="008E2037" w:rsidRDefault="002B4C85" w:rsidP="002B4C85">
            <w:pPr>
              <w:rPr>
                <w:rFonts w:asciiTheme="minorHAnsi" w:hAnsiTheme="minorHAnsi"/>
                <w:sz w:val="16"/>
                <w:szCs w:val="16"/>
                <w:lang w:val="es-GT"/>
              </w:rPr>
            </w:pPr>
          </w:p>
        </w:tc>
        <w:tc>
          <w:tcPr>
            <w:tcW w:w="457" w:type="dxa"/>
          </w:tcPr>
          <w:p w14:paraId="009518A8" w14:textId="77777777" w:rsidR="002B4C85" w:rsidRPr="008E2037" w:rsidRDefault="002B4C85" w:rsidP="002B4C85">
            <w:pPr>
              <w:rPr>
                <w:rFonts w:asciiTheme="minorHAnsi" w:hAnsiTheme="minorHAnsi"/>
                <w:sz w:val="16"/>
                <w:szCs w:val="16"/>
                <w:lang w:val="es-GT"/>
              </w:rPr>
            </w:pPr>
          </w:p>
        </w:tc>
        <w:tc>
          <w:tcPr>
            <w:tcW w:w="961" w:type="dxa"/>
          </w:tcPr>
          <w:p w14:paraId="72DF8CBE" w14:textId="77777777" w:rsidR="002B4C85" w:rsidRPr="008E2037" w:rsidRDefault="002B4C85" w:rsidP="002B4C85">
            <w:pPr>
              <w:rPr>
                <w:rFonts w:asciiTheme="minorHAnsi" w:hAnsiTheme="minorHAnsi"/>
                <w:sz w:val="16"/>
                <w:szCs w:val="16"/>
                <w:lang w:val="es-GT"/>
              </w:rPr>
            </w:pPr>
          </w:p>
        </w:tc>
      </w:tr>
      <w:tr w:rsidR="002B4C85" w:rsidRPr="00B251F2" w14:paraId="72FA6C38" w14:textId="77777777" w:rsidTr="00CF6144">
        <w:tc>
          <w:tcPr>
            <w:tcW w:w="704" w:type="dxa"/>
            <w:vAlign w:val="center"/>
          </w:tcPr>
          <w:p w14:paraId="459A9EA3" w14:textId="1EF932F3" w:rsidR="002B4C85" w:rsidRDefault="002B4C85" w:rsidP="002B4C85">
            <w:pPr>
              <w:jc w:val="center"/>
              <w:rPr>
                <w:rFonts w:asciiTheme="minorHAnsi" w:hAnsiTheme="minorHAnsi"/>
                <w:sz w:val="12"/>
                <w:szCs w:val="12"/>
                <w:lang w:val="es-GT"/>
              </w:rPr>
            </w:pPr>
            <w:r>
              <w:rPr>
                <w:rFonts w:asciiTheme="minorHAnsi" w:hAnsiTheme="minorHAnsi"/>
                <w:sz w:val="12"/>
                <w:szCs w:val="12"/>
                <w:lang w:val="es-GT"/>
              </w:rPr>
              <w:t>1.13.2</w:t>
            </w:r>
          </w:p>
        </w:tc>
        <w:tc>
          <w:tcPr>
            <w:tcW w:w="2126" w:type="dxa"/>
          </w:tcPr>
          <w:p w14:paraId="57C4B36C" w14:textId="68AA98FE" w:rsidR="002B4C85" w:rsidRPr="00E2607E" w:rsidRDefault="002B4C85" w:rsidP="002B4C85">
            <w:pPr>
              <w:jc w:val="both"/>
              <w:rPr>
                <w:rFonts w:asciiTheme="minorHAnsi" w:hAnsiTheme="minorHAnsi"/>
                <w:sz w:val="12"/>
                <w:szCs w:val="12"/>
                <w:lang w:val="es-GT"/>
              </w:rPr>
            </w:pPr>
            <w:r w:rsidRPr="005D7C5C">
              <w:rPr>
                <w:rFonts w:asciiTheme="minorHAnsi" w:hAnsiTheme="minorHAnsi"/>
                <w:sz w:val="12"/>
                <w:szCs w:val="12"/>
                <w:lang w:val="es-GT"/>
              </w:rPr>
              <w:t>Verifique que el contenido de</w:t>
            </w:r>
            <w:r>
              <w:rPr>
                <w:rFonts w:asciiTheme="minorHAnsi" w:hAnsiTheme="minorHAnsi"/>
                <w:sz w:val="12"/>
                <w:szCs w:val="12"/>
                <w:lang w:val="es-GT"/>
              </w:rPr>
              <w:t xml:space="preserve"> la publicación </w:t>
            </w:r>
            <w:r w:rsidRPr="005D7C5C">
              <w:rPr>
                <w:rFonts w:asciiTheme="minorHAnsi" w:hAnsiTheme="minorHAnsi"/>
                <w:sz w:val="12"/>
                <w:szCs w:val="12"/>
                <w:lang w:val="es-GT"/>
              </w:rPr>
              <w:t>sea coherente y coincidente con la información establecida en los Documentos.</w:t>
            </w:r>
          </w:p>
        </w:tc>
        <w:tc>
          <w:tcPr>
            <w:tcW w:w="1985" w:type="dxa"/>
            <w:vAlign w:val="center"/>
          </w:tcPr>
          <w:p w14:paraId="302418C4" w14:textId="73BC4986" w:rsidR="002B4C85" w:rsidRPr="00F17203" w:rsidRDefault="002B4C85" w:rsidP="002B4C85">
            <w:pPr>
              <w:jc w:val="center"/>
              <w:rPr>
                <w:rFonts w:asciiTheme="minorHAnsi" w:hAnsiTheme="minorHAnsi"/>
                <w:sz w:val="12"/>
                <w:szCs w:val="12"/>
              </w:rPr>
            </w:pPr>
            <w:r w:rsidRPr="00F17203">
              <w:rPr>
                <w:rFonts w:asciiTheme="minorHAnsi" w:hAnsiTheme="minorHAnsi"/>
                <w:sz w:val="12"/>
                <w:szCs w:val="12"/>
              </w:rPr>
              <w:t xml:space="preserve">LP, COT, LPI, y </w:t>
            </w:r>
            <w:r>
              <w:rPr>
                <w:rFonts w:asciiTheme="minorHAnsi" w:hAnsiTheme="minorHAnsi"/>
                <w:sz w:val="12"/>
                <w:szCs w:val="12"/>
              </w:rPr>
              <w:t>CE</w:t>
            </w:r>
          </w:p>
        </w:tc>
        <w:tc>
          <w:tcPr>
            <w:tcW w:w="1365" w:type="dxa"/>
          </w:tcPr>
          <w:p w14:paraId="195D802F" w14:textId="77777777" w:rsidR="002B4C85" w:rsidRDefault="002B4C85" w:rsidP="002B4C85">
            <w:pPr>
              <w:jc w:val="both"/>
              <w:rPr>
                <w:rFonts w:asciiTheme="minorHAnsi" w:hAnsiTheme="minorHAnsi"/>
                <w:sz w:val="12"/>
                <w:szCs w:val="12"/>
                <w:lang w:val="es-GT"/>
              </w:rPr>
            </w:pPr>
            <w:r w:rsidRPr="005D7C5C">
              <w:rPr>
                <w:rFonts w:asciiTheme="minorHAnsi" w:hAnsiTheme="minorHAnsi"/>
                <w:sz w:val="12"/>
                <w:szCs w:val="12"/>
                <w:lang w:val="es-GT"/>
              </w:rPr>
              <w:t>Documentos de</w:t>
            </w:r>
            <w:r>
              <w:rPr>
                <w:rFonts w:asciiTheme="minorHAnsi" w:hAnsiTheme="minorHAnsi"/>
                <w:sz w:val="12"/>
                <w:szCs w:val="12"/>
                <w:lang w:val="es-GT"/>
              </w:rPr>
              <w:t xml:space="preserve"> publicación de anuncios y convocatoria.</w:t>
            </w:r>
          </w:p>
          <w:p w14:paraId="73D6EB92" w14:textId="77777777" w:rsidR="002B4C85" w:rsidRPr="00E2607E" w:rsidRDefault="002B4C85" w:rsidP="002B4C85">
            <w:pPr>
              <w:jc w:val="both"/>
              <w:rPr>
                <w:rFonts w:asciiTheme="minorHAnsi" w:hAnsiTheme="minorHAnsi"/>
                <w:sz w:val="12"/>
                <w:szCs w:val="12"/>
                <w:lang w:val="es-GT"/>
              </w:rPr>
            </w:pPr>
          </w:p>
        </w:tc>
        <w:tc>
          <w:tcPr>
            <w:tcW w:w="240" w:type="dxa"/>
          </w:tcPr>
          <w:p w14:paraId="17182E1D" w14:textId="77777777" w:rsidR="002B4C85" w:rsidRPr="008E2037" w:rsidRDefault="002B4C85" w:rsidP="002B4C85">
            <w:pPr>
              <w:rPr>
                <w:rFonts w:asciiTheme="minorHAnsi" w:hAnsiTheme="minorHAnsi"/>
                <w:sz w:val="16"/>
                <w:szCs w:val="16"/>
                <w:lang w:val="es-GT"/>
              </w:rPr>
            </w:pPr>
          </w:p>
        </w:tc>
        <w:tc>
          <w:tcPr>
            <w:tcW w:w="990" w:type="dxa"/>
          </w:tcPr>
          <w:p w14:paraId="15ADBB92" w14:textId="77777777" w:rsidR="002B4C85" w:rsidRPr="008E2037" w:rsidRDefault="002B4C85" w:rsidP="002B4C85">
            <w:pPr>
              <w:rPr>
                <w:rFonts w:asciiTheme="minorHAnsi" w:hAnsiTheme="minorHAnsi"/>
                <w:sz w:val="16"/>
                <w:szCs w:val="16"/>
                <w:lang w:val="es-GT"/>
              </w:rPr>
            </w:pPr>
          </w:p>
        </w:tc>
        <w:tc>
          <w:tcPr>
            <w:tcW w:w="457" w:type="dxa"/>
          </w:tcPr>
          <w:p w14:paraId="450189E2" w14:textId="77777777" w:rsidR="002B4C85" w:rsidRPr="008E2037" w:rsidRDefault="002B4C85" w:rsidP="002B4C85">
            <w:pPr>
              <w:rPr>
                <w:rFonts w:asciiTheme="minorHAnsi" w:hAnsiTheme="minorHAnsi"/>
                <w:sz w:val="16"/>
                <w:szCs w:val="16"/>
                <w:lang w:val="es-GT"/>
              </w:rPr>
            </w:pPr>
          </w:p>
        </w:tc>
        <w:tc>
          <w:tcPr>
            <w:tcW w:w="961" w:type="dxa"/>
          </w:tcPr>
          <w:p w14:paraId="671385A1" w14:textId="77777777" w:rsidR="002B4C85" w:rsidRPr="008E2037" w:rsidRDefault="002B4C85" w:rsidP="002B4C85">
            <w:pPr>
              <w:rPr>
                <w:rFonts w:asciiTheme="minorHAnsi" w:hAnsiTheme="minorHAnsi"/>
                <w:sz w:val="16"/>
                <w:szCs w:val="16"/>
                <w:lang w:val="es-GT"/>
              </w:rPr>
            </w:pPr>
          </w:p>
        </w:tc>
      </w:tr>
      <w:tr w:rsidR="002B4C85" w:rsidRPr="00676A3E" w14:paraId="2E44AE78" w14:textId="77777777" w:rsidTr="00CF6144">
        <w:tc>
          <w:tcPr>
            <w:tcW w:w="704" w:type="dxa"/>
            <w:vAlign w:val="center"/>
          </w:tcPr>
          <w:p w14:paraId="0C168E6B" w14:textId="4E338A3B" w:rsidR="002B4C85" w:rsidRDefault="002B4C85" w:rsidP="002B4C85">
            <w:pPr>
              <w:jc w:val="center"/>
              <w:rPr>
                <w:rFonts w:asciiTheme="minorHAnsi" w:hAnsiTheme="minorHAnsi"/>
                <w:sz w:val="12"/>
                <w:szCs w:val="12"/>
                <w:lang w:val="es-GT"/>
              </w:rPr>
            </w:pPr>
            <w:r>
              <w:rPr>
                <w:rFonts w:asciiTheme="minorHAnsi" w:hAnsiTheme="minorHAnsi"/>
                <w:sz w:val="12"/>
                <w:szCs w:val="12"/>
                <w:lang w:val="es-GT"/>
              </w:rPr>
              <w:t>1.13.3</w:t>
            </w:r>
          </w:p>
        </w:tc>
        <w:tc>
          <w:tcPr>
            <w:tcW w:w="2126" w:type="dxa"/>
          </w:tcPr>
          <w:p w14:paraId="58624BE7" w14:textId="543458D2" w:rsidR="002B4C85" w:rsidRPr="00E2607E" w:rsidRDefault="002B4C85" w:rsidP="002B4C85">
            <w:pPr>
              <w:jc w:val="both"/>
              <w:rPr>
                <w:rFonts w:asciiTheme="minorHAnsi" w:hAnsiTheme="minorHAnsi"/>
                <w:sz w:val="12"/>
                <w:szCs w:val="12"/>
                <w:lang w:val="es-GT"/>
              </w:rPr>
            </w:pPr>
            <w:r>
              <w:rPr>
                <w:rFonts w:asciiTheme="minorHAnsi" w:hAnsiTheme="minorHAnsi"/>
                <w:sz w:val="12"/>
                <w:szCs w:val="12"/>
                <w:lang w:val="es-GT"/>
              </w:rPr>
              <w:t>V</w:t>
            </w:r>
            <w:r w:rsidRPr="005D7C5C">
              <w:rPr>
                <w:rFonts w:asciiTheme="minorHAnsi" w:hAnsiTheme="minorHAnsi"/>
                <w:sz w:val="12"/>
                <w:szCs w:val="12"/>
                <w:lang w:val="es-GT"/>
              </w:rPr>
              <w:t>erifique que cuando se trate de</w:t>
            </w:r>
            <w:r>
              <w:rPr>
                <w:rFonts w:asciiTheme="minorHAnsi" w:hAnsiTheme="minorHAnsi"/>
                <w:sz w:val="12"/>
                <w:szCs w:val="12"/>
                <w:lang w:val="es-GT"/>
              </w:rPr>
              <w:t xml:space="preserve"> contrataciones y</w:t>
            </w:r>
            <w:r w:rsidRPr="005D7C5C">
              <w:rPr>
                <w:rFonts w:asciiTheme="minorHAnsi" w:hAnsiTheme="minorHAnsi"/>
                <w:sz w:val="12"/>
                <w:szCs w:val="12"/>
                <w:lang w:val="es-GT"/>
              </w:rPr>
              <w:t xml:space="preserve"> adquisiciones </w:t>
            </w:r>
            <w:r>
              <w:rPr>
                <w:rFonts w:asciiTheme="minorHAnsi" w:hAnsiTheme="minorHAnsi"/>
                <w:sz w:val="12"/>
                <w:szCs w:val="12"/>
                <w:lang w:val="es-GT"/>
              </w:rPr>
              <w:lastRenderedPageBreak/>
              <w:t xml:space="preserve">públicas, </w:t>
            </w:r>
            <w:r w:rsidRPr="005D7C5C">
              <w:rPr>
                <w:rFonts w:asciiTheme="minorHAnsi" w:hAnsiTheme="minorHAnsi"/>
                <w:sz w:val="12"/>
                <w:szCs w:val="12"/>
                <w:lang w:val="es-GT"/>
              </w:rPr>
              <w:t>financiadas por Convenios o Tratados Internacionales, el contenido de las publicaciones se realice de conformidad con sus normas.</w:t>
            </w:r>
          </w:p>
        </w:tc>
        <w:tc>
          <w:tcPr>
            <w:tcW w:w="1985" w:type="dxa"/>
            <w:vAlign w:val="center"/>
          </w:tcPr>
          <w:p w14:paraId="4E06BD20" w14:textId="77405776" w:rsidR="002B4C85" w:rsidRPr="00F17203" w:rsidRDefault="002B4C85" w:rsidP="002B4C85">
            <w:pPr>
              <w:jc w:val="center"/>
              <w:rPr>
                <w:rFonts w:asciiTheme="minorHAnsi" w:hAnsiTheme="minorHAnsi"/>
                <w:sz w:val="12"/>
                <w:szCs w:val="12"/>
              </w:rPr>
            </w:pPr>
            <w:r w:rsidRPr="00B62344">
              <w:rPr>
                <w:rFonts w:asciiTheme="minorHAnsi" w:hAnsiTheme="minorHAnsi"/>
                <w:sz w:val="12"/>
                <w:szCs w:val="12"/>
                <w:lang w:val="es-GT"/>
              </w:rPr>
              <w:lastRenderedPageBreak/>
              <w:t>LPI</w:t>
            </w:r>
          </w:p>
        </w:tc>
        <w:tc>
          <w:tcPr>
            <w:tcW w:w="1365" w:type="dxa"/>
          </w:tcPr>
          <w:p w14:paraId="73925727" w14:textId="7A684EA3" w:rsidR="002B4C85" w:rsidRPr="00E2607E" w:rsidRDefault="002B4C85" w:rsidP="002B4C85">
            <w:pPr>
              <w:jc w:val="both"/>
              <w:rPr>
                <w:rFonts w:asciiTheme="minorHAnsi" w:hAnsiTheme="minorHAnsi"/>
                <w:sz w:val="12"/>
                <w:szCs w:val="12"/>
                <w:lang w:val="es-GT"/>
              </w:rPr>
            </w:pPr>
            <w:r w:rsidRPr="005D7C5C">
              <w:rPr>
                <w:rFonts w:asciiTheme="minorHAnsi" w:hAnsiTheme="minorHAnsi"/>
                <w:sz w:val="12"/>
                <w:szCs w:val="12"/>
                <w:lang w:val="es-GT"/>
              </w:rPr>
              <w:t xml:space="preserve">Contrato de Préstamo o Convenio del ente </w:t>
            </w:r>
            <w:r w:rsidRPr="005D7C5C">
              <w:rPr>
                <w:rFonts w:asciiTheme="minorHAnsi" w:hAnsiTheme="minorHAnsi"/>
                <w:sz w:val="12"/>
                <w:szCs w:val="12"/>
                <w:lang w:val="es-GT"/>
              </w:rPr>
              <w:lastRenderedPageBreak/>
              <w:t>financiador</w:t>
            </w:r>
            <w:r>
              <w:rPr>
                <w:rFonts w:asciiTheme="minorHAnsi" w:hAnsiTheme="minorHAnsi"/>
                <w:sz w:val="12"/>
                <w:szCs w:val="12"/>
                <w:lang w:val="es-GT"/>
              </w:rPr>
              <w:t>. (art. 23 LCE).</w:t>
            </w:r>
          </w:p>
        </w:tc>
        <w:tc>
          <w:tcPr>
            <w:tcW w:w="240" w:type="dxa"/>
          </w:tcPr>
          <w:p w14:paraId="50266DE6" w14:textId="77777777" w:rsidR="002B4C85" w:rsidRPr="008E2037" w:rsidRDefault="002B4C85" w:rsidP="002B4C85">
            <w:pPr>
              <w:rPr>
                <w:rFonts w:asciiTheme="minorHAnsi" w:hAnsiTheme="minorHAnsi"/>
                <w:sz w:val="16"/>
                <w:szCs w:val="16"/>
                <w:lang w:val="es-GT"/>
              </w:rPr>
            </w:pPr>
          </w:p>
        </w:tc>
        <w:tc>
          <w:tcPr>
            <w:tcW w:w="990" w:type="dxa"/>
          </w:tcPr>
          <w:p w14:paraId="6D52FEC6" w14:textId="77777777" w:rsidR="002B4C85" w:rsidRPr="008E2037" w:rsidRDefault="002B4C85" w:rsidP="002B4C85">
            <w:pPr>
              <w:rPr>
                <w:rFonts w:asciiTheme="minorHAnsi" w:hAnsiTheme="minorHAnsi"/>
                <w:sz w:val="16"/>
                <w:szCs w:val="16"/>
                <w:lang w:val="es-GT"/>
              </w:rPr>
            </w:pPr>
          </w:p>
        </w:tc>
        <w:tc>
          <w:tcPr>
            <w:tcW w:w="457" w:type="dxa"/>
          </w:tcPr>
          <w:p w14:paraId="2404D330" w14:textId="77777777" w:rsidR="002B4C85" w:rsidRPr="008E2037" w:rsidRDefault="002B4C85" w:rsidP="002B4C85">
            <w:pPr>
              <w:rPr>
                <w:rFonts w:asciiTheme="minorHAnsi" w:hAnsiTheme="minorHAnsi"/>
                <w:sz w:val="16"/>
                <w:szCs w:val="16"/>
                <w:lang w:val="es-GT"/>
              </w:rPr>
            </w:pPr>
          </w:p>
        </w:tc>
        <w:tc>
          <w:tcPr>
            <w:tcW w:w="961" w:type="dxa"/>
          </w:tcPr>
          <w:p w14:paraId="6826A995" w14:textId="77777777" w:rsidR="002B4C85" w:rsidRPr="008E2037" w:rsidRDefault="002B4C85" w:rsidP="002B4C85">
            <w:pPr>
              <w:rPr>
                <w:rFonts w:asciiTheme="minorHAnsi" w:hAnsiTheme="minorHAnsi"/>
                <w:sz w:val="16"/>
                <w:szCs w:val="16"/>
                <w:lang w:val="es-GT"/>
              </w:rPr>
            </w:pPr>
          </w:p>
        </w:tc>
      </w:tr>
      <w:tr w:rsidR="002B4C85" w:rsidRPr="00676A3E" w14:paraId="7CA2EA65" w14:textId="77777777" w:rsidTr="00CF6144">
        <w:tc>
          <w:tcPr>
            <w:tcW w:w="704" w:type="dxa"/>
            <w:vAlign w:val="center"/>
          </w:tcPr>
          <w:p w14:paraId="2FA7C23D" w14:textId="5D1240DB" w:rsidR="002B4C85" w:rsidRDefault="002B4C85" w:rsidP="002B4C85">
            <w:pPr>
              <w:jc w:val="center"/>
              <w:rPr>
                <w:rFonts w:asciiTheme="minorHAnsi" w:hAnsiTheme="minorHAnsi"/>
                <w:sz w:val="12"/>
                <w:szCs w:val="12"/>
                <w:lang w:val="es-GT"/>
              </w:rPr>
            </w:pPr>
            <w:r>
              <w:rPr>
                <w:rFonts w:asciiTheme="minorHAnsi" w:hAnsiTheme="minorHAnsi"/>
                <w:sz w:val="12"/>
                <w:szCs w:val="12"/>
                <w:lang w:val="es-GT"/>
              </w:rPr>
              <w:t>1.13.4</w:t>
            </w:r>
          </w:p>
        </w:tc>
        <w:tc>
          <w:tcPr>
            <w:tcW w:w="2126" w:type="dxa"/>
          </w:tcPr>
          <w:p w14:paraId="549B3A69" w14:textId="77777777" w:rsidR="002B4C85" w:rsidRDefault="002B4C85" w:rsidP="002B4C85">
            <w:pPr>
              <w:jc w:val="both"/>
              <w:rPr>
                <w:rFonts w:asciiTheme="minorHAnsi" w:hAnsiTheme="minorHAnsi"/>
                <w:sz w:val="12"/>
                <w:szCs w:val="12"/>
                <w:lang w:val="es-GT"/>
              </w:rPr>
            </w:pPr>
            <w:r>
              <w:rPr>
                <w:rFonts w:asciiTheme="minorHAnsi" w:hAnsiTheme="minorHAnsi"/>
                <w:sz w:val="12"/>
                <w:szCs w:val="12"/>
                <w:lang w:val="es-GT"/>
              </w:rPr>
              <w:t>Verificar el número de operación GUATECOMPRAS (Artículo 12, de la Resolución número 18-2019 de la Directora de la Dirección General de Contrataciones y Adquisiciones del Estado del Ministerio de Finanzas Públicas).</w:t>
            </w:r>
          </w:p>
          <w:p w14:paraId="51D35C0D" w14:textId="77777777" w:rsidR="002B4C85" w:rsidRPr="00E2607E" w:rsidRDefault="002B4C85" w:rsidP="002B4C85">
            <w:pPr>
              <w:jc w:val="both"/>
              <w:rPr>
                <w:rFonts w:asciiTheme="minorHAnsi" w:hAnsiTheme="minorHAnsi"/>
                <w:sz w:val="12"/>
                <w:szCs w:val="12"/>
                <w:lang w:val="es-GT"/>
              </w:rPr>
            </w:pPr>
          </w:p>
        </w:tc>
        <w:tc>
          <w:tcPr>
            <w:tcW w:w="1985" w:type="dxa"/>
            <w:vAlign w:val="center"/>
          </w:tcPr>
          <w:p w14:paraId="347F50EA" w14:textId="621CBA30" w:rsidR="002B4C85" w:rsidRPr="00F17203" w:rsidRDefault="002B4C85" w:rsidP="002B4C85">
            <w:pPr>
              <w:jc w:val="center"/>
              <w:rPr>
                <w:rFonts w:asciiTheme="minorHAnsi" w:hAnsiTheme="minorHAnsi"/>
                <w:sz w:val="12"/>
                <w:szCs w:val="12"/>
              </w:rPr>
            </w:pPr>
            <w:r w:rsidRPr="00F17203">
              <w:rPr>
                <w:rFonts w:asciiTheme="minorHAnsi" w:hAnsiTheme="minorHAnsi"/>
                <w:sz w:val="12"/>
                <w:szCs w:val="12"/>
              </w:rPr>
              <w:t xml:space="preserve">LP, COT, LPI, y </w:t>
            </w:r>
            <w:r>
              <w:rPr>
                <w:rFonts w:asciiTheme="minorHAnsi" w:hAnsiTheme="minorHAnsi"/>
                <w:sz w:val="12"/>
                <w:szCs w:val="12"/>
              </w:rPr>
              <w:t>CE</w:t>
            </w:r>
          </w:p>
        </w:tc>
        <w:tc>
          <w:tcPr>
            <w:tcW w:w="1365" w:type="dxa"/>
          </w:tcPr>
          <w:p w14:paraId="134FF3F5" w14:textId="031FC0CC" w:rsidR="002B4C85" w:rsidRPr="00E2607E" w:rsidRDefault="002B4C85" w:rsidP="002B4C85">
            <w:pPr>
              <w:jc w:val="both"/>
              <w:rPr>
                <w:rFonts w:asciiTheme="minorHAnsi" w:hAnsiTheme="minorHAnsi"/>
                <w:sz w:val="12"/>
                <w:szCs w:val="12"/>
                <w:lang w:val="es-GT"/>
              </w:rPr>
            </w:pPr>
            <w:r>
              <w:rPr>
                <w:rFonts w:asciiTheme="minorHAnsi" w:hAnsiTheme="minorHAnsi"/>
                <w:sz w:val="12"/>
                <w:szCs w:val="12"/>
                <w:lang w:val="es-GT"/>
              </w:rPr>
              <w:t>GUATECOMPRAS.</w:t>
            </w:r>
          </w:p>
        </w:tc>
        <w:tc>
          <w:tcPr>
            <w:tcW w:w="240" w:type="dxa"/>
          </w:tcPr>
          <w:p w14:paraId="7D4EB466" w14:textId="77777777" w:rsidR="002B4C85" w:rsidRPr="008E2037" w:rsidRDefault="002B4C85" w:rsidP="002B4C85">
            <w:pPr>
              <w:rPr>
                <w:rFonts w:asciiTheme="minorHAnsi" w:hAnsiTheme="minorHAnsi"/>
                <w:sz w:val="16"/>
                <w:szCs w:val="16"/>
                <w:lang w:val="es-GT"/>
              </w:rPr>
            </w:pPr>
          </w:p>
        </w:tc>
        <w:tc>
          <w:tcPr>
            <w:tcW w:w="990" w:type="dxa"/>
          </w:tcPr>
          <w:p w14:paraId="4F6BA850" w14:textId="77777777" w:rsidR="002B4C85" w:rsidRPr="008E2037" w:rsidRDefault="002B4C85" w:rsidP="002B4C85">
            <w:pPr>
              <w:rPr>
                <w:rFonts w:asciiTheme="minorHAnsi" w:hAnsiTheme="minorHAnsi"/>
                <w:sz w:val="16"/>
                <w:szCs w:val="16"/>
                <w:lang w:val="es-GT"/>
              </w:rPr>
            </w:pPr>
          </w:p>
        </w:tc>
        <w:tc>
          <w:tcPr>
            <w:tcW w:w="457" w:type="dxa"/>
          </w:tcPr>
          <w:p w14:paraId="7024D742" w14:textId="77777777" w:rsidR="002B4C85" w:rsidRPr="008E2037" w:rsidRDefault="002B4C85" w:rsidP="002B4C85">
            <w:pPr>
              <w:rPr>
                <w:rFonts w:asciiTheme="minorHAnsi" w:hAnsiTheme="minorHAnsi"/>
                <w:sz w:val="16"/>
                <w:szCs w:val="16"/>
                <w:lang w:val="es-GT"/>
              </w:rPr>
            </w:pPr>
          </w:p>
        </w:tc>
        <w:tc>
          <w:tcPr>
            <w:tcW w:w="961" w:type="dxa"/>
          </w:tcPr>
          <w:p w14:paraId="5062E2C8" w14:textId="77777777" w:rsidR="002B4C85" w:rsidRPr="008E2037" w:rsidRDefault="002B4C85" w:rsidP="002B4C85">
            <w:pPr>
              <w:rPr>
                <w:rFonts w:asciiTheme="minorHAnsi" w:hAnsiTheme="minorHAnsi"/>
                <w:sz w:val="16"/>
                <w:szCs w:val="16"/>
                <w:lang w:val="es-GT"/>
              </w:rPr>
            </w:pPr>
          </w:p>
        </w:tc>
      </w:tr>
    </w:tbl>
    <w:p w14:paraId="0C74F4A5" w14:textId="77777777" w:rsidR="000714A2" w:rsidRDefault="000714A2" w:rsidP="00496A19">
      <w:pPr>
        <w:jc w:val="both"/>
        <w:rPr>
          <w:rFonts w:asciiTheme="minorHAnsi" w:hAnsiTheme="minorHAnsi" w:cstheme="minorHAnsi"/>
          <w:sz w:val="12"/>
          <w:szCs w:val="12"/>
          <w:lang w:val="es-GT"/>
        </w:rPr>
      </w:pPr>
      <w:bookmarkStart w:id="0" w:name="_Hlk81208844"/>
    </w:p>
    <w:p w14:paraId="5074EEF0" w14:textId="3A3EC3EE" w:rsidR="00496A19" w:rsidRPr="000714A2" w:rsidRDefault="00496A19" w:rsidP="00496A19">
      <w:pPr>
        <w:jc w:val="both"/>
        <w:rPr>
          <w:rFonts w:asciiTheme="minorHAnsi" w:hAnsiTheme="minorHAnsi" w:cstheme="minorHAnsi"/>
          <w:sz w:val="12"/>
          <w:szCs w:val="12"/>
          <w:lang w:val="es-GT"/>
        </w:rPr>
      </w:pPr>
      <w:bookmarkStart w:id="1" w:name="_Hlk81492052"/>
      <w:r w:rsidRPr="000714A2">
        <w:rPr>
          <w:rFonts w:asciiTheme="minorHAnsi" w:hAnsiTheme="minorHAnsi" w:cstheme="minorHAnsi"/>
          <w:sz w:val="12"/>
          <w:szCs w:val="12"/>
          <w:lang w:val="es-GT"/>
        </w:rPr>
        <w:t>Nota: El equipo de auditoría ejecutara los procedimientos de auditoría arriba indicados, en lo que fuere aplicable para los efectos de cotización, licitación, contratación</w:t>
      </w:r>
      <w:r w:rsidR="00B62344" w:rsidRPr="000714A2">
        <w:rPr>
          <w:rFonts w:asciiTheme="minorHAnsi" w:hAnsiTheme="minorHAnsi" w:cstheme="minorHAnsi"/>
          <w:sz w:val="12"/>
          <w:szCs w:val="12"/>
          <w:lang w:val="es-GT"/>
        </w:rPr>
        <w:t>,</w:t>
      </w:r>
      <w:r w:rsidRPr="000714A2">
        <w:rPr>
          <w:rFonts w:asciiTheme="minorHAnsi" w:hAnsiTheme="minorHAnsi" w:cstheme="minorHAnsi"/>
          <w:sz w:val="12"/>
          <w:szCs w:val="12"/>
          <w:lang w:val="es-GT"/>
        </w:rPr>
        <w:t xml:space="preserve"> en los casos de excepción comprendidos en el </w:t>
      </w:r>
      <w:r w:rsidR="00C47FF1" w:rsidRPr="000714A2">
        <w:rPr>
          <w:rFonts w:asciiTheme="minorHAnsi" w:hAnsiTheme="minorHAnsi" w:cstheme="minorHAnsi"/>
          <w:sz w:val="12"/>
          <w:szCs w:val="12"/>
          <w:lang w:val="es-GT"/>
        </w:rPr>
        <w:t xml:space="preserve">Artículo 44 del </w:t>
      </w:r>
      <w:r w:rsidR="00C47FF1" w:rsidRPr="000714A2">
        <w:rPr>
          <w:rFonts w:asciiTheme="minorHAnsi" w:hAnsiTheme="minorHAnsi" w:cstheme="minorHAnsi"/>
          <w:iCs/>
          <w:sz w:val="12"/>
          <w:szCs w:val="12"/>
          <w:lang w:val="es-GT"/>
        </w:rPr>
        <w:t>Decreto Número 57-92 Ley de Contrataciones del Estad</w:t>
      </w:r>
      <w:r w:rsidR="0060456D">
        <w:rPr>
          <w:rFonts w:asciiTheme="minorHAnsi" w:hAnsiTheme="minorHAnsi" w:cstheme="minorHAnsi"/>
          <w:iCs/>
          <w:sz w:val="12"/>
          <w:szCs w:val="12"/>
          <w:lang w:val="es-GT"/>
        </w:rPr>
        <w:t>o</w:t>
      </w:r>
      <w:r w:rsidRPr="000714A2">
        <w:rPr>
          <w:rFonts w:asciiTheme="minorHAnsi" w:hAnsiTheme="minorHAnsi" w:cstheme="minorHAnsi"/>
          <w:sz w:val="12"/>
          <w:szCs w:val="12"/>
          <w:lang w:val="es-GT"/>
        </w:rPr>
        <w:t xml:space="preserve"> y procesos de licitación internacional</w:t>
      </w:r>
      <w:r w:rsidR="002D52B4">
        <w:rPr>
          <w:rFonts w:asciiTheme="minorHAnsi" w:hAnsiTheme="minorHAnsi" w:cstheme="minorHAnsi"/>
          <w:sz w:val="12"/>
          <w:szCs w:val="12"/>
          <w:lang w:val="es-GT"/>
        </w:rPr>
        <w:t xml:space="preserve"> y</w:t>
      </w:r>
      <w:r w:rsidR="00104F63">
        <w:rPr>
          <w:rFonts w:asciiTheme="minorHAnsi" w:hAnsiTheme="minorHAnsi" w:cstheme="minorHAnsi"/>
          <w:sz w:val="12"/>
          <w:szCs w:val="12"/>
          <w:lang w:val="es-GT"/>
        </w:rPr>
        <w:t xml:space="preserve"> otras modalidades </w:t>
      </w:r>
      <w:r w:rsidRPr="000714A2">
        <w:rPr>
          <w:rFonts w:asciiTheme="minorHAnsi" w:hAnsiTheme="minorHAnsi" w:cstheme="minorHAnsi"/>
          <w:sz w:val="12"/>
          <w:szCs w:val="12"/>
          <w:lang w:val="es-GT"/>
        </w:rPr>
        <w:t>cuando corresponda. Así mismo, podrán</w:t>
      </w:r>
      <w:r w:rsidR="00061720" w:rsidRPr="000714A2">
        <w:rPr>
          <w:rFonts w:asciiTheme="minorHAnsi" w:hAnsiTheme="minorHAnsi" w:cstheme="minorHAnsi"/>
          <w:sz w:val="12"/>
          <w:szCs w:val="12"/>
          <w:lang w:val="es-GT"/>
        </w:rPr>
        <w:t xml:space="preserve"> observar las normas para el uso del sistema de información de contrataciones y adquisiciones del Estado -GUATECOMPRAS-, y</w:t>
      </w:r>
      <w:r w:rsidRPr="000714A2">
        <w:rPr>
          <w:rFonts w:asciiTheme="minorHAnsi" w:hAnsiTheme="minorHAnsi" w:cstheme="minorHAnsi"/>
          <w:sz w:val="12"/>
          <w:szCs w:val="12"/>
          <w:lang w:val="es-GT"/>
        </w:rPr>
        <w:t xml:space="preserve"> ampliar de acuerdo a su experiencia y profesionalismo estos procedimientos </w:t>
      </w:r>
      <w:r w:rsidR="00061720" w:rsidRPr="000714A2">
        <w:rPr>
          <w:rFonts w:asciiTheme="minorHAnsi" w:hAnsiTheme="minorHAnsi" w:cstheme="minorHAnsi"/>
          <w:sz w:val="12"/>
          <w:szCs w:val="12"/>
          <w:lang w:val="es-GT"/>
        </w:rPr>
        <w:t xml:space="preserve">establecidos en esta guía, </w:t>
      </w:r>
      <w:r w:rsidRPr="000714A2">
        <w:rPr>
          <w:rFonts w:asciiTheme="minorHAnsi" w:hAnsiTheme="minorHAnsi" w:cstheme="minorHAnsi"/>
          <w:sz w:val="12"/>
          <w:szCs w:val="12"/>
          <w:lang w:val="es-GT"/>
        </w:rPr>
        <w:t xml:space="preserve">de conformidad a las circunstancias </w:t>
      </w:r>
      <w:r w:rsidR="00061720" w:rsidRPr="000714A2">
        <w:rPr>
          <w:rFonts w:asciiTheme="minorHAnsi" w:hAnsiTheme="minorHAnsi" w:cstheme="minorHAnsi"/>
          <w:sz w:val="12"/>
          <w:szCs w:val="12"/>
          <w:lang w:val="es-GT"/>
        </w:rPr>
        <w:t>de</w:t>
      </w:r>
      <w:r w:rsidR="0088189F" w:rsidRPr="000714A2">
        <w:rPr>
          <w:rFonts w:asciiTheme="minorHAnsi" w:hAnsiTheme="minorHAnsi" w:cstheme="minorHAnsi"/>
          <w:sz w:val="12"/>
          <w:szCs w:val="12"/>
          <w:lang w:val="es-GT"/>
        </w:rPr>
        <w:t>rivadas a</w:t>
      </w:r>
      <w:r w:rsidR="00061720" w:rsidRPr="000714A2">
        <w:rPr>
          <w:rFonts w:asciiTheme="minorHAnsi" w:hAnsiTheme="minorHAnsi" w:cstheme="minorHAnsi"/>
          <w:sz w:val="12"/>
          <w:szCs w:val="12"/>
          <w:lang w:val="es-GT"/>
        </w:rPr>
        <w:t xml:space="preserve"> </w:t>
      </w:r>
      <w:r w:rsidRPr="000714A2">
        <w:rPr>
          <w:rFonts w:asciiTheme="minorHAnsi" w:hAnsiTheme="minorHAnsi" w:cstheme="minorHAnsi"/>
          <w:sz w:val="12"/>
          <w:szCs w:val="12"/>
          <w:lang w:val="es-GT"/>
        </w:rPr>
        <w:t>evaluación de la materia controlada.</w:t>
      </w:r>
      <w:bookmarkEnd w:id="0"/>
    </w:p>
    <w:bookmarkEnd w:id="1"/>
    <w:p w14:paraId="55F11DB3" w14:textId="1E0D3AF7" w:rsidR="00D3313C" w:rsidRDefault="00D3313C" w:rsidP="00D3313C">
      <w:pPr>
        <w:jc w:val="right"/>
        <w:rPr>
          <w:lang w:val="es-GT"/>
        </w:rPr>
      </w:pPr>
    </w:p>
    <w:tbl>
      <w:tblPr>
        <w:tblStyle w:val="Tablaconcuadrcula"/>
        <w:tblW w:w="8863" w:type="dxa"/>
        <w:tblLook w:val="04A0" w:firstRow="1" w:lastRow="0" w:firstColumn="1" w:lastColumn="0" w:noHBand="0" w:noVBand="1"/>
      </w:tblPr>
      <w:tblGrid>
        <w:gridCol w:w="1129"/>
        <w:gridCol w:w="3451"/>
        <w:gridCol w:w="944"/>
        <w:gridCol w:w="3339"/>
      </w:tblGrid>
      <w:tr w:rsidR="004E2CFE" w14:paraId="476BBACA" w14:textId="77777777" w:rsidTr="004E2CFE">
        <w:trPr>
          <w:trHeight w:val="111"/>
        </w:trPr>
        <w:tc>
          <w:tcPr>
            <w:tcW w:w="1129" w:type="dxa"/>
          </w:tcPr>
          <w:p w14:paraId="51AF007B"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Preparado por:</w:t>
            </w:r>
          </w:p>
        </w:tc>
        <w:tc>
          <w:tcPr>
            <w:tcW w:w="3451" w:type="dxa"/>
          </w:tcPr>
          <w:p w14:paraId="41B25603" w14:textId="0DF92FBA" w:rsidR="00B11096" w:rsidRPr="002A2489" w:rsidRDefault="00B11096" w:rsidP="00E97EFE">
            <w:pPr>
              <w:spacing w:before="5" w:line="160" w:lineRule="exact"/>
              <w:jc w:val="both"/>
              <w:rPr>
                <w:b/>
                <w:bCs/>
                <w:sz w:val="12"/>
                <w:szCs w:val="12"/>
                <w:lang w:val="es-GT"/>
              </w:rPr>
            </w:pPr>
          </w:p>
        </w:tc>
        <w:tc>
          <w:tcPr>
            <w:tcW w:w="944" w:type="dxa"/>
          </w:tcPr>
          <w:p w14:paraId="719A7712"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Revisado por:</w:t>
            </w:r>
          </w:p>
        </w:tc>
        <w:tc>
          <w:tcPr>
            <w:tcW w:w="3339" w:type="dxa"/>
          </w:tcPr>
          <w:p w14:paraId="4DD6E067" w14:textId="57789F0A" w:rsidR="00B11096" w:rsidRDefault="00B11096" w:rsidP="00E97EFE">
            <w:pPr>
              <w:spacing w:before="5" w:line="160" w:lineRule="exact"/>
              <w:jc w:val="both"/>
              <w:rPr>
                <w:sz w:val="16"/>
                <w:szCs w:val="16"/>
                <w:lang w:val="es-GT"/>
              </w:rPr>
            </w:pPr>
          </w:p>
        </w:tc>
      </w:tr>
      <w:tr w:rsidR="004E2CFE" w14:paraId="2C9AE7B8" w14:textId="77777777" w:rsidTr="004E2CFE">
        <w:trPr>
          <w:trHeight w:val="214"/>
        </w:trPr>
        <w:tc>
          <w:tcPr>
            <w:tcW w:w="1129" w:type="dxa"/>
          </w:tcPr>
          <w:p w14:paraId="0AE9BC64" w14:textId="77777777" w:rsidR="00B11096" w:rsidRPr="002A2489" w:rsidRDefault="00B11096" w:rsidP="00E97EFE">
            <w:pPr>
              <w:spacing w:before="5" w:line="160" w:lineRule="exact"/>
              <w:jc w:val="right"/>
              <w:rPr>
                <w:b/>
                <w:bCs/>
                <w:sz w:val="12"/>
                <w:szCs w:val="12"/>
                <w:lang w:val="es-GT"/>
              </w:rPr>
            </w:pPr>
          </w:p>
          <w:p w14:paraId="43ECF61C"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Firma:</w:t>
            </w:r>
          </w:p>
        </w:tc>
        <w:tc>
          <w:tcPr>
            <w:tcW w:w="3451" w:type="dxa"/>
          </w:tcPr>
          <w:p w14:paraId="74AA6955" w14:textId="77777777" w:rsidR="00B11096" w:rsidRPr="002A2489" w:rsidRDefault="00B11096" w:rsidP="00E97EFE">
            <w:pPr>
              <w:spacing w:before="5" w:line="160" w:lineRule="exact"/>
              <w:jc w:val="both"/>
              <w:rPr>
                <w:b/>
                <w:bCs/>
                <w:sz w:val="12"/>
                <w:szCs w:val="12"/>
                <w:lang w:val="es-GT"/>
              </w:rPr>
            </w:pPr>
          </w:p>
        </w:tc>
        <w:tc>
          <w:tcPr>
            <w:tcW w:w="944" w:type="dxa"/>
          </w:tcPr>
          <w:p w14:paraId="4897E7ED" w14:textId="77777777" w:rsidR="00B11096" w:rsidRPr="002A2489" w:rsidRDefault="00B11096" w:rsidP="00E97EFE">
            <w:pPr>
              <w:spacing w:before="5" w:line="160" w:lineRule="exact"/>
              <w:jc w:val="right"/>
              <w:rPr>
                <w:b/>
                <w:bCs/>
                <w:sz w:val="12"/>
                <w:szCs w:val="12"/>
                <w:lang w:val="es-GT"/>
              </w:rPr>
            </w:pPr>
          </w:p>
          <w:p w14:paraId="06A9474B"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Firma:</w:t>
            </w:r>
          </w:p>
        </w:tc>
        <w:tc>
          <w:tcPr>
            <w:tcW w:w="3339" w:type="dxa"/>
          </w:tcPr>
          <w:p w14:paraId="2720B3B5" w14:textId="77777777" w:rsidR="00B11096" w:rsidRDefault="00B11096" w:rsidP="00E97EFE">
            <w:pPr>
              <w:spacing w:before="5" w:line="160" w:lineRule="exact"/>
              <w:jc w:val="both"/>
              <w:rPr>
                <w:sz w:val="16"/>
                <w:szCs w:val="16"/>
                <w:lang w:val="es-GT"/>
              </w:rPr>
            </w:pPr>
          </w:p>
        </w:tc>
      </w:tr>
      <w:tr w:rsidR="004E2CFE" w14:paraId="23879F26" w14:textId="77777777" w:rsidTr="004E2CFE">
        <w:trPr>
          <w:trHeight w:val="214"/>
        </w:trPr>
        <w:tc>
          <w:tcPr>
            <w:tcW w:w="1129" w:type="dxa"/>
          </w:tcPr>
          <w:p w14:paraId="4DB843D4" w14:textId="77777777" w:rsidR="00B11096" w:rsidRPr="002A2489" w:rsidRDefault="00B11096" w:rsidP="00E97EFE">
            <w:pPr>
              <w:spacing w:before="5" w:line="160" w:lineRule="exact"/>
              <w:jc w:val="right"/>
              <w:rPr>
                <w:b/>
                <w:bCs/>
                <w:sz w:val="12"/>
                <w:szCs w:val="12"/>
                <w:lang w:val="es-GT"/>
              </w:rPr>
            </w:pPr>
          </w:p>
          <w:p w14:paraId="310EE885"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Fecha:</w:t>
            </w:r>
          </w:p>
        </w:tc>
        <w:tc>
          <w:tcPr>
            <w:tcW w:w="3451" w:type="dxa"/>
          </w:tcPr>
          <w:p w14:paraId="23FAFB41" w14:textId="77777777" w:rsidR="00B11096" w:rsidRPr="002A2489" w:rsidRDefault="00B11096" w:rsidP="00E97EFE">
            <w:pPr>
              <w:spacing w:before="5" w:line="160" w:lineRule="exact"/>
              <w:jc w:val="both"/>
              <w:rPr>
                <w:b/>
                <w:bCs/>
                <w:sz w:val="12"/>
                <w:szCs w:val="12"/>
                <w:lang w:val="es-GT"/>
              </w:rPr>
            </w:pPr>
          </w:p>
        </w:tc>
        <w:tc>
          <w:tcPr>
            <w:tcW w:w="944" w:type="dxa"/>
          </w:tcPr>
          <w:p w14:paraId="6E85A448" w14:textId="77777777" w:rsidR="00B11096" w:rsidRPr="002A2489" w:rsidRDefault="00B11096" w:rsidP="00E97EFE">
            <w:pPr>
              <w:spacing w:before="5" w:line="160" w:lineRule="exact"/>
              <w:jc w:val="right"/>
              <w:rPr>
                <w:b/>
                <w:bCs/>
                <w:sz w:val="12"/>
                <w:szCs w:val="12"/>
                <w:lang w:val="es-GT"/>
              </w:rPr>
            </w:pPr>
          </w:p>
          <w:p w14:paraId="17FC5CCA" w14:textId="77777777" w:rsidR="00B11096" w:rsidRPr="002A2489" w:rsidRDefault="00B11096" w:rsidP="00E97EFE">
            <w:pPr>
              <w:spacing w:before="5" w:line="160" w:lineRule="exact"/>
              <w:jc w:val="right"/>
              <w:rPr>
                <w:b/>
                <w:bCs/>
                <w:sz w:val="12"/>
                <w:szCs w:val="12"/>
                <w:lang w:val="es-GT"/>
              </w:rPr>
            </w:pPr>
            <w:r w:rsidRPr="002A2489">
              <w:rPr>
                <w:b/>
                <w:bCs/>
                <w:sz w:val="12"/>
                <w:szCs w:val="12"/>
                <w:lang w:val="es-GT"/>
              </w:rPr>
              <w:t>Fecha:</w:t>
            </w:r>
          </w:p>
        </w:tc>
        <w:tc>
          <w:tcPr>
            <w:tcW w:w="3339" w:type="dxa"/>
          </w:tcPr>
          <w:p w14:paraId="478063F6" w14:textId="77777777" w:rsidR="00B11096" w:rsidRDefault="00B11096" w:rsidP="00E97EFE">
            <w:pPr>
              <w:spacing w:before="5" w:line="160" w:lineRule="exact"/>
              <w:jc w:val="both"/>
              <w:rPr>
                <w:sz w:val="16"/>
                <w:szCs w:val="16"/>
                <w:lang w:val="es-GT"/>
              </w:rPr>
            </w:pPr>
          </w:p>
        </w:tc>
      </w:tr>
    </w:tbl>
    <w:p w14:paraId="7C9BCE86" w14:textId="004EDEBF" w:rsidR="00D3313C" w:rsidRDefault="00D3313C" w:rsidP="00D3313C">
      <w:pPr>
        <w:jc w:val="right"/>
        <w:rPr>
          <w:lang w:val="es-GT"/>
        </w:rPr>
      </w:pPr>
    </w:p>
    <w:p w14:paraId="6CC406CC" w14:textId="3745AFE8" w:rsidR="00D3313C" w:rsidRDefault="00D3313C" w:rsidP="00D3313C">
      <w:pPr>
        <w:jc w:val="right"/>
        <w:rPr>
          <w:lang w:val="es-GT"/>
        </w:rPr>
      </w:pPr>
    </w:p>
    <w:p w14:paraId="077A1972" w14:textId="722EECCC" w:rsidR="00D3313C" w:rsidRDefault="00D3313C" w:rsidP="00D3313C">
      <w:pPr>
        <w:jc w:val="right"/>
        <w:rPr>
          <w:lang w:val="es-GT"/>
        </w:rPr>
      </w:pPr>
    </w:p>
    <w:p w14:paraId="0D3F4BC4" w14:textId="77777777" w:rsidR="00D3313C" w:rsidRPr="00D3313C" w:rsidRDefault="00D3313C" w:rsidP="00D3313C">
      <w:pPr>
        <w:jc w:val="right"/>
        <w:rPr>
          <w:lang w:val="es-GT"/>
        </w:rPr>
      </w:pPr>
    </w:p>
    <w:p w14:paraId="78E2C26E" w14:textId="2E49F1AB" w:rsidR="002A0E23" w:rsidRPr="00D3313C" w:rsidRDefault="002A0E23">
      <w:pPr>
        <w:rPr>
          <w:lang w:val="es-GT"/>
        </w:rPr>
      </w:pPr>
    </w:p>
    <w:p w14:paraId="65C902C3" w14:textId="6B7BE447" w:rsidR="002A0E23" w:rsidRPr="00D3313C" w:rsidRDefault="002A0E23">
      <w:pPr>
        <w:rPr>
          <w:lang w:val="es-GT"/>
        </w:rPr>
      </w:pPr>
    </w:p>
    <w:p w14:paraId="0AF17826" w14:textId="6C9B031F" w:rsidR="002A0E23" w:rsidRPr="00D3313C" w:rsidRDefault="002A0E23">
      <w:pPr>
        <w:rPr>
          <w:lang w:val="es-GT"/>
        </w:rPr>
      </w:pPr>
    </w:p>
    <w:p w14:paraId="11D3BABE" w14:textId="02AFD5E2" w:rsidR="002A0E23" w:rsidRPr="00D3313C" w:rsidRDefault="002A0E23">
      <w:pPr>
        <w:rPr>
          <w:lang w:val="es-GT"/>
        </w:rPr>
      </w:pPr>
    </w:p>
    <w:p w14:paraId="2EACDDD3" w14:textId="38C6AD44" w:rsidR="002A0E23" w:rsidRPr="00D3313C" w:rsidRDefault="002A0E23">
      <w:pPr>
        <w:rPr>
          <w:lang w:val="es-GT"/>
        </w:rPr>
      </w:pPr>
    </w:p>
    <w:p w14:paraId="38F1CA5E" w14:textId="2EED489F" w:rsidR="002A0E23" w:rsidRPr="00D3313C" w:rsidRDefault="002A0E23">
      <w:pPr>
        <w:rPr>
          <w:lang w:val="es-GT"/>
        </w:rPr>
      </w:pPr>
    </w:p>
    <w:p w14:paraId="6007D8BF" w14:textId="28130130" w:rsidR="002A0E23" w:rsidRPr="00D3313C" w:rsidRDefault="002A0E23">
      <w:pPr>
        <w:rPr>
          <w:lang w:val="es-GT"/>
        </w:rPr>
      </w:pPr>
    </w:p>
    <w:p w14:paraId="7C215431" w14:textId="25A7E020" w:rsidR="002A0E23" w:rsidRPr="00D3313C" w:rsidRDefault="002A0E23">
      <w:pPr>
        <w:rPr>
          <w:lang w:val="es-GT"/>
        </w:rPr>
      </w:pPr>
    </w:p>
    <w:p w14:paraId="344DFD13" w14:textId="2EF28663" w:rsidR="002A0E23" w:rsidRPr="00D3313C" w:rsidRDefault="002A0E23">
      <w:pPr>
        <w:rPr>
          <w:lang w:val="es-GT"/>
        </w:rPr>
      </w:pPr>
    </w:p>
    <w:p w14:paraId="291A5E8E" w14:textId="73AA3836" w:rsidR="002A0E23" w:rsidRPr="00D3313C" w:rsidRDefault="002A0E23">
      <w:pPr>
        <w:rPr>
          <w:lang w:val="es-GT"/>
        </w:rPr>
      </w:pPr>
    </w:p>
    <w:p w14:paraId="643B6C85" w14:textId="77777777" w:rsidR="002A0E23" w:rsidRPr="00D3313C" w:rsidRDefault="002A0E23">
      <w:pPr>
        <w:rPr>
          <w:lang w:val="es-GT"/>
        </w:rPr>
      </w:pPr>
    </w:p>
    <w:sectPr w:rsidR="002A0E23" w:rsidRPr="00D3313C" w:rsidSect="00677331">
      <w:headerReference w:type="default" r:id="rId8"/>
      <w:footerReference w:type="default" r:id="rId9"/>
      <w:pgSz w:w="12240" w:h="15840"/>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AF6A" w14:textId="77777777" w:rsidR="00BC05F6" w:rsidRDefault="00BC05F6" w:rsidP="00FA1D06">
      <w:r>
        <w:separator/>
      </w:r>
    </w:p>
  </w:endnote>
  <w:endnote w:type="continuationSeparator" w:id="0">
    <w:p w14:paraId="47C7079B" w14:textId="77777777" w:rsidR="00BC05F6" w:rsidRDefault="00BC05F6" w:rsidP="00FA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E113" w14:textId="37E44A53" w:rsidR="00FA1D06" w:rsidRPr="00B251F2" w:rsidRDefault="00B251F2" w:rsidP="005820EE">
    <w:pPr>
      <w:pStyle w:val="Piedepgina"/>
      <w:jc w:val="center"/>
      <w:rPr>
        <w:sz w:val="24"/>
        <w:szCs w:val="24"/>
        <w:lang w:val="es-MX"/>
      </w:rPr>
    </w:pPr>
    <w:r w:rsidRPr="00B251F2">
      <w:rPr>
        <w:sz w:val="24"/>
        <w:szCs w:val="24"/>
        <w:lang w:val="es-MX"/>
      </w:rPr>
      <w:t>Manual de Auditoría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815A6" w14:textId="77777777" w:rsidR="00BC05F6" w:rsidRDefault="00BC05F6" w:rsidP="00FA1D06">
      <w:r>
        <w:separator/>
      </w:r>
    </w:p>
  </w:footnote>
  <w:footnote w:type="continuationSeparator" w:id="0">
    <w:p w14:paraId="34EC1518" w14:textId="77777777" w:rsidR="00BC05F6" w:rsidRDefault="00BC05F6" w:rsidP="00FA1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08C2" w14:textId="393C5856" w:rsidR="00677331" w:rsidRDefault="005806F1">
    <w:pPr>
      <w:pStyle w:val="Encabezado"/>
    </w:pPr>
    <w:r>
      <w:rPr>
        <w:noProof/>
        <w:lang w:eastAsia="es-GT"/>
      </w:rPr>
      <w:drawing>
        <wp:anchor distT="0" distB="0" distL="114300" distR="114300" simplePos="0" relativeHeight="251659264" behindDoc="0" locked="0" layoutInCell="1" allowOverlap="1" wp14:anchorId="5B15BA40" wp14:editId="1BC44439">
          <wp:simplePos x="0" y="0"/>
          <wp:positionH relativeFrom="margin">
            <wp:align>center</wp:align>
          </wp:positionH>
          <wp:positionV relativeFrom="paragraph">
            <wp:posOffset>-601980</wp:posOffset>
          </wp:positionV>
          <wp:extent cx="7757160" cy="1036320"/>
          <wp:effectExtent l="0" t="0" r="0" b="0"/>
          <wp:wrapThrough wrapText="bothSides">
            <wp:wrapPolygon edited="0">
              <wp:start x="0" y="0"/>
              <wp:lineTo x="0" y="21044"/>
              <wp:lineTo x="21536" y="21044"/>
              <wp:lineTo x="21536" y="0"/>
              <wp:lineTo x="0" y="0"/>
            </wp:wrapPolygon>
          </wp:wrapThrough>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C11BE6"/>
    <w:multiLevelType w:val="hybridMultilevel"/>
    <w:tmpl w:val="F844053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1732845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E23"/>
    <w:rsid w:val="0000788D"/>
    <w:rsid w:val="00011CE4"/>
    <w:rsid w:val="00026F76"/>
    <w:rsid w:val="00035259"/>
    <w:rsid w:val="00054319"/>
    <w:rsid w:val="00061720"/>
    <w:rsid w:val="000714A2"/>
    <w:rsid w:val="000840C0"/>
    <w:rsid w:val="000B7057"/>
    <w:rsid w:val="000C255C"/>
    <w:rsid w:val="000C5219"/>
    <w:rsid w:val="000D24DF"/>
    <w:rsid w:val="000E63B6"/>
    <w:rsid w:val="000F3769"/>
    <w:rsid w:val="00104F63"/>
    <w:rsid w:val="00112E4F"/>
    <w:rsid w:val="00162CA7"/>
    <w:rsid w:val="001808FA"/>
    <w:rsid w:val="00181382"/>
    <w:rsid w:val="00187351"/>
    <w:rsid w:val="001D2660"/>
    <w:rsid w:val="001F47F9"/>
    <w:rsid w:val="0022251F"/>
    <w:rsid w:val="00267477"/>
    <w:rsid w:val="002A0E23"/>
    <w:rsid w:val="002B4C85"/>
    <w:rsid w:val="002C46B8"/>
    <w:rsid w:val="002D52B4"/>
    <w:rsid w:val="002F7545"/>
    <w:rsid w:val="0032298C"/>
    <w:rsid w:val="003B2B25"/>
    <w:rsid w:val="003C27ED"/>
    <w:rsid w:val="003D5142"/>
    <w:rsid w:val="004138E4"/>
    <w:rsid w:val="00417D02"/>
    <w:rsid w:val="0044200E"/>
    <w:rsid w:val="004759A5"/>
    <w:rsid w:val="00496A19"/>
    <w:rsid w:val="004B14A0"/>
    <w:rsid w:val="004C4FE8"/>
    <w:rsid w:val="004C54D1"/>
    <w:rsid w:val="004C60A4"/>
    <w:rsid w:val="004E2CFE"/>
    <w:rsid w:val="00544E44"/>
    <w:rsid w:val="005806F1"/>
    <w:rsid w:val="005820EE"/>
    <w:rsid w:val="005945C2"/>
    <w:rsid w:val="005974D1"/>
    <w:rsid w:val="005A69A7"/>
    <w:rsid w:val="005A6C6C"/>
    <w:rsid w:val="005A7115"/>
    <w:rsid w:val="005D1A85"/>
    <w:rsid w:val="005D2F00"/>
    <w:rsid w:val="005D71D8"/>
    <w:rsid w:val="005D7C5C"/>
    <w:rsid w:val="0060456D"/>
    <w:rsid w:val="00633EA3"/>
    <w:rsid w:val="00637DA4"/>
    <w:rsid w:val="00664196"/>
    <w:rsid w:val="006714CD"/>
    <w:rsid w:val="00676A3E"/>
    <w:rsid w:val="00677331"/>
    <w:rsid w:val="00693460"/>
    <w:rsid w:val="006B1430"/>
    <w:rsid w:val="006B429E"/>
    <w:rsid w:val="006D5E3C"/>
    <w:rsid w:val="007305F8"/>
    <w:rsid w:val="00742EA0"/>
    <w:rsid w:val="007440D1"/>
    <w:rsid w:val="00754A36"/>
    <w:rsid w:val="007659EC"/>
    <w:rsid w:val="007711DB"/>
    <w:rsid w:val="00780977"/>
    <w:rsid w:val="007B0E1C"/>
    <w:rsid w:val="007F4B8E"/>
    <w:rsid w:val="00812F3D"/>
    <w:rsid w:val="00813435"/>
    <w:rsid w:val="00834B9E"/>
    <w:rsid w:val="00837167"/>
    <w:rsid w:val="008554C9"/>
    <w:rsid w:val="008560D2"/>
    <w:rsid w:val="00871A49"/>
    <w:rsid w:val="0088189F"/>
    <w:rsid w:val="008A082E"/>
    <w:rsid w:val="008A2F3F"/>
    <w:rsid w:val="008C2EA6"/>
    <w:rsid w:val="008D3A91"/>
    <w:rsid w:val="008E2037"/>
    <w:rsid w:val="008E3641"/>
    <w:rsid w:val="00932148"/>
    <w:rsid w:val="009369CF"/>
    <w:rsid w:val="0095341F"/>
    <w:rsid w:val="009711BB"/>
    <w:rsid w:val="009E3B5F"/>
    <w:rsid w:val="00A07AA7"/>
    <w:rsid w:val="00A36C66"/>
    <w:rsid w:val="00A538CB"/>
    <w:rsid w:val="00A549D2"/>
    <w:rsid w:val="00A9786B"/>
    <w:rsid w:val="00AB1718"/>
    <w:rsid w:val="00AF054F"/>
    <w:rsid w:val="00AF7B79"/>
    <w:rsid w:val="00B11096"/>
    <w:rsid w:val="00B251F2"/>
    <w:rsid w:val="00B25CA6"/>
    <w:rsid w:val="00B34507"/>
    <w:rsid w:val="00B62344"/>
    <w:rsid w:val="00B7020F"/>
    <w:rsid w:val="00B92BC9"/>
    <w:rsid w:val="00B941BB"/>
    <w:rsid w:val="00BA0F0B"/>
    <w:rsid w:val="00BC05F6"/>
    <w:rsid w:val="00BD4CC5"/>
    <w:rsid w:val="00BD741C"/>
    <w:rsid w:val="00C1276F"/>
    <w:rsid w:val="00C330C3"/>
    <w:rsid w:val="00C47FF1"/>
    <w:rsid w:val="00C5292A"/>
    <w:rsid w:val="00C73A11"/>
    <w:rsid w:val="00C95B17"/>
    <w:rsid w:val="00CA51E6"/>
    <w:rsid w:val="00CA60AE"/>
    <w:rsid w:val="00CC015F"/>
    <w:rsid w:val="00CC58A7"/>
    <w:rsid w:val="00CE70BC"/>
    <w:rsid w:val="00CF4408"/>
    <w:rsid w:val="00D23EE5"/>
    <w:rsid w:val="00D3313C"/>
    <w:rsid w:val="00D47B6F"/>
    <w:rsid w:val="00D62836"/>
    <w:rsid w:val="00D965D2"/>
    <w:rsid w:val="00DB1AC6"/>
    <w:rsid w:val="00DC0D4A"/>
    <w:rsid w:val="00DC5C9D"/>
    <w:rsid w:val="00DD50EB"/>
    <w:rsid w:val="00E16C7E"/>
    <w:rsid w:val="00E2607E"/>
    <w:rsid w:val="00E316DA"/>
    <w:rsid w:val="00E33B05"/>
    <w:rsid w:val="00E44C39"/>
    <w:rsid w:val="00E4795F"/>
    <w:rsid w:val="00E67EE3"/>
    <w:rsid w:val="00E80815"/>
    <w:rsid w:val="00E82F6C"/>
    <w:rsid w:val="00E917D3"/>
    <w:rsid w:val="00F17203"/>
    <w:rsid w:val="00F244BA"/>
    <w:rsid w:val="00F35AA0"/>
    <w:rsid w:val="00F508B1"/>
    <w:rsid w:val="00F70C7F"/>
    <w:rsid w:val="00F95573"/>
    <w:rsid w:val="00FA1D06"/>
    <w:rsid w:val="00FA40D9"/>
    <w:rsid w:val="00FC508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F24F"/>
  <w15:chartTrackingRefBased/>
  <w15:docId w15:val="{330D891B-ADB4-4614-8773-78F62D85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13C"/>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3313C"/>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FA1D06"/>
    <w:pPr>
      <w:tabs>
        <w:tab w:val="center" w:pos="4419"/>
        <w:tab w:val="right" w:pos="8838"/>
      </w:tabs>
    </w:pPr>
  </w:style>
  <w:style w:type="character" w:customStyle="1" w:styleId="EncabezadoCar">
    <w:name w:val="Encabezado Car"/>
    <w:basedOn w:val="Fuentedeprrafopredeter"/>
    <w:link w:val="Encabezado"/>
    <w:uiPriority w:val="99"/>
    <w:rsid w:val="00FA1D06"/>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FA1D06"/>
    <w:pPr>
      <w:tabs>
        <w:tab w:val="center" w:pos="4419"/>
        <w:tab w:val="right" w:pos="8838"/>
      </w:tabs>
    </w:pPr>
  </w:style>
  <w:style w:type="character" w:customStyle="1" w:styleId="PiedepginaCar">
    <w:name w:val="Pie de página Car"/>
    <w:basedOn w:val="Fuentedeprrafopredeter"/>
    <w:link w:val="Piedepgina"/>
    <w:uiPriority w:val="99"/>
    <w:rsid w:val="00FA1D06"/>
    <w:rPr>
      <w:rFonts w:ascii="Times New Roman" w:eastAsia="Times New Roman" w:hAnsi="Times New Roman" w:cs="Times New Roman"/>
      <w:sz w:val="20"/>
      <w:szCs w:val="20"/>
      <w:lang w:val="en-US"/>
    </w:rPr>
  </w:style>
  <w:style w:type="paragraph" w:styleId="Prrafodelista">
    <w:name w:val="List Paragraph"/>
    <w:basedOn w:val="Normal"/>
    <w:uiPriority w:val="34"/>
    <w:qFormat/>
    <w:rsid w:val="00855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0518">
      <w:bodyDiv w:val="1"/>
      <w:marLeft w:val="0"/>
      <w:marRight w:val="0"/>
      <w:marTop w:val="0"/>
      <w:marBottom w:val="0"/>
      <w:divBdr>
        <w:top w:val="none" w:sz="0" w:space="0" w:color="auto"/>
        <w:left w:val="none" w:sz="0" w:space="0" w:color="auto"/>
        <w:bottom w:val="none" w:sz="0" w:space="0" w:color="auto"/>
        <w:right w:val="none" w:sz="0" w:space="0" w:color="auto"/>
      </w:divBdr>
    </w:div>
    <w:div w:id="103477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A6A84-400B-4F1A-A13E-10DF6246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3698</Words>
  <Characters>20340</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Vayron Reyes</dc:creator>
  <cp:keywords/>
  <dc:description/>
  <cp:lastModifiedBy>Vayron  Reyes</cp:lastModifiedBy>
  <cp:revision>13</cp:revision>
  <dcterms:created xsi:type="dcterms:W3CDTF">2021-10-29T17:14:00Z</dcterms:created>
  <dcterms:modified xsi:type="dcterms:W3CDTF">2022-08-26T03:20:00Z</dcterms:modified>
</cp:coreProperties>
</file>