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F5C4C" w:rsidRPr="00AB0327" w:rsidTr="00AB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bookmarkStart w:id="0" w:name="_GoBack"/>
            <w:bookmarkEnd w:id="0"/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624F18" w:rsidRPr="00AB0327" w:rsidTr="0004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785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58289C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Lima, Perú.</w:t>
            </w:r>
            <w:r w:rsidR="00785BC0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624F18" w:rsidRPr="00AB0327" w:rsidRDefault="00624F18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58289C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58289C">
              <w:rPr>
                <w:rFonts w:ascii="Tahoma" w:hAnsi="Tahoma" w:cs="Tahoma"/>
                <w:sz w:val="16"/>
                <w:szCs w:val="16"/>
                <w:lang w:val="es-GT"/>
              </w:rPr>
              <w:t>I Reunión Internacional de la INTOSAI sobre Participación Ciudadana e Interacción con la Sociedad Civil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58289C" w:rsidP="0058289C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Del 13 al 15 de marzo de 2024.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58289C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58289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Sergio Rolando Aragón </w:t>
            </w:r>
            <w:proofErr w:type="spellStart"/>
            <w:r w:rsidRPr="0058289C">
              <w:rPr>
                <w:rFonts w:ascii="Tahoma" w:hAnsi="Tahoma" w:cs="Tahoma"/>
                <w:b/>
                <w:sz w:val="16"/>
                <w:szCs w:val="16"/>
                <w:lang w:val="es-GT"/>
              </w:rPr>
              <w:t>Secaida</w:t>
            </w:r>
            <w:proofErr w:type="spellEnd"/>
            <w:r w:rsidRPr="0058289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Pr="0058289C">
              <w:rPr>
                <w:rFonts w:ascii="Tahoma" w:hAnsi="Tahoma" w:cs="Tahoma"/>
                <w:sz w:val="16"/>
                <w:szCs w:val="16"/>
                <w:lang w:val="es-GT"/>
              </w:rPr>
              <w:t>Director de Formación</w:t>
            </w:r>
            <w:r w:rsidR="000415C9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0415C9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E93B2D">
              <w:rPr>
                <w:rFonts w:ascii="Tahoma" w:hAnsi="Tahoma" w:cs="Tahoma"/>
                <w:sz w:val="16"/>
                <w:szCs w:val="16"/>
                <w:lang w:val="es-GT"/>
              </w:rPr>
              <w:t>876.23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716B1B">
              <w:rPr>
                <w:rFonts w:ascii="Tahoma" w:hAnsi="Tahoma" w:cs="Tahoma"/>
                <w:sz w:val="16"/>
                <w:szCs w:val="16"/>
                <w:lang w:val="es-GT"/>
              </w:rPr>
              <w:t>1,575.00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624F18" w:rsidRPr="00AB0327" w:rsidTr="00AB0327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E93B2D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58289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Lic. Antonio del Cid Cifuentes, </w:t>
            </w:r>
            <w:r w:rsidRPr="000415C9">
              <w:rPr>
                <w:rFonts w:ascii="Tahoma" w:hAnsi="Tahoma" w:cs="Tahoma"/>
                <w:sz w:val="16"/>
                <w:szCs w:val="16"/>
                <w:lang w:val="es-GT"/>
              </w:rPr>
              <w:t>Asesor de la Dirección de Formación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327" w:rsidRDefault="00AB0327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0415C9" w:rsidP="006B365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E93B2D">
              <w:rPr>
                <w:rFonts w:ascii="Tahoma" w:hAnsi="Tahoma" w:cs="Tahoma"/>
                <w:sz w:val="16"/>
                <w:szCs w:val="16"/>
                <w:lang w:val="es-GT"/>
              </w:rPr>
              <w:t>876.23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716B1B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716B1B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 1,575.00</w:t>
            </w:r>
          </w:p>
        </w:tc>
      </w:tr>
      <w:tr w:rsidR="00624F18" w:rsidRPr="00AB0327" w:rsidTr="0004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AB0327" w:rsidRDefault="00E93B2D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58289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Licda. Vanessa Carolina Gómez </w:t>
            </w:r>
            <w:proofErr w:type="spellStart"/>
            <w:r w:rsidRPr="0058289C">
              <w:rPr>
                <w:rFonts w:ascii="Tahoma" w:hAnsi="Tahoma" w:cs="Tahoma"/>
                <w:b/>
                <w:sz w:val="16"/>
                <w:szCs w:val="16"/>
                <w:lang w:val="es-GT"/>
              </w:rPr>
              <w:t>Solorzano</w:t>
            </w:r>
            <w:proofErr w:type="spellEnd"/>
            <w:r w:rsidRPr="0058289C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Pr="0058289C">
              <w:rPr>
                <w:rFonts w:ascii="Tahoma" w:hAnsi="Tahoma" w:cs="Tahoma"/>
                <w:sz w:val="16"/>
                <w:szCs w:val="16"/>
                <w:lang w:val="es-GT"/>
              </w:rPr>
              <w:t>Jefe Departamento de Denuncias Dirección de Auditoría Aten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c</w:t>
            </w:r>
            <w:r w:rsidRPr="0058289C">
              <w:rPr>
                <w:rFonts w:ascii="Tahoma" w:hAnsi="Tahoma" w:cs="Tahoma"/>
                <w:sz w:val="16"/>
                <w:szCs w:val="16"/>
                <w:lang w:val="es-GT"/>
              </w:rPr>
              <w:t>ión a Denuncias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327" w:rsidRDefault="00AB0327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B0327" w:rsidRDefault="00AB0327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0415C9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E93B2D">
              <w:rPr>
                <w:rFonts w:ascii="Tahoma" w:hAnsi="Tahoma" w:cs="Tahoma"/>
                <w:sz w:val="16"/>
                <w:szCs w:val="16"/>
                <w:lang w:val="es-GT"/>
              </w:rPr>
              <w:t>876.23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533303" w:rsidP="00624F1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716B1B">
              <w:rPr>
                <w:rFonts w:ascii="Tahoma" w:hAnsi="Tahoma" w:cs="Tahoma"/>
                <w:sz w:val="16"/>
                <w:szCs w:val="16"/>
                <w:lang w:val="es-GT"/>
              </w:rPr>
              <w:t xml:space="preserve"> 1,575.00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716B1B" w:rsidP="00716B1B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0415C9" w:rsidRPr="00AB0327" w:rsidTr="000415C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0415C9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AB0327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AB0327" w:rsidRDefault="000415C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0415C9">
              <w:rPr>
                <w:rFonts w:ascii="Tahoma" w:hAnsi="Tahoma" w:cs="Tahoma"/>
                <w:sz w:val="16"/>
                <w:szCs w:val="16"/>
                <w:lang w:val="es-GT"/>
              </w:rPr>
              <w:t>Naciones Unidas, Nueva York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0415C9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235367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AB0327" w:rsidRDefault="00235367" w:rsidP="00235367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Reunión Conjunta Llamamiento Global de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GT"/>
              </w:rPr>
              <w:t>ClimateScanner</w:t>
            </w:r>
            <w:proofErr w:type="spellEnd"/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AB0327" w:rsidRDefault="000415C9" w:rsidP="000415C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Del 25 al 26 de marzo 2024.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5C9" w:rsidRPr="00785BC0" w:rsidRDefault="000415C9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proofErr w:type="spellStart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>Wilberto</w:t>
            </w:r>
            <w:proofErr w:type="spellEnd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>Julian</w:t>
            </w:r>
            <w:proofErr w:type="spellEnd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Rojas, </w:t>
            </w:r>
            <w:r w:rsidRPr="000415C9">
              <w:rPr>
                <w:rFonts w:ascii="Tahoma" w:hAnsi="Tahoma" w:cs="Tahoma"/>
                <w:sz w:val="16"/>
                <w:szCs w:val="16"/>
                <w:lang w:val="es-GT"/>
              </w:rPr>
              <w:t>Jefe Departamento de Fiscalización Escuintla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5C9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53330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D50287">
              <w:rPr>
                <w:rFonts w:ascii="Tahoma" w:hAnsi="Tahoma" w:cs="Tahoma"/>
                <w:sz w:val="16"/>
                <w:szCs w:val="16"/>
                <w:lang w:val="es-GT"/>
              </w:rPr>
              <w:t xml:space="preserve"> 1482.26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533303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716B1B">
              <w:rPr>
                <w:rFonts w:ascii="Tahoma" w:hAnsi="Tahoma" w:cs="Tahoma"/>
                <w:sz w:val="16"/>
                <w:szCs w:val="16"/>
                <w:lang w:val="es-GT"/>
              </w:rPr>
              <w:t xml:space="preserve"> 1,400.00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716B1B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</w:t>
            </w:r>
          </w:p>
        </w:tc>
      </w:tr>
      <w:tr w:rsidR="000415C9" w:rsidRPr="00AB0327" w:rsidTr="0004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0415C9" w:rsidRDefault="000415C9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5C9" w:rsidRPr="00785BC0" w:rsidRDefault="000415C9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Juan </w:t>
            </w:r>
            <w:proofErr w:type="spellStart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>Adrian</w:t>
            </w:r>
            <w:proofErr w:type="spellEnd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Sosa Esteban, </w:t>
            </w:r>
            <w:r w:rsidRPr="000415C9">
              <w:rPr>
                <w:rFonts w:ascii="Tahoma" w:hAnsi="Tahoma" w:cs="Tahoma"/>
                <w:sz w:val="16"/>
                <w:szCs w:val="16"/>
                <w:lang w:val="es-GT"/>
              </w:rPr>
              <w:t>Jefe Departamento de Fiscalización Retalhuleu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3303" w:rsidRDefault="00533303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533303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D50287">
              <w:rPr>
                <w:rFonts w:ascii="Tahoma" w:hAnsi="Tahoma" w:cs="Tahoma"/>
                <w:sz w:val="16"/>
                <w:szCs w:val="16"/>
                <w:lang w:val="es-GT"/>
              </w:rPr>
              <w:t xml:space="preserve"> 1482.26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533303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716B1B">
              <w:rPr>
                <w:rFonts w:ascii="Tahoma" w:hAnsi="Tahoma" w:cs="Tahoma"/>
                <w:sz w:val="16"/>
                <w:szCs w:val="16"/>
                <w:lang w:val="es-GT"/>
              </w:rPr>
              <w:t xml:space="preserve"> 1,400.00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716B1B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-------------------</w:t>
            </w:r>
          </w:p>
        </w:tc>
      </w:tr>
      <w:tr w:rsidR="000415C9" w:rsidRPr="00AB0327" w:rsidTr="000415C9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0415C9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0415C9" w:rsidRDefault="000415C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5C9" w:rsidRPr="00785BC0" w:rsidRDefault="000415C9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Jorge Virgilio </w:t>
            </w:r>
            <w:proofErr w:type="spellStart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>Santizo</w:t>
            </w:r>
            <w:proofErr w:type="spellEnd"/>
            <w:r w:rsidRPr="000415C9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Franco, </w:t>
            </w:r>
            <w:r w:rsidRPr="000415C9">
              <w:rPr>
                <w:rFonts w:ascii="Tahoma" w:hAnsi="Tahoma" w:cs="Tahoma"/>
                <w:sz w:val="16"/>
                <w:szCs w:val="16"/>
                <w:lang w:val="es-GT"/>
              </w:rPr>
              <w:t>Auditor Gubernamental III, Dirección de Auditoría al Sector Medio Ambiente y Recursos Naturales.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3303" w:rsidRDefault="0053330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53330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E93B2D">
              <w:rPr>
                <w:rFonts w:ascii="Tahoma" w:hAnsi="Tahoma" w:cs="Tahoma"/>
                <w:sz w:val="16"/>
                <w:szCs w:val="16"/>
                <w:lang w:val="es-GT"/>
              </w:rPr>
              <w:t xml:space="preserve"> 1482.26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533303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716B1B">
              <w:rPr>
                <w:rFonts w:ascii="Tahoma" w:hAnsi="Tahoma" w:cs="Tahoma"/>
                <w:sz w:val="16"/>
                <w:szCs w:val="16"/>
                <w:lang w:val="es-GT"/>
              </w:rPr>
              <w:t xml:space="preserve"> 1,400.00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AB0327" w:rsidRDefault="00716B1B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</w:t>
            </w:r>
          </w:p>
        </w:tc>
      </w:tr>
    </w:tbl>
    <w:p w:rsidR="006B3659" w:rsidRPr="00E63AD1" w:rsidRDefault="006B3659" w:rsidP="00E63AD1">
      <w:pPr>
        <w:spacing w:after="0"/>
        <w:rPr>
          <w:rFonts w:ascii="Arial" w:hAnsi="Arial" w:cs="Arial"/>
          <w:sz w:val="20"/>
          <w:szCs w:val="20"/>
        </w:rPr>
      </w:pPr>
    </w:p>
    <w:sectPr w:rsidR="006B3659" w:rsidRPr="00E63AD1" w:rsidSect="002F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3B" w:rsidRDefault="00670A3B" w:rsidP="009D1821">
      <w:pPr>
        <w:spacing w:after="0" w:line="240" w:lineRule="auto"/>
      </w:pPr>
      <w:r>
        <w:separator/>
      </w:r>
    </w:p>
  </w:endnote>
  <w:endnote w:type="continuationSeparator" w:id="0">
    <w:p w:rsidR="00670A3B" w:rsidRDefault="00670A3B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5D" w:rsidRDefault="00D327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5D" w:rsidRDefault="00D32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3B" w:rsidRDefault="00670A3B" w:rsidP="009D1821">
      <w:pPr>
        <w:spacing w:after="0" w:line="240" w:lineRule="auto"/>
      </w:pPr>
      <w:r>
        <w:separator/>
      </w:r>
    </w:p>
  </w:footnote>
  <w:footnote w:type="continuationSeparator" w:id="0">
    <w:p w:rsidR="00670A3B" w:rsidRDefault="00670A3B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5D" w:rsidRDefault="00D327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F74A4D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D3275D">
      <w:rPr>
        <w:rFonts w:ascii="Franklin Gothic Book" w:hAnsi="Franklin Gothic Book" w:cs="Segoe UI"/>
        <w:b/>
        <w:i/>
        <w:color w:val="002060"/>
        <w:sz w:val="28"/>
        <w:szCs w:val="24"/>
      </w:rPr>
      <w:t>MARZO DE 2024</w:t>
    </w:r>
  </w:p>
  <w:p w:rsidR="002F5C4C" w:rsidRDefault="002F5C4C" w:rsidP="00E1178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5D" w:rsidRDefault="00D327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15C9"/>
    <w:rsid w:val="00046120"/>
    <w:rsid w:val="00047451"/>
    <w:rsid w:val="00047F09"/>
    <w:rsid w:val="000D587A"/>
    <w:rsid w:val="000F1DD3"/>
    <w:rsid w:val="000F77D8"/>
    <w:rsid w:val="0010086F"/>
    <w:rsid w:val="00121448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11F2F"/>
    <w:rsid w:val="00221A46"/>
    <w:rsid w:val="00224F4A"/>
    <w:rsid w:val="002263C3"/>
    <w:rsid w:val="002321CE"/>
    <w:rsid w:val="00234C63"/>
    <w:rsid w:val="00235367"/>
    <w:rsid w:val="00241197"/>
    <w:rsid w:val="00291DA3"/>
    <w:rsid w:val="0029616B"/>
    <w:rsid w:val="002B4748"/>
    <w:rsid w:val="002B5AC4"/>
    <w:rsid w:val="002C3420"/>
    <w:rsid w:val="002F5C4C"/>
    <w:rsid w:val="003103B5"/>
    <w:rsid w:val="00312ABF"/>
    <w:rsid w:val="003160AE"/>
    <w:rsid w:val="0032598A"/>
    <w:rsid w:val="003331BF"/>
    <w:rsid w:val="00335E52"/>
    <w:rsid w:val="003913E0"/>
    <w:rsid w:val="003A1564"/>
    <w:rsid w:val="003A5CB6"/>
    <w:rsid w:val="003A6F44"/>
    <w:rsid w:val="003C74B1"/>
    <w:rsid w:val="003E0E04"/>
    <w:rsid w:val="003E45EC"/>
    <w:rsid w:val="003F607D"/>
    <w:rsid w:val="003F6B6D"/>
    <w:rsid w:val="00401C15"/>
    <w:rsid w:val="00420F33"/>
    <w:rsid w:val="00425E15"/>
    <w:rsid w:val="00434DFB"/>
    <w:rsid w:val="00444784"/>
    <w:rsid w:val="00467F44"/>
    <w:rsid w:val="00470613"/>
    <w:rsid w:val="0048420B"/>
    <w:rsid w:val="004B4E49"/>
    <w:rsid w:val="004C31C8"/>
    <w:rsid w:val="004D6AC4"/>
    <w:rsid w:val="00506378"/>
    <w:rsid w:val="00520F0C"/>
    <w:rsid w:val="005213C1"/>
    <w:rsid w:val="00533303"/>
    <w:rsid w:val="0054739E"/>
    <w:rsid w:val="00571432"/>
    <w:rsid w:val="0058289C"/>
    <w:rsid w:val="00592207"/>
    <w:rsid w:val="005B5FCB"/>
    <w:rsid w:val="005B6886"/>
    <w:rsid w:val="005D239D"/>
    <w:rsid w:val="005E08FC"/>
    <w:rsid w:val="005E2A38"/>
    <w:rsid w:val="005F1D06"/>
    <w:rsid w:val="00601FCF"/>
    <w:rsid w:val="00624F18"/>
    <w:rsid w:val="006259E5"/>
    <w:rsid w:val="006472DD"/>
    <w:rsid w:val="00670A3B"/>
    <w:rsid w:val="006B3659"/>
    <w:rsid w:val="006D7950"/>
    <w:rsid w:val="006E5DF6"/>
    <w:rsid w:val="006E7109"/>
    <w:rsid w:val="006F02E9"/>
    <w:rsid w:val="006F69BC"/>
    <w:rsid w:val="00703D03"/>
    <w:rsid w:val="007109CA"/>
    <w:rsid w:val="00716B1B"/>
    <w:rsid w:val="00732193"/>
    <w:rsid w:val="00751A53"/>
    <w:rsid w:val="0078071C"/>
    <w:rsid w:val="00785BC0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15052"/>
    <w:rsid w:val="009412BB"/>
    <w:rsid w:val="00953B7A"/>
    <w:rsid w:val="0095552F"/>
    <w:rsid w:val="009C72C8"/>
    <w:rsid w:val="009D1821"/>
    <w:rsid w:val="009D755B"/>
    <w:rsid w:val="00A1091A"/>
    <w:rsid w:val="00A33EEC"/>
    <w:rsid w:val="00A36707"/>
    <w:rsid w:val="00A748FB"/>
    <w:rsid w:val="00A9309D"/>
    <w:rsid w:val="00A97246"/>
    <w:rsid w:val="00AB0327"/>
    <w:rsid w:val="00AB24AD"/>
    <w:rsid w:val="00AD70A6"/>
    <w:rsid w:val="00AE7004"/>
    <w:rsid w:val="00B00F4A"/>
    <w:rsid w:val="00B14769"/>
    <w:rsid w:val="00B2143B"/>
    <w:rsid w:val="00B360B1"/>
    <w:rsid w:val="00B513CC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E1CB1"/>
    <w:rsid w:val="00CE6BCB"/>
    <w:rsid w:val="00D3275D"/>
    <w:rsid w:val="00D32AD6"/>
    <w:rsid w:val="00D3325D"/>
    <w:rsid w:val="00D343DC"/>
    <w:rsid w:val="00D50287"/>
    <w:rsid w:val="00D529F7"/>
    <w:rsid w:val="00DD0621"/>
    <w:rsid w:val="00DF4FE2"/>
    <w:rsid w:val="00E1178F"/>
    <w:rsid w:val="00E11FA3"/>
    <w:rsid w:val="00E26AEB"/>
    <w:rsid w:val="00E53139"/>
    <w:rsid w:val="00E63AD1"/>
    <w:rsid w:val="00E82E2E"/>
    <w:rsid w:val="00E87F13"/>
    <w:rsid w:val="00E93B2D"/>
    <w:rsid w:val="00E97ACC"/>
    <w:rsid w:val="00EB3B62"/>
    <w:rsid w:val="00F34883"/>
    <w:rsid w:val="00F74A4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0EF0-0051-4336-87E8-196CCB21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2</cp:revision>
  <cp:lastPrinted>2024-04-08T14:34:00Z</cp:lastPrinted>
  <dcterms:created xsi:type="dcterms:W3CDTF">2024-04-09T15:41:00Z</dcterms:created>
  <dcterms:modified xsi:type="dcterms:W3CDTF">2024-04-09T15:41:00Z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